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>
      <w:pPr>
        <w:ind w:left="216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физики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№2э.3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</w:rPr>
        <w:t>ИЗУЧЕНИЕ ПОЛЯ ЭЛЕКТРИЧЕСКОГО ДИПОЛЯ В ДАЛЬНЕЙ ЗОНЕ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Выполнил: 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Проверил: 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ind w:left="2880" w:leftChars="0" w:firstLine="7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Минск, 2022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Цель лабораторной работы: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Изучить основные характеристики электростатических полей.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Ознакомиться с методом моделирования электростатических полей.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Изучить закон изменения потенциала электростатического поля диполя в дальней зоне.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Приборы и принадлежности: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Пределы измерений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Цена деления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Инструментальная погрешность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Макет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60º-90º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10º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5º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Вольтметр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0-150 мВ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0,1 мВ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0,05  мВ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Метр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0,20-0,30 м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0,02 м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/>
              </w:rPr>
              <w:t>0,01 м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Схема установки: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419600" cy="1511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6137" t="29597" r="9947" b="1937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Расчетные формулы: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φ(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r)=k·pcos(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)·r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vertAlign w:val="superscript"/>
          <w:lang w:val="en-US"/>
        </w:rPr>
        <w:t>-2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=const;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φ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=Acos(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φ(θ)</w:t>
      </w:r>
      <w:r>
        <w:rPr>
          <w:rFonts w:hint="default" w:ascii="Arial" w:hAnsi="Arial" w:eastAsia="SimSun" w:cs="Arial"/>
          <w:i/>
          <w:iCs/>
          <w:sz w:val="28"/>
          <w:szCs w:val="28"/>
          <w:lang w:val="ru-RU"/>
        </w:rPr>
        <w:t>≈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k·</w:t>
      </w:r>
      <w:r>
        <w:rPr>
          <w:rFonts w:hint="default" w:ascii="Times New Roman" w:hAnsi="Times New Roman" w:eastAsia="SimSun" w:cs="Times New Roman"/>
          <w:i/>
          <w:iCs/>
          <w:position w:val="-24"/>
          <w:sz w:val="28"/>
          <w:szCs w:val="28"/>
          <w:lang w:val="en-US"/>
        </w:rPr>
        <w:object>
          <v:shape id="_x0000_i1029" o:spt="75" type="#_x0000_t75" style="height:31pt;width:1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)cos(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/>
        </w:rPr>
        <w:t>Результаты прямых и косвенных измерений: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Таблица 1. Результаты измерений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4"/>
        <w:gridCol w:w="1097"/>
        <w:gridCol w:w="851"/>
        <w:gridCol w:w="865"/>
        <w:gridCol w:w="822"/>
        <w:gridCol w:w="1039"/>
        <w:gridCol w:w="8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№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>θ, град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>, м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>φ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мВ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en-US"/>
              </w:rPr>
              <w:t>r,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м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>θ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 xml:space="preserve"> град</w:t>
            </w:r>
          </w:p>
        </w:tc>
        <w:tc>
          <w:tcPr>
            <w:tcW w:w="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>φ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мВ</w:t>
            </w:r>
          </w:p>
        </w:tc>
        <w:tc>
          <w:tcPr>
            <w:tcW w:w="17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en-US"/>
              </w:rPr>
              <w:t>Acos(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>θ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en-US"/>
              </w:rPr>
              <w:t>),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lang w:val="ru-RU"/>
              </w:rPr>
              <w:t xml:space="preserve"> мВ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bookmarkStart w:id="0" w:name="OLE_LINK1" w:colFirst="2" w:colLast="3"/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1.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52,0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60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144,1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144,1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2.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0,21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49,1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65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123,2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121,7985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3.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0,22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44,6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70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101,7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98,5702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4.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0,23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41,0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75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77,7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74,5916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5.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0,24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37,6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52,0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50,0453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6.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0,25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34,3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85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26,6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25,1183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7.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0,26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31,4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90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7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0,27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28,9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9.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0,28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26,7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10.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0,29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24,4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11.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0,30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22,3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сред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8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0,25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35,7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0,20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0,75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75,0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8"/>
                <w:szCs w:val="28"/>
                <w:vertAlign w:val="baseline"/>
                <w:lang w:val="ru-RU"/>
              </w:rPr>
              <w:t>73,4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функции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φ(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r)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Скалярные измерения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cos(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2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φ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vertAlign w:val="subscript"/>
          <w:lang w:val="en-US"/>
        </w:rPr>
        <w:t>max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cos(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)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:</w:t>
      </w:r>
    </w:p>
    <w:tbl>
      <w:tblPr>
        <w:tblW w:w="524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217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sz w:val="28"/>
                <w:szCs w:val="28"/>
                <w:lang w:val="ru-RU"/>
              </w:rPr>
              <w:t>θ, град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cos(</w:t>
            </w:r>
            <w:r>
              <w:rPr>
                <w:rFonts w:hint="default" w:ascii="Times New Roman" w:hAnsi="Times New Roman" w:eastAsia="SimSun" w:cs="Times New Roman"/>
                <w:i/>
                <w:iCs/>
                <w:sz w:val="28"/>
                <w:szCs w:val="28"/>
                <w:lang w:val="ru-RU"/>
              </w:rPr>
              <w:t>θ</w:t>
            </w:r>
            <w:r>
              <w:rPr>
                <w:rFonts w:hint="default" w:ascii="Times New Roman" w:hAnsi="Times New Roman" w:eastAsia="SimSun" w:cs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288.2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cos(</w:t>
            </w:r>
            <w:r>
              <w:rPr>
                <w:rFonts w:hint="default" w:ascii="Times New Roman" w:hAnsi="Times New Roman" w:eastAsia="SimSun" w:cs="Times New Roman"/>
                <w:i/>
                <w:iCs/>
                <w:sz w:val="28"/>
                <w:szCs w:val="28"/>
                <w:lang w:val="ru-RU"/>
              </w:rPr>
              <w:t>θ</w:t>
            </w:r>
            <w:r>
              <w:rPr>
                <w:rFonts w:hint="default" w:ascii="Times New Roman" w:hAnsi="Times New Roman" w:eastAsia="SimSun" w:cs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144,1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0,422618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121,7985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0,34202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98,5702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0,258819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74,5916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0,173648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50,0453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0,087156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25,1183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9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217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соответствия данных, полученных в результате прямых измерений, и функции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φ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=Acos(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)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74620"/>
            <wp:effectExtent l="4445" t="4445" r="20320" b="6985"/>
            <wp:docPr id="1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Основными характеристиками электростатического поля являются вектор напряженности и потенциал.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Вектором напряженности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называется физическая величина, численно равная силе, действующей на единичный положительный заряд, помещенный в ту же точку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Потенциалом в данной точке поля называется скалярная физическая величина, численно равная потенциальной энергии, которой обладал бы единичный положительный заряд, помещенный в ту же точку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Ознакоми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 методом моделирования электростатических полей.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Метод изучения электростатического поля путем создания другого эквивалентного ему поля называется моделированием.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eastAsia="SimSun" w:cs="Times New Roman"/>
          <w:sz w:val="28"/>
          <w:szCs w:val="28"/>
        </w:rPr>
        <w:t>акон изменения потенциала электростатического поля диполя в дальней зоне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: </w:t>
      </w:r>
      <w:bookmarkStart w:id="1" w:name="_GoBack"/>
      <w:bookmarkEnd w:id="1"/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ru-RU"/>
        </w:rPr>
        <w:t>φ(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r,γ)</w:t>
      </w:r>
      <w:r>
        <w:rPr>
          <w:rFonts w:hint="default" w:ascii="Times New Roman" w:hAnsi="Times New Roman" w:eastAsia="SimSun" w:cs="Times New Roman"/>
          <w:i/>
          <w:iCs/>
          <w:position w:val="-24"/>
          <w:sz w:val="28"/>
          <w:szCs w:val="28"/>
          <w:lang w:val="en-US"/>
        </w:rPr>
        <w:object>
          <v:shape id="_x0000_i1030" o:spt="75" type="#_x0000_t75" style="height:31pt;width:67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9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848D8A"/>
    <w:multiLevelType w:val="singleLevel"/>
    <w:tmpl w:val="FB848D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D3988A"/>
    <w:multiLevelType w:val="singleLevel"/>
    <w:tmpl w:val="0FD398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005ED"/>
    <w:rsid w:val="40B37D8C"/>
    <w:rsid w:val="43090F99"/>
    <w:rsid w:val="50B26C44"/>
    <w:rsid w:val="6083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Desktop\&#1092;&#1080;&#1079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Desktop\&#1092;&#1080;&#1079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67553338875"/>
          <c:y val="0.0622685185185185"/>
          <c:w val="0.805680243834857"/>
          <c:h val="0.7403703703703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физика.xlsx!$A$2:$A$12</c:f>
              <c:numCache>
                <c:formatCode>General</c:formatCode>
                <c:ptCount val="11"/>
                <c:pt idx="0">
                  <c:v>0.2</c:v>
                </c:pt>
                <c:pt idx="1">
                  <c:v>0.21</c:v>
                </c:pt>
                <c:pt idx="2">
                  <c:v>0.22</c:v>
                </c:pt>
                <c:pt idx="3">
                  <c:v>0.23</c:v>
                </c:pt>
                <c:pt idx="4">
                  <c:v>0.24</c:v>
                </c:pt>
                <c:pt idx="5">
                  <c:v>0.25</c:v>
                </c:pt>
                <c:pt idx="6">
                  <c:v>0.26</c:v>
                </c:pt>
                <c:pt idx="7">
                  <c:v>0.27</c:v>
                </c:pt>
                <c:pt idx="8">
                  <c:v>0.28</c:v>
                </c:pt>
                <c:pt idx="9">
                  <c:v>0.29</c:v>
                </c:pt>
                <c:pt idx="10">
                  <c:v>0.3</c:v>
                </c:pt>
              </c:numCache>
            </c:numRef>
          </c:xVal>
          <c:yVal>
            <c:numRef>
              <c:f>физика.xlsx!$B$2:$B$12</c:f>
              <c:numCache>
                <c:formatCode>General</c:formatCode>
                <c:ptCount val="11"/>
                <c:pt idx="0">
                  <c:v>52</c:v>
                </c:pt>
                <c:pt idx="1">
                  <c:v>49.1</c:v>
                </c:pt>
                <c:pt idx="2">
                  <c:v>44.6</c:v>
                </c:pt>
                <c:pt idx="3">
                  <c:v>41</c:v>
                </c:pt>
                <c:pt idx="4">
                  <c:v>37.6</c:v>
                </c:pt>
                <c:pt idx="5">
                  <c:v>34.3</c:v>
                </c:pt>
                <c:pt idx="6">
                  <c:v>31.4</c:v>
                </c:pt>
                <c:pt idx="7">
                  <c:v>28.9</c:v>
                </c:pt>
                <c:pt idx="8">
                  <c:v>26.7</c:v>
                </c:pt>
                <c:pt idx="9">
                  <c:v>24.4</c:v>
                </c:pt>
                <c:pt idx="10">
                  <c:v>22.3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98045"/>
        <c:axId val="832590309"/>
      </c:scatterChart>
      <c:valAx>
        <c:axId val="609598045"/>
        <c:scaling>
          <c:orientation val="minMax"/>
          <c:min val="0.1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r, </a:t>
                </a:r>
                <a:r>
                  <a:rPr lang="ru-RU" altLang="en-US"/>
                  <a:t>м</a:t>
                </a:r>
                <a:endParaRPr lang="ru-RU" altLang="en-US"/>
              </a:p>
            </c:rich>
          </c:tx>
          <c:layout>
            <c:manualLayout>
              <c:xMode val="edge"/>
              <c:yMode val="edge"/>
              <c:x val="0.888057633693544"/>
              <c:y val="0.73495370370370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2590309"/>
        <c:crosses val="autoZero"/>
        <c:crossBetween val="midCat"/>
      </c:valAx>
      <c:valAx>
        <c:axId val="832590309"/>
        <c:scaling>
          <c:orientation val="minMax"/>
          <c:max val="55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0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altLang="en-US"/>
                  <a:t>ф, мВ</a:t>
                </a:r>
                <a:endParaRPr lang="ru-RU" altLang="en-US"/>
              </a:p>
            </c:rich>
          </c:tx>
          <c:layout>
            <c:manualLayout>
              <c:xMode val="edge"/>
              <c:yMode val="edge"/>
              <c:x val="0.00415627597672485"/>
              <c:y val="0.01597222222222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959804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"Данные эксперимента"</c:f>
              <c:strCache>
                <c:ptCount val="1"/>
                <c:pt idx="0">
                  <c:v>Данные эксперимента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физика.xlsx!$A$1:$A$7</c:f>
              <c:numCache>
                <c:formatCode>General</c:formatCode>
                <c:ptCount val="7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</c:numCache>
            </c:numRef>
          </c:cat>
          <c:val>
            <c:numRef>
              <c:f>физика.xlsx!$B$1:$B$7</c:f>
              <c:numCache>
                <c:formatCode>General</c:formatCode>
                <c:ptCount val="7"/>
                <c:pt idx="0">
                  <c:v>144.1</c:v>
                </c:pt>
                <c:pt idx="1">
                  <c:v>123.2</c:v>
                </c:pt>
                <c:pt idx="2">
                  <c:v>101.7</c:v>
                </c:pt>
                <c:pt idx="3">
                  <c:v>77.7</c:v>
                </c:pt>
                <c:pt idx="4">
                  <c:v>52</c:v>
                </c:pt>
                <c:pt idx="5">
                  <c:v>26.6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"φ=288.2*cos(60)"</c:f>
              <c:strCache>
                <c:ptCount val="1"/>
                <c:pt idx="0">
                  <c:v>φ=288.2*cos(60)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физика.xlsx!$A$1:$A$7</c:f>
              <c:numCache>
                <c:formatCode>General</c:formatCode>
                <c:ptCount val="7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</c:numCache>
            </c:numRef>
          </c:cat>
          <c:val>
            <c:numRef>
              <c:f>физика.xlsx!$C$1:$C$7</c:f>
              <c:numCache>
                <c:formatCode>General</c:formatCode>
                <c:ptCount val="7"/>
                <c:pt idx="0">
                  <c:v>144.1</c:v>
                </c:pt>
                <c:pt idx="1">
                  <c:v>121.7985</c:v>
                </c:pt>
                <c:pt idx="2">
                  <c:v>98.5702</c:v>
                </c:pt>
                <c:pt idx="3">
                  <c:v>74.5916</c:v>
                </c:pt>
                <c:pt idx="4">
                  <c:v>50.0453</c:v>
                </c:pt>
                <c:pt idx="5">
                  <c:v>25.1183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16107"/>
        <c:axId val="487516404"/>
      </c:lineChart>
      <c:catAx>
        <c:axId val="572161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θ, град</a:t>
                </a:r>
              </a:p>
            </c:rich>
          </c:tx>
          <c:layout>
            <c:manualLayout>
              <c:xMode val="edge"/>
              <c:yMode val="edge"/>
              <c:x val="0.803791666666667"/>
              <c:y val="0.8071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7516404"/>
        <c:crosses val="autoZero"/>
        <c:auto val="1"/>
        <c:lblAlgn val="ctr"/>
        <c:lblOffset val="100"/>
        <c:noMultiLvlLbl val="0"/>
      </c:catAx>
      <c:valAx>
        <c:axId val="4875164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altLang="en-US"/>
                  <a:t>ф, мВ</a:t>
                </a:r>
                <a:endParaRPr lang="ru-RU" altLang="en-US"/>
              </a:p>
            </c:rich>
          </c:tx>
          <c:layout>
            <c:manualLayout>
              <c:xMode val="edge"/>
              <c:yMode val="edge"/>
              <c:x val="0.0201388888888889"/>
              <c:y val="0.0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2161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0"/>
          <a:lstStyle/>
          <a:p>
            <a:pPr>
              <a:defRPr lang="en-US"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766995690254414"/>
          <c:y val="0.361805555555556"/>
          <c:w val="0.221465313499235"/>
          <c:h val="0.33935185185185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0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2022-02-27T21:17:00Z</dcterms:created>
  <dc:creator>HP</dc:creator>
  <cp:lastModifiedBy>HP</cp:lastModifiedBy>
  <dcterms:modified xsi:type="dcterms:W3CDTF">2022-03-02T20:17:16Z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F92E7B407844477D89D64BD263FA832E</vt:lpwstr>
  </property>
</Properties>
</file>