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Методические указания к лабораторному практикуму</w:t>
      </w:r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  <w:t xml:space="preserve">по курсу: “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Проектирование программ в интеллектуальных системах</w:t>
      </w:r>
      <w:r w:rsidDel="00000000" w:rsidR="00000000" w:rsidRPr="00000000">
        <w:rPr>
          <w:sz w:val="28"/>
          <w:szCs w:val="28"/>
          <w:rtl w:val="0"/>
        </w:rPr>
        <w:t xml:space="preserve">” </w:t>
        <w:br w:type="textWrapping"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5 семестр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36"/>
          <w:szCs w:val="36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Структура лабораторного практикума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Лабораторный практикум состоит из двух частей: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Спецификация объектной модели программной системы. Разработка спецификации объектной модели программной системы согласно варианту с использованием средств языка UML.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программных систем на основе модели. Реализация спроектированной программную систему на выбранном языке программирования высокого уровня.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Экспертиза программных систем. Провести экспертизу результатов анализа, проектирования и программирования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Разрабатываемая объектная модель и реализуемая объектная модель – это две различные модели, т.е. после выполнения первой части практикума происходит замена на другую объектную модель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eading=h.26c1jh18p2r6" w:id="2"/>
      <w:bookmarkEnd w:id="2"/>
      <w:r w:rsidDel="00000000" w:rsidR="00000000" w:rsidRPr="00000000">
        <w:rPr>
          <w:rtl w:val="0"/>
        </w:rPr>
        <w:t xml:space="preserve">Лабораторная работа 1. Проектирование объектной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sz w:val="28"/>
          <w:szCs w:val="28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Варианты индивидуального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vertAlign w:val="baseline"/>
          <w:rtl w:val="0"/>
        </w:rPr>
        <w:t xml:space="preserve">Типовые варианты индивидуального задания приведены в приложении 1. Можно предложить свою формулировку индивидуального задания. Объем работы по индивидуальному заданию корректируется преподавателем.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vertAlign w:val="baseline"/>
          <w:rtl w:val="0"/>
        </w:rPr>
        <w:t xml:space="preserve">Структура описания объектной модели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lineRule="auto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Текстовое описание разрабатываемой программной системы</w:t>
      </w:r>
      <w:r w:rsidDel="00000000" w:rsidR="00000000" w:rsidRPr="00000000">
        <w:rPr>
          <w:rtl w:val="0"/>
        </w:rPr>
        <w:t xml:space="preserve"> с указанием трех направлений развития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lineRule="auto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Диаграмма классов и объектов (или ER-диаграмма), описывающая концептуальный</w:t>
      </w:r>
      <w:r w:rsidDel="00000000" w:rsidR="00000000" w:rsidRPr="00000000">
        <w:rPr>
          <w:rtl w:val="0"/>
        </w:rPr>
        <w:t xml:space="preserve"> уровень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Диаграмма (бизнес) процессов, описывающая концептуальный уровень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lineRule="auto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Диаграмма вариантов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lineRule="auto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Диаграммы последовательности.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lineRule="auto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Базовая диаграмма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lineRule="auto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Диаграммы классов, описывающие варианты развития.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lineRule="auto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Диаграмм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vertAlign w:val="baseline"/>
          <w:rtl w:val="0"/>
        </w:rPr>
        <w:t xml:space="preserve"> состояния.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пользовательского интерфейса. Диаграмма состояний пользовательского интерфейса.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Описание привязки объектной модели к языку программирования и библиотекам.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Результатом разработки объектной модели является набор диаграмм языка UML и текстового описания, который оформляется </w:t>
      </w:r>
      <w:r w:rsidDel="00000000" w:rsidR="00000000" w:rsidRPr="00000000">
        <w:rPr>
          <w:rtl w:val="0"/>
        </w:rPr>
        <w:t xml:space="preserve">одним</w:t>
      </w:r>
      <w:r w:rsidDel="00000000" w:rsidR="00000000" w:rsidRPr="00000000">
        <w:rPr>
          <w:vertAlign w:val="baseline"/>
          <w:rtl w:val="0"/>
        </w:rPr>
        <w:t xml:space="preserve"> документом </w:t>
      </w:r>
      <w:r w:rsidDel="00000000" w:rsidR="00000000" w:rsidRPr="00000000">
        <w:rPr>
          <w:rtl w:val="0"/>
        </w:rPr>
        <w:t xml:space="preserve">в Google Docs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Для рисования диаграмм </w:t>
      </w:r>
      <w:r w:rsidDel="00000000" w:rsidR="00000000" w:rsidRPr="00000000">
        <w:rPr>
          <w:rtl w:val="0"/>
        </w:rPr>
        <w:t xml:space="preserve">можно выбрать любой графический редактор, но рекомендуется использовать редактор, который поддерживает UML версии 2 и выше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2"/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vertAlign w:val="baseline"/>
          <w:rtl w:val="0"/>
        </w:rPr>
        <w:t xml:space="preserve">Текстовое описание разрабатываемой программы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Текстовое описание является зафиксированной информацией о разрабатываемой программе, полученной от “заказчика”. В роли заказчика программного продукта выступает студент, он определяет функциональное содержание  программного продукта, преподаватель контролирует объем.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Текстовое описание разрабатываемой программы должно представлять логически </w:t>
      </w:r>
      <w:r w:rsidDel="00000000" w:rsidR="00000000" w:rsidRPr="00000000">
        <w:rPr>
          <w:rtl w:val="0"/>
        </w:rPr>
        <w:t xml:space="preserve">связное</w:t>
      </w:r>
      <w:r w:rsidDel="00000000" w:rsidR="00000000" w:rsidRPr="00000000">
        <w:rPr>
          <w:vertAlign w:val="baseline"/>
          <w:rtl w:val="0"/>
        </w:rPr>
        <w:t xml:space="preserve"> повествование о программе на русском языке в стиле “школьного сочинения”. В описании должны быть три логических компонента: 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lineRule="auto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описание структуры программы и </w:t>
      </w:r>
      <w:r w:rsidDel="00000000" w:rsidR="00000000" w:rsidRPr="00000000">
        <w:rPr>
          <w:rtl w:val="0"/>
        </w:rPr>
        <w:t xml:space="preserve">ее</w:t>
      </w:r>
      <w:r w:rsidDel="00000000" w:rsidR="00000000" w:rsidRPr="00000000">
        <w:rPr>
          <w:vertAlign w:val="baseline"/>
          <w:rtl w:val="0"/>
        </w:rPr>
        <w:t xml:space="preserve"> подсистем;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lineRule="auto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описание взаимодействие между подсистемами программы;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описание основных сценариев работы пользователя с программой.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 конце описания необходимо перечислить </w:t>
      </w:r>
      <w:r w:rsidDel="00000000" w:rsidR="00000000" w:rsidRPr="00000000">
        <w:rPr>
          <w:b w:val="1"/>
          <w:rtl w:val="0"/>
        </w:rPr>
        <w:t xml:space="preserve">три</w:t>
      </w:r>
      <w:r w:rsidDel="00000000" w:rsidR="00000000" w:rsidRPr="00000000">
        <w:rPr>
          <w:rtl w:val="0"/>
        </w:rPr>
        <w:t xml:space="preserve"> направления развития программной системы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2"/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vertAlign w:val="baseline"/>
          <w:rtl w:val="0"/>
        </w:rPr>
        <w:t xml:space="preserve">Описание концептуального </w:t>
      </w:r>
      <w:r w:rsidDel="00000000" w:rsidR="00000000" w:rsidRPr="00000000">
        <w:rPr>
          <w:rtl w:val="0"/>
        </w:rPr>
        <w:t xml:space="preserve">уровня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Концептуальн</w:t>
      </w:r>
      <w:r w:rsidDel="00000000" w:rsidR="00000000" w:rsidRPr="00000000">
        <w:rPr>
          <w:rtl w:val="0"/>
        </w:rPr>
        <w:t xml:space="preserve">ый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уровень</w:t>
      </w:r>
      <w:r w:rsidDel="00000000" w:rsidR="00000000" w:rsidRPr="00000000">
        <w:rPr>
          <w:vertAlign w:val="baseline"/>
          <w:rtl w:val="0"/>
        </w:rPr>
        <w:t xml:space="preserve"> – “верхний” уровень абстракции объектной модели программной системы. Строится на основании текстового описания, разработанного на предыдущем шаге, состоит из трех частей: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диаграмма классов и объектов;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диаграмма </w:t>
      </w:r>
      <w:r w:rsidDel="00000000" w:rsidR="00000000" w:rsidRPr="00000000">
        <w:rPr>
          <w:rtl w:val="0"/>
        </w:rPr>
        <w:t xml:space="preserve">бизнес процессов</w:t>
      </w:r>
      <w:r w:rsidDel="00000000" w:rsidR="00000000" w:rsidRPr="00000000">
        <w:rPr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диаграмма вариантов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Диаграмма классов и объектов концептуального уровня отображает объекты, классы, отношения между объектами и между классами.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 концептуально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уровне</w:t>
      </w:r>
      <w:r w:rsidDel="00000000" w:rsidR="00000000" w:rsidRPr="00000000">
        <w:rPr>
          <w:vertAlign w:val="baseline"/>
          <w:rtl w:val="0"/>
        </w:rPr>
        <w:t xml:space="preserve"> должны присутствовать только те сущности, которые описаны в текстовом описании.</w:t>
      </w:r>
    </w:p>
    <w:p w:rsidR="00000000" w:rsidDel="00000000" w:rsidP="00000000" w:rsidRDefault="00000000" w:rsidRPr="00000000" w14:paraId="00000027">
      <w:pPr>
        <w:pStyle w:val="Heading2"/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vertAlign w:val="baseline"/>
          <w:rtl w:val="0"/>
        </w:rPr>
        <w:t xml:space="preserve">Разработка диаграмм последовательности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  <w:t xml:space="preserve">Выбираем один </w:t>
      </w:r>
      <w:r w:rsidDel="00000000" w:rsidR="00000000" w:rsidRPr="00000000">
        <w:rPr>
          <w:vertAlign w:val="baseline"/>
          <w:rtl w:val="0"/>
        </w:rPr>
        <w:t xml:space="preserve">главн</w:t>
      </w:r>
      <w:r w:rsidDel="00000000" w:rsidR="00000000" w:rsidRPr="00000000">
        <w:rPr>
          <w:rtl w:val="0"/>
        </w:rPr>
        <w:t xml:space="preserve">ый</w:t>
      </w:r>
      <w:r w:rsidDel="00000000" w:rsidR="00000000" w:rsidRPr="00000000">
        <w:rPr>
          <w:vertAlign w:val="baseline"/>
          <w:rtl w:val="0"/>
        </w:rPr>
        <w:t xml:space="preserve"> вариант использования и для него составляем диаграмму последовательности. 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  <w:t xml:space="preserve">Если выбранный вариант использования имеет зависимые второстепенные варианты использования их надо обозначить на составленной диаграмме классов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2"/>
        <w:rPr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vertAlign w:val="baseline"/>
          <w:rtl w:val="0"/>
        </w:rPr>
        <w:t xml:space="preserve">Разработка диаграммы классов и направлений развития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Создаем одну базовую диаграмму классов, не содержащую реализацию направлений развитий, и для каждого описанного направления создаем отдельную диаграмму классов, которая показывает каким способом, будет изменяться программная система в данном направлении.</w:t>
      </w:r>
    </w:p>
    <w:p w:rsidR="00000000" w:rsidDel="00000000" w:rsidP="00000000" w:rsidRDefault="00000000" w:rsidRPr="00000000" w14:paraId="0000002C">
      <w:pPr>
        <w:pStyle w:val="Heading2"/>
        <w:rPr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Разработка диаграммы состояний и активности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vertAlign w:val="baseline"/>
          <w:rtl w:val="0"/>
        </w:rPr>
        <w:t xml:space="preserve">Создаем для всех методов описанных в диаграмме классов диаграммы состояний или активности.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Разработка структуры пользовательского интерфейса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Рисуем макеты (wireframe) окон пользовательского интерфейса. Диаграммой состояний описываем переходы между окнами.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Если предполагается только интерфейс командной строки, то описываем входные параметры и формат выводимой информации.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Этапы разработки объектной модели</w:t>
      </w:r>
    </w:p>
    <w:tbl>
      <w:tblPr>
        <w:tblStyle w:val="Table1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5355"/>
        <w:gridCol w:w="3375"/>
        <w:tblGridChange w:id="0">
          <w:tblGrid>
            <w:gridCol w:w="900"/>
            <w:gridCol w:w="5355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Что нужно сделать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Что должно быть в отчете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Этап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37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Определиться с темой и что будет делать программная система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37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Разработать текстовое описание программной системы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37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Выделить три направления развития программной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283.4645669291342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Текстовое описание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283.4645669291342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Три направления развития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Этап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37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Продумать концептуальный уровень программной системы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37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Разработать ER-диаграмму (или диаграмму классов и объектов) для концептуального уровня программной системы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37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Разработать BPMN-диаграмму бизнес-процесса(ов) концептуального уровня программной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Текстовое описание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Три направления развития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ER-диаграмма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BPMN-диаграмма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Этап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37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Разработать диаграмму вариантов использования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37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Продумать логический уровень программной системы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37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Разработать диаграмму последовательности одного из главного варианта использования для логического уровня программной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Текстовое описание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Три направления развития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ER-диаграмма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BPMN-диаграмма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диаграмма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Sequence диаграмма(ы)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Этап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37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Разработать базовую диаграмму классов для программной системы с учетом выделенных направлений развития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37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Разработать для каждого направления развития отдельной диаграммы классов, на которой будет показано (выделено) какие будут происходить изменения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Текстовое описание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Три направления развития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ER-диаграмма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BPMN-диаграмма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диаграмма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Sequence диаграмма(ы)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Базовая диаграмма классов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 диаграммы классов по направления развития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Этап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37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есть сложное поведение, то его описываем отдельной диаграммой состояний или активности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37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Разработать макеты окон пользовательского интерфейса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283.4645669291337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Разработать диаграмму состояний, описывающую переходы между окнами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Текстовое описание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Три направления развития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ER-диаграмма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BPMN-диаграмма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диаграмма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Sequence диаграмма(ы)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Базовая диаграмма классов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диаграммы классов по направления развития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Макеты окон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Диаграмма состояний пользовательского интерфейса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after="0" w:lineRule="auto"/>
              <w:ind w:left="425.1968503937013" w:hanging="283.4645669291342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Рекомендации по реализации объектной модели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Лабораторная работа 2. Реализация объектной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Для выданной преподавателем объектной модели вам надо сделать следующие задания: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Составить список ошибок. Какие именно ошибки можно встретить описано в приложении 3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Сделать реализацию описанной объектной модели. Залить исходники на github и в отчете вставить ссылку.</w:t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Язык реализации Pyth</w:t>
      </w:r>
      <w:r w:rsidDel="00000000" w:rsidR="00000000" w:rsidRPr="00000000">
        <w:rPr>
          <w:rtl w:val="0"/>
        </w:rPr>
        <w:t xml:space="preserve">on / </w:t>
      </w:r>
      <w:r w:rsidDel="00000000" w:rsidR="00000000" w:rsidRPr="00000000">
        <w:rPr>
          <w:vertAlign w:val="baseline"/>
          <w:rtl w:val="0"/>
        </w:rPr>
        <w:t xml:space="preserve">Java </w:t>
      </w:r>
      <w:r w:rsidDel="00000000" w:rsidR="00000000" w:rsidRPr="00000000">
        <w:rPr>
          <w:rtl w:val="0"/>
        </w:rPr>
        <w:t xml:space="preserve">/ C++</w:t>
      </w:r>
      <w:r w:rsidDel="00000000" w:rsidR="00000000" w:rsidRPr="00000000">
        <w:rPr>
          <w:vertAlign w:val="baseline"/>
          <w:rtl w:val="0"/>
        </w:rPr>
        <w:t xml:space="preserve">. Реализация должны быть совпадать с описание объектной модели, все, что не описано (не детализировано) можно придумывать самостоятельно. Возможно отклонения от описания, но при обязательном согласовании с преподавателем.</w:t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Реализация должна точно содержать описанные классы и пользовательский интерфейс. Приложение должно запускаться и должен осуществляться переход между окнами. Внутренняя логика может отсутствовать.</w:t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heading=h.fw2s03i6ku5" w:id="14"/>
      <w:bookmarkEnd w:id="14"/>
      <w:r w:rsidDel="00000000" w:rsidR="00000000" w:rsidRPr="00000000">
        <w:rPr>
          <w:rtl w:val="0"/>
        </w:rPr>
        <w:t xml:space="preserve">Лабораторная работа 3. Экспертиза программных систем </w:t>
      </w:r>
    </w:p>
    <w:p w:rsidR="00000000" w:rsidDel="00000000" w:rsidP="00000000" w:rsidRDefault="00000000" w:rsidRPr="00000000" w14:paraId="0000006F">
      <w:pPr>
        <w:pStyle w:val="Heading1"/>
        <w:rPr>
          <w:b w:val="0"/>
          <w:sz w:val="24"/>
          <w:szCs w:val="24"/>
        </w:rPr>
      </w:pPr>
      <w:bookmarkStart w:colFirst="0" w:colLast="0" w:name="_heading=h.1tflrldv1m4j" w:id="15"/>
      <w:bookmarkEnd w:id="15"/>
      <w:r w:rsidDel="00000000" w:rsidR="00000000" w:rsidRPr="00000000">
        <w:rPr>
          <w:b w:val="0"/>
          <w:sz w:val="24"/>
          <w:szCs w:val="24"/>
          <w:rtl w:val="0"/>
        </w:rPr>
        <w:t xml:space="preserve">Провести экспертизу результатов анализа, проектирования и программирования. Подготовить отчет с описанием: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Проблем проведенного анализа. Что было не учтено на этапе анализа.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Проблем спроектированной объектной модели. Какие ошибки и неточности содержат разработанные диаграммы. 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Проблем реализации модели. Описать несоответствия с объектной модели и обосновать невозможность привести реализацию с моделью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heading=h.vfcaavetoue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heading=h.s5qsr9bz6nos" w:id="17"/>
      <w:bookmarkEnd w:id="17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Задача №1. Построение BPMN диаграммы для бизнес-процесса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Дано: в приложении 2 приведены названия процессов из нашей жизни</w:t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rtl w:val="0"/>
        </w:rPr>
        <w:t xml:space="preserve">Надо: декомпозировать процесс на действия, выделить акторов, определить артефакты и нарисовать диаграмму этого процесса на языке BPMN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>
          <w:vertAlign w:val="baseline"/>
        </w:rPr>
      </w:pPr>
      <w:bookmarkStart w:colFirst="0" w:colLast="0" w:name="_heading=h.1ksv4uv" w:id="18"/>
      <w:bookmarkEnd w:id="18"/>
      <w:r w:rsidDel="00000000" w:rsidR="00000000" w:rsidRPr="00000000">
        <w:rPr>
          <w:rtl w:val="0"/>
        </w:rPr>
        <w:t xml:space="preserve">Приложение 1. Типовые варианты индивидуального задания для ЛР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Платформа учета и анализа клиентского опыта и отзывов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Электронная система бронирования для ресторанов и кафе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Система мониторинга здоровья с использованием носимых гаджетов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Интерактивная образовательная платформа для дистанционного обучения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Система автоматизированного учета и анализа энергопотребления в доме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Система управления инвентарем для розничных магазинов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Платформа для виртуальных выставок и ярмарок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Система для автоматизированного контроля качества продукции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Умный домашний ассистент с голосовым управлением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Платформа для создания и управления корпоративными блогами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Электронная система учета рабочего времени сотрудников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Платформа для проведения виртуальных экскурсий и путешествий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Электронная система для управления и бронирования гостиничных номеров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Платформа для проведения онлайн-конференций и вебинаров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Система автоматизации учета и отслеживания посылок в логистических компаниях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Система управления и бронирования парковочных мест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Система мониторинга состояния растений для сельского хозяйства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Интерактивная система для детского обучения и развития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Платформа для создания и редактирования видеоконтента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Система автоматизированного управления клиентской базой для бизнеса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Платформа для создания и управления мероприятиями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Система контроля доступа и безопасности на предприятиях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Платформа для проведения онлайн-аукционов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Система учета и мониторинга движения финансов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Платформа для обмена и продажи цифровых товаров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Система автоматического детектирования и реагирования на аварийные ситуации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Платформа для обмена знаниями и опытом между специалистами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Платформа для создания и управления корпоративными блогами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Электронная система для учета и управления финансами личного бюджета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Платформа для совместного создания и редактирования документов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Система автоматического учета трафика на сайтах и анализа поведения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after="0" w:line="360" w:lineRule="auto"/>
        <w:ind w:firstLine="851"/>
        <w:rPr/>
      </w:pPr>
      <w:bookmarkStart w:colFirst="0" w:colLast="0" w:name="_heading=h.44sinio" w:id="19"/>
      <w:bookmarkEnd w:id="19"/>
      <w:r w:rsidDel="00000000" w:rsidR="00000000" w:rsidRPr="00000000">
        <w:rPr>
          <w:rtl w:val="0"/>
        </w:rPr>
        <w:t xml:space="preserve">Приложение 2. Темы для задачи №1 “Построение BPMN диаграммы для бизнес-процесса”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Бронирование столика в кафе с внесением аванса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Вакцинация и получение сертификата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Вызов скорой помощи для друга и сопровождение его в больницу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Занятие в тренажерном зале с тренером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Заселение в общежитие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Лечение болезни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Организация вечеринки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Организация выставки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Организация конференции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Организация концерта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Организация своего дня рождения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Организация субботника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Оформление банковской карточки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Пересдача экзамена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и сдача курсового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Поездка автостопом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и заселение в квартиру с другом/подругой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работы, прохождение собеседований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Покупка билета в кино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Покупка и постановка на учет автомобиля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Покупка путевки, бронирование авиабилета и гостиницы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кредита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нового паспорта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справки о состоянии здоровья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Посадочно-контрольные процедуры в аэропорту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Поход в магазин за продуктами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Поход к врачу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Предложение руки и сердца девушке, дарение кольца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Ремонт в комнате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Сдача в ремонт одежды или обуви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Сдача на право вождения автомобиля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Сдача ПЦР-теста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Стрижка в парикмахерской с предварительной записью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Эвакуация из застрявшего лифта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rPr/>
      </w:pPr>
      <w:bookmarkStart w:colFirst="0" w:colLast="0" w:name="_heading=h.2jxsxqh" w:id="20"/>
      <w:bookmarkEnd w:id="20"/>
      <w:r w:rsidDel="00000000" w:rsidR="00000000" w:rsidRPr="00000000">
        <w:rPr>
          <w:rtl w:val="0"/>
        </w:rPr>
        <w:t xml:space="preserve">Приложение 3. Список для проверки объектной модели</w:t>
      </w:r>
    </w:p>
    <w:p w:rsidR="00000000" w:rsidDel="00000000" w:rsidP="00000000" w:rsidRDefault="00000000" w:rsidRPr="00000000" w14:paraId="000000BD">
      <w:pPr>
        <w:pStyle w:val="Heading2"/>
        <w:ind w:firstLine="0"/>
        <w:rPr/>
      </w:pPr>
      <w:bookmarkStart w:colFirst="0" w:colLast="0" w:name="_heading=h.z337ya" w:id="21"/>
      <w:bookmarkEnd w:id="21"/>
      <w:r w:rsidDel="00000000" w:rsidR="00000000" w:rsidRPr="00000000">
        <w:rPr>
          <w:rtl w:val="0"/>
        </w:rPr>
        <w:t xml:space="preserve">1. Общие требования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1.1. Разделы в пояснительной записке должны идти в следующем порядке: 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текстовое описание,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трех направлений развития,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ER-диаграмма,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BPMN-диаграмма(ы)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диаграмма вариантов использования,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диаграмма(ы) последовательности,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базовая диаграмма классов,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три диаграммы классов,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диаграммы состояний или деятельности для сложной логики (может отсутствовать),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макеты окон пользовательского интерфейса,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диаграмма состояний пользовательского интерфейса,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рекомендации по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1.2. Размер текста на диаграммах должен читабельный.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1.3. Цветовое выделение на диаграмме должно иметь смысл.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1.4. Имена сущностей в тексте и на диаграммах должны быть на одном языке (или на русском или на английском)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1.5. Одинаковые сущности должны иметь одинаковые имена</w:t>
      </w:r>
    </w:p>
    <w:p w:rsidR="00000000" w:rsidDel="00000000" w:rsidP="00000000" w:rsidRDefault="00000000" w:rsidRPr="00000000" w14:paraId="000000CF">
      <w:pPr>
        <w:pStyle w:val="Heading2"/>
        <w:ind w:firstLine="0"/>
        <w:rPr/>
      </w:pPr>
      <w:bookmarkStart w:colFirst="0" w:colLast="0" w:name="_heading=h.3j2qqm3" w:id="22"/>
      <w:bookmarkEnd w:id="22"/>
      <w:r w:rsidDel="00000000" w:rsidR="00000000" w:rsidRPr="00000000">
        <w:rPr>
          <w:rtl w:val="0"/>
        </w:rPr>
        <w:t xml:space="preserve">2. Текстовое описание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2.1. Текстовое описание должно содержать: 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структуры предметной области,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динамики (логики, процессов) предметной области,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сценариев поведения пользователей программной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2.2. Три направления развития программной системы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ind w:firstLine="0"/>
        <w:rPr/>
      </w:pPr>
      <w:bookmarkStart w:colFirst="0" w:colLast="0" w:name="_heading=h.1y810tw" w:id="23"/>
      <w:bookmarkEnd w:id="23"/>
      <w:r w:rsidDel="00000000" w:rsidR="00000000" w:rsidRPr="00000000">
        <w:rPr>
          <w:rtl w:val="0"/>
        </w:rPr>
        <w:t xml:space="preserve">3. Диаграмма сущность-связь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3.0. Можно заменить на диаграмму объектов/классов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3.1. Должны быть представлены все сущности, которые упоминаются в текстовом описании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3.2. На отношения должны быть указаны множители и название связей</w:t>
      </w:r>
    </w:p>
    <w:p w:rsidR="00000000" w:rsidDel="00000000" w:rsidP="00000000" w:rsidRDefault="00000000" w:rsidRPr="00000000" w14:paraId="000000DA">
      <w:pPr>
        <w:pStyle w:val="Heading2"/>
        <w:ind w:firstLine="0"/>
        <w:rPr/>
      </w:pPr>
      <w:bookmarkStart w:colFirst="0" w:colLast="0" w:name="_heading=h.4i7ojhp" w:id="24"/>
      <w:bookmarkEnd w:id="24"/>
      <w:r w:rsidDel="00000000" w:rsidR="00000000" w:rsidRPr="00000000">
        <w:rPr>
          <w:rtl w:val="0"/>
        </w:rPr>
        <w:t xml:space="preserve">4. Диаграмма бизнес-процессов</w:t>
      </w:r>
    </w:p>
    <w:p w:rsidR="00000000" w:rsidDel="00000000" w:rsidP="00000000" w:rsidRDefault="00000000" w:rsidRPr="00000000" w14:paraId="000000DB">
      <w:pPr>
        <w:pStyle w:val="Heading2"/>
        <w:ind w:firstLine="0"/>
        <w:rPr/>
      </w:pPr>
      <w:bookmarkStart w:colFirst="0" w:colLast="0" w:name="_heading=h.2xcytpi" w:id="25"/>
      <w:bookmarkEnd w:id="25"/>
      <w:r w:rsidDel="00000000" w:rsidR="00000000" w:rsidRPr="00000000">
        <w:rPr>
          <w:rtl w:val="0"/>
        </w:rPr>
        <w:t xml:space="preserve">5. Диаграмма вариантов использования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5.1. Акторы должны быть внешними сущностями по отношению к программной системе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5.2. Должны быть обозначены границы системы и система должна иметь название, которое соответствует текстовому описанию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5.3. Варианты использования связанные напрямую с акторами должны включать действия от начала использование системы до завершения и иметь завершенную значимость для системы.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5.4. Название актора должно быть конкретным. Никаких “пользовать” или “человек”</w:t>
      </w:r>
    </w:p>
    <w:p w:rsidR="00000000" w:rsidDel="00000000" w:rsidP="00000000" w:rsidRDefault="00000000" w:rsidRPr="00000000" w14:paraId="000000E0">
      <w:pPr>
        <w:pStyle w:val="Heading2"/>
        <w:ind w:firstLine="0"/>
        <w:rPr/>
      </w:pPr>
      <w:bookmarkStart w:colFirst="0" w:colLast="0" w:name="_heading=h.1ci93xb" w:id="26"/>
      <w:bookmarkEnd w:id="26"/>
      <w:r w:rsidDel="00000000" w:rsidR="00000000" w:rsidRPr="00000000">
        <w:rPr>
          <w:rtl w:val="0"/>
        </w:rPr>
        <w:t xml:space="preserve">6. Диаграмма последовательности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6.1. Для одного варианта использования, который связан напрямую с акторами, должен быть нарисована диаграмма последовательности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6.2. Акторы могут только отправлять асинхронные сообщения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6.3. Все объекты должны относиться к классам с базовой диаграммы классов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6.4. Сообщения к объектами должны соответствовать методам соответствующих классов</w:t>
      </w:r>
    </w:p>
    <w:p w:rsidR="00000000" w:rsidDel="00000000" w:rsidP="00000000" w:rsidRDefault="00000000" w:rsidRPr="00000000" w14:paraId="000000E5">
      <w:pPr>
        <w:pStyle w:val="Heading2"/>
        <w:ind w:firstLine="0"/>
        <w:rPr/>
      </w:pPr>
      <w:bookmarkStart w:colFirst="0" w:colLast="0" w:name="_heading=h.3whwml4" w:id="27"/>
      <w:bookmarkEnd w:id="27"/>
      <w:r w:rsidDel="00000000" w:rsidR="00000000" w:rsidRPr="00000000">
        <w:rPr>
          <w:rtl w:val="0"/>
        </w:rPr>
        <w:t xml:space="preserve">7. Диаграммы классов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7.1. Базовая диаграмма классов не должна содержать функционал из направлений развития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7.2. Для каждого направления должна быть отдельная диаграмма классов, которая содержит только новые классы и те которые связаны с новыми. Новые классы нужно выделить, например, цветом.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7.3. Для каждого отношения ассоциации должны быть проставлены множители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7.4 Для каждого отношения ассоциации должны быть указана навигация и роль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7.5. Методы get и set для атрибутов класса указывать не нужно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7.6. Если между классами есть наследование, то должно быть понятно какие методы переопределяются. Исключение для классов данных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7.7. На базовой диаграмме классов должен присутствовать класс со стереотипом &lt;&lt;main&gt;&gt; и являться точкой входа.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7.8. На диаграмме классов нужно выделить класс, который реализует dependency injection. Класс должен быть со стереотипом &lt;&lt;injector&gt;&gt;. От этого класса должны идти отношения зависимости со стереотипом &lt;&lt;create&gt;&gt;. Может совпадать с классом &lt;&lt;main&gt;&gt;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7.9. Должно быть понятно какой класс отвечает за отображение пользовательского интерфейса (указывать стереотип &lt;&lt;UI&gt;&gt;) и какие методы реализуют обработку пользовательских действий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7.10. Отношение агрегации и композиции должно рисовать ромбом к классу, который является “целым”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7.11. Если два класса связанные отношение зависимости &lt;&lt;use&gt;&gt;, должно быть понятно каким образом один класс узнает про другой: через передачу параметра в метод, через отношение ассоциации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7.12. При указании навигации в отношении ассоциации стрелка указывает класс, который доступен (т.е. виден)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7.13. При описании направления развития учитываем принцип открытости/закрытости (из SOLID) - старые классы не меняем, а только от них наследуемся или используем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7.14. Если старый класс должен знать о новом классе, то он должен быть изменен, а это соответственно плохо, см. предыдущий пункт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7.15. Выделенные интерфейсы или базовые классы должны использоваться, т.е. должны быть связаны отношениями зависимости и ассоциации или только ассоциацией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7.16. Не перечислять в классе атрибуты, которые имеют тип одного из разрабатываемых классов.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7.17. Для классов данных указывать стереотип &lt;&lt;data&gt;&gt;. В них не должно быть методов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7.18. “Пустых” классов не должно быть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7.19. Неоправданное использование </w:t>
      </w:r>
      <w:r w:rsidDel="00000000" w:rsidR="00000000" w:rsidRPr="00000000">
        <w:rPr>
          <w:rtl w:val="0"/>
        </w:rPr>
        <w:t xml:space="preserve">синглетонов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7.20. Классы &lt;&lt;injector&gt;&gt;, &lt;&lt;main&gt;&gt;, &lt;&lt;UI&gt;&gt; не должен нарушать принципа единственности ответственности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7.21. Если в классе есть атрибут типа A, не должно быть связи зависимости к A - должна быть связь ассоциация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7.22. Класс данных не должен реализовывать никаких интерфейсов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7.23. В диаграммах класса для направлений развития должно быть понятно кто будет создавать новые классы и кто будет вызывать методы новых классов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7.24. При наследовании в производном классе надо указывать только те методы, которые переопределяются и новые, кроме этого данные не должны дублироваться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7.25. Абстрактный класс (&lt;&lt;abstract&gt;&gt;) не может быть связан отношением реализации с другим классом.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7.26. Должно быть понятно кто создает объекты класса.</w:t>
      </w:r>
    </w:p>
    <w:p w:rsidR="00000000" w:rsidDel="00000000" w:rsidP="00000000" w:rsidRDefault="00000000" w:rsidRPr="00000000" w14:paraId="00000100">
      <w:pPr>
        <w:pStyle w:val="Heading2"/>
        <w:ind w:firstLine="0"/>
        <w:rPr/>
      </w:pPr>
      <w:bookmarkStart w:colFirst="0" w:colLast="0" w:name="_heading=h.2bn6wsx" w:id="28"/>
      <w:bookmarkEnd w:id="28"/>
      <w:r w:rsidDel="00000000" w:rsidR="00000000" w:rsidRPr="00000000">
        <w:rPr>
          <w:rtl w:val="0"/>
        </w:rPr>
        <w:t xml:space="preserve">8. Диаграмма состояний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8.1. Основная диаграмма состояний должна описывать переходы между экранами пользовательского интерфейса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8.2. Дополнительные диаграммы состояний могут описывать сложное состояние внутренних объектов системы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8.3. Состояние на диаграмме означает ожидание события: действия пользователя, прихода сообщения, генерации исключительных ситуации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8.4. В состоянии и на переходах указываются действия, которые должны соответствовать методам классов из базовой диаграммы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8.5. Должно быть одно начальное состояние и возможно несколько конечных состояний. У других состояний всегда должна быть хотя бы одна входящая и выходящая связь</w:t>
      </w:r>
    </w:p>
    <w:p w:rsidR="00000000" w:rsidDel="00000000" w:rsidP="00000000" w:rsidRDefault="00000000" w:rsidRPr="00000000" w14:paraId="00000106">
      <w:pPr>
        <w:pStyle w:val="Heading2"/>
        <w:ind w:firstLine="0"/>
        <w:rPr/>
      </w:pPr>
      <w:bookmarkStart w:colFirst="0" w:colLast="0" w:name="_heading=h.qsh70q" w:id="29"/>
      <w:bookmarkEnd w:id="29"/>
      <w:r w:rsidDel="00000000" w:rsidR="00000000" w:rsidRPr="00000000">
        <w:rPr>
          <w:rtl w:val="0"/>
        </w:rPr>
        <w:t xml:space="preserve">9. Диаграмма деятельности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9.1. Если диаграмма описывает логику, которая задействует более одного метода, нужно указывать конкретные названия методов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9.2. Логика диаграммы не должны дублировать логику диаграммы состояний</w:t>
      </w:r>
    </w:p>
    <w:p w:rsidR="00000000" w:rsidDel="00000000" w:rsidP="00000000" w:rsidRDefault="00000000" w:rsidRPr="00000000" w14:paraId="00000109">
      <w:pPr>
        <w:pStyle w:val="Heading2"/>
        <w:ind w:firstLine="0"/>
        <w:rPr/>
      </w:pPr>
      <w:bookmarkStart w:colFirst="0" w:colLast="0" w:name="_heading=h.3as4poj" w:id="30"/>
      <w:bookmarkEnd w:id="30"/>
      <w:r w:rsidDel="00000000" w:rsidR="00000000" w:rsidRPr="00000000">
        <w:rPr>
          <w:rtl w:val="0"/>
        </w:rPr>
        <w:t xml:space="preserve">10. Макеты пользовательского интерфейса</w:t>
      </w:r>
    </w:p>
    <w:p w:rsidR="00000000" w:rsidDel="00000000" w:rsidP="00000000" w:rsidRDefault="00000000" w:rsidRPr="00000000" w14:paraId="0000010A">
      <w:pPr>
        <w:pStyle w:val="Heading2"/>
        <w:ind w:firstLine="0"/>
        <w:rPr/>
      </w:pPr>
      <w:bookmarkStart w:colFirst="0" w:colLast="0" w:name="_heading=h.1pxezwc" w:id="31"/>
      <w:bookmarkEnd w:id="31"/>
      <w:r w:rsidDel="00000000" w:rsidR="00000000" w:rsidRPr="00000000">
        <w:rPr>
          <w:rtl w:val="0"/>
        </w:rPr>
        <w:t xml:space="preserve">11. Диаграмма состояний пользовательского интерфейса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851"/>
      <w:jc w:val="righ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after="120" w:lineRule="auto"/>
        <w:ind w:firstLine="425.19685039370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  <w:ind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  <w:ind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HnHejrpbYWM04Y/4AOYsIepypg==">CgMxLjAyCGguZ2pkZ3hzMgloLjMwajB6bGwyDmguMjZjMWpoMThwMnI2MgloLjFmb2I5dGUyCWguM3pueXNoNzIJaC4yZXQ5MnAwMgloLjNkeTZ2a20yCWguMXQzaDVzZjIJaC40ZDM0b2c4MgloLjJzOGV5bzEyCWguMTdkcDh2dTIJaC4zcmRjcmpuMgloLjI2aW4xcmcyCGgubG54Yno5Mg1oLmZ3MnMwM2k2a3U1Mg5oLjF0ZmxybGR2MW00ajIOaC52ZmNhYXZldG91ZTMyDmguczVxc3I5Yno2bm9zMgloLjFrc3Y0dXYyCWguNDRzaW5pbzIJaC4yanhzeHFoMghoLnozMzd5YTIJaC4zajJxcW0zMgloLjF5ODEwdHcyCWguNGk3b2pocDIJaC4yeGN5dHBpMgloLjFjaTkzeGIyCWguM3dod21sNDIJaC4yYm42d3N4MghoLnFzaDcwcTIJaC4zYXM0cG9qMgloLjFweGV6d2M4AHIhMTlHWGh1cmdaRVRvZC01cVVWLWQwWVp6cy01bDk5eV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