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2"/>
        <w:gridCol w:w="4702"/>
      </w:tblGrid>
      <w:tr>
        <w:tc>
          <w:tcPr>
            <w:tcW w:type="dxa" w:w="4702"/>
          </w:tcPr>
          <w:p>
            <w:pPr>
              <w:jc w:val="center"/>
            </w:pPr>
            <w:r>
              <w:rPr>
                <w:rFonts w:ascii="Times New Roman" w:hAnsi="Times New Roman"/>
                <w:b/>
                <w:sz w:val="24"/>
              </w:rPr>
              <w:t>TRƯỜNG ĐẠI HỌC ĐẠI NAM</w:t>
            </w:r>
          </w:p>
          <w:p>
            <w:pPr>
              <w:jc w:val="center"/>
            </w:pPr>
            <w:r>
              <w:rPr>
                <w:rFonts w:ascii="Times New Roman" w:hAnsi="Times New Roman"/>
                <w:b/>
                <w:sz w:val="24"/>
              </w:rPr>
              <w:t>KHOA CÔNG NGHỆ THÔNG TIN</w:t>
            </w:r>
          </w:p>
        </w:tc>
        <w:tc>
          <w:tcPr>
            <w:tcW w:type="dxa" w:w="4702"/>
          </w:tcPr>
          <w:p>
            <w:pPr>
              <w:jc w:val="center"/>
            </w:pP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p>
            <w:pPr>
              <w:jc w:val="center"/>
            </w:pPr>
            <w:r>
              <w:rPr>
                <w:rFonts w:ascii="Times New Roman" w:hAnsi="Times New Roman"/>
                <w:b w:val="0"/>
                <w:sz w:val="20"/>
              </w:rPr>
              <w:t>───────────────────</w:t>
            </w:r>
          </w:p>
        </w:tc>
      </w:tr>
    </w:tbl>
    <w:p/>
    <w:p>
      <w:pPr>
        <w:jc w:val="center"/>
      </w:pPr>
      <w:r>
        <w:rPr>
          <w:rFonts w:ascii="Times New Roman" w:hAnsi="Times New Roman"/>
          <w:b/>
          <w:sz w:val="28"/>
        </w:rPr>
        <w:t>ĐỀ CƯƠNG CHI TIẾT HỌC PHẦN</w:t>
      </w:r>
    </w:p>
    <w:p>
      <w:pPr>
        <w:jc w:val="center"/>
      </w:pPr>
      <w:r>
        <w:rPr>
          <w:rFonts w:ascii="Times New Roman" w:hAnsi="Times New Roman"/>
          <w:b/>
          <w:sz w:val="26"/>
        </w:rPr>
        <w:t>Tên học phần: Xử lý ngôn ngữ tự nhiên</w:t>
      </w:r>
    </w:p>
    <w:p>
      <w:pPr>
        <w:jc w:val="left"/>
      </w:pPr>
      <w:r>
        <w:rPr>
          <w:rFonts w:ascii="Times New Roman" w:hAnsi="Times New Roman"/>
          <w:b/>
          <w:sz w:val="24"/>
        </w:rPr>
        <w:t>Trình độ đào tạo: Đại học chính quy, áp dụng từ khóa: 20</w:t>
      </w:r>
    </w:p>
    <w:p/>
    <w:p>
      <w:pPr>
        <w:jc w:val="left"/>
      </w:pPr>
      <w:r>
        <w:rPr>
          <w:rFonts w:ascii="Times New Roman" w:hAnsi="Times New Roman"/>
          <w:b/>
          <w:sz w:val="26"/>
        </w:rPr>
        <w:t>I. Thông tin tổng quát</w:t>
      </w:r>
    </w:p>
    <w:p>
      <w:r>
        <w:rPr>
          <w:rFonts w:ascii="Times New Roman" w:hAnsi="Times New Roman"/>
          <w:b w:val="0"/>
          <w:sz w:val="24"/>
        </w:rPr>
        <w:t xml:space="preserve">1. </w:t>
      </w:r>
      <w:r>
        <w:rPr>
          <w:rFonts w:ascii="Times New Roman" w:hAnsi="Times New Roman"/>
          <w:sz w:val="24"/>
        </w:rPr>
        <w:t>Tên học phần (tiếng Việt): Xử lý ngôn ngữ tự nhiên</w:t>
      </w:r>
    </w:p>
    <w:p>
      <w:r>
        <w:rPr>
          <w:rFonts w:ascii="Times New Roman" w:hAnsi="Times New Roman"/>
          <w:b w:val="0"/>
          <w:sz w:val="24"/>
        </w:rPr>
        <w:t xml:space="preserve">2. </w:t>
      </w:r>
      <w:r>
        <w:rPr>
          <w:rFonts w:ascii="Times New Roman" w:hAnsi="Times New Roman"/>
          <w:sz w:val="24"/>
        </w:rPr>
        <w:t xml:space="preserve">Tên học phần (tiếng Anh): </w:t>
      </w:r>
    </w:p>
    <w:p>
      <w:r>
        <w:rPr>
          <w:rFonts w:ascii="Times New Roman" w:hAnsi="Times New Roman"/>
          <w:b w:val="0"/>
          <w:sz w:val="24"/>
        </w:rPr>
        <w:t xml:space="preserve">3. </w:t>
      </w:r>
      <w:r>
        <w:rPr>
          <w:rFonts w:ascii="Times New Roman" w:hAnsi="Times New Roman"/>
          <w:sz w:val="24"/>
        </w:rPr>
        <w:t>Mã học phần: CSC4007</w:t>
      </w:r>
    </w:p>
    <w:p>
      <w:r>
        <w:rPr>
          <w:rFonts w:ascii="Times New Roman" w:hAnsi="Times New Roman"/>
          <w:b w:val="0"/>
          <w:sz w:val="24"/>
        </w:rPr>
        <w:t xml:space="preserve">4. </w:t>
      </w:r>
      <w:r>
        <w:rPr>
          <w:rFonts w:ascii="Times New Roman" w:hAnsi="Times New Roman"/>
          <w:sz w:val="24"/>
        </w:rPr>
        <w:t>Thuộc chương trình đào tạo ngành: Khoa học máy tính</w:t>
      </w:r>
    </w:p>
    <w:p>
      <w:r>
        <w:rPr>
          <w:rFonts w:ascii="Times New Roman" w:hAnsi="Times New Roman"/>
          <w:b w:val="0"/>
          <w:sz w:val="24"/>
        </w:rPr>
        <w:t xml:space="preserve">5. </w:t>
      </w:r>
      <w:r>
        <w:rPr>
          <w:rFonts w:ascii="Times New Roman" w:hAnsi="Times New Roman"/>
          <w:sz w:val="24"/>
        </w:rPr>
        <w:t>Số tín chỉ: 3 (45, 0)</w:t>
      </w:r>
    </w:p>
    <w:p>
      <w:r>
        <w:rPr>
          <w:rFonts w:ascii="Times New Roman" w:hAnsi="Times New Roman"/>
          <w:b w:val="0"/>
          <w:sz w:val="24"/>
        </w:rPr>
        <w:t xml:space="preserve">6. </w:t>
      </w:r>
      <w:r>
        <w:rPr>
          <w:rFonts w:ascii="Times New Roman" w:hAnsi="Times New Roman"/>
          <w:sz w:val="24"/>
        </w:rPr>
        <w:t>Hoạt động học tập</w:t>
      </w:r>
    </w:p>
    <w:p>
      <w:pPr>
        <w:ind w:left="567"/>
      </w:pPr>
      <w:r>
        <w:rPr>
          <w:rFonts w:ascii="Times New Roman" w:hAnsi="Times New Roman"/>
          <w:sz w:val="24"/>
        </w:rPr>
        <w:t>- Lý thuyết, bài tập (LT, BT): 03 TC (45 giờ)</w:t>
      </w:r>
    </w:p>
    <w:p>
      <w:pPr>
        <w:ind w:left="567"/>
      </w:pPr>
      <w:r>
        <w:rPr>
          <w:rFonts w:ascii="Times New Roman" w:hAnsi="Times New Roman"/>
          <w:sz w:val="24"/>
        </w:rPr>
        <w:t>- Thực hành, thí nghiệm (TH): 00 TC (0 giờ)</w:t>
      </w:r>
    </w:p>
    <w:p>
      <w:pPr>
        <w:ind w:left="567"/>
      </w:pPr>
      <w:r>
        <w:rPr>
          <w:rFonts w:ascii="Times New Roman" w:hAnsi="Times New Roman"/>
          <w:sz w:val="24"/>
        </w:rPr>
        <w:t>- Tự học: 105 giờ</w:t>
      </w:r>
    </w:p>
    <w:p>
      <w:r>
        <w:rPr>
          <w:rFonts w:ascii="Times New Roman" w:hAnsi="Times New Roman"/>
          <w:b w:val="0"/>
          <w:sz w:val="24"/>
        </w:rPr>
        <w:t xml:space="preserve">7. </w:t>
      </w:r>
      <w:r>
        <w:rPr>
          <w:rFonts w:ascii="Times New Roman" w:hAnsi="Times New Roman"/>
          <w:sz w:val="24"/>
        </w:rPr>
        <w:t>Học phần học trước: Không có</w:t>
      </w:r>
    </w:p>
    <w:p>
      <w:r>
        <w:rPr>
          <w:rFonts w:ascii="Times New Roman" w:hAnsi="Times New Roman"/>
          <w:b w:val="0"/>
          <w:sz w:val="24"/>
        </w:rPr>
        <w:t xml:space="preserve">8. </w:t>
      </w:r>
      <w:r>
        <w:rPr>
          <w:rFonts w:ascii="Times New Roman" w:hAnsi="Times New Roman"/>
          <w:sz w:val="24"/>
        </w:rPr>
        <w:t>Bộ môn (Khoa phụ trách): Khoa Công nghệ thông tin</w:t>
      </w:r>
    </w:p>
    <w:p>
      <w:r>
        <w:rPr>
          <w:rFonts w:ascii="Times New Roman" w:hAnsi="Times New Roman"/>
          <w:b w:val="0"/>
          <w:sz w:val="24"/>
        </w:rPr>
        <w:t xml:space="preserve">9. </w:t>
      </w:r>
      <w:r>
        <w:rPr>
          <w:rFonts w:ascii="Times New Roman" w:hAnsi="Times New Roman"/>
          <w:sz w:val="24"/>
        </w:rPr>
        <w:t>Ngày ban hành: 09/05/2026</w:t>
      </w:r>
    </w:p>
    <w:p>
      <w:r>
        <w:rPr>
          <w:rFonts w:ascii="Times New Roman" w:hAnsi="Times New Roman"/>
          <w:b w:val="0"/>
          <w:sz w:val="24"/>
        </w:rPr>
        <w:t xml:space="preserve">10. </w:t>
      </w:r>
      <w:r>
        <w:rPr>
          <w:rFonts w:ascii="Times New Roman" w:hAnsi="Times New Roman"/>
          <w:sz w:val="24"/>
        </w:rPr>
        <w:t>Lần ban hành: 1</w:t>
      </w:r>
    </w:p>
    <w:p/>
    <w:p>
      <w:pPr>
        <w:jc w:val="left"/>
      </w:pPr>
      <w:r>
        <w:rPr>
          <w:rFonts w:ascii="Times New Roman" w:hAnsi="Times New Roman"/>
          <w:b/>
          <w:sz w:val="26"/>
        </w:rPr>
        <w:t>II. Thông tin giảng viên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TT</w:t>
            </w:r>
          </w:p>
        </w:tc>
        <w:tc>
          <w:tcPr>
            <w:tcW w:type="dxa" w:w="1567"/>
          </w:tcPr>
          <w:p>
            <w:pPr>
              <w:jc w:val="center"/>
            </w:pPr>
            <w:r>
              <w:rPr>
                <w:rFonts w:ascii="Times New Roman" w:hAnsi="Times New Roman"/>
                <w:b/>
                <w:sz w:val="22"/>
              </w:rPr>
              <w:t>Họ và tên</w:t>
            </w:r>
          </w:p>
        </w:tc>
        <w:tc>
          <w:tcPr>
            <w:tcW w:type="dxa" w:w="1567"/>
          </w:tcPr>
          <w:p>
            <w:pPr>
              <w:jc w:val="center"/>
            </w:pPr>
            <w:r>
              <w:rPr>
                <w:rFonts w:ascii="Times New Roman" w:hAnsi="Times New Roman"/>
                <w:b/>
                <w:sz w:val="22"/>
              </w:rPr>
              <w:t>Chức danh, học vị</w:t>
            </w:r>
          </w:p>
        </w:tc>
        <w:tc>
          <w:tcPr>
            <w:tcW w:type="dxa" w:w="1567"/>
          </w:tcPr>
          <w:p>
            <w:pPr>
              <w:jc w:val="center"/>
            </w:pPr>
            <w:r>
              <w:rPr>
                <w:rFonts w:ascii="Times New Roman" w:hAnsi="Times New Roman"/>
                <w:b/>
                <w:sz w:val="22"/>
              </w:rPr>
              <w:t>Liên hệ</w:t>
            </w:r>
          </w:p>
        </w:tc>
        <w:tc>
          <w:tcPr>
            <w:tcW w:type="dxa" w:w="1567"/>
          </w:tcPr>
          <w:p>
            <w:pPr>
              <w:jc w:val="center"/>
            </w:pPr>
            <w:r>
              <w:rPr>
                <w:rFonts w:ascii="Times New Roman" w:hAnsi="Times New Roman"/>
                <w:b/>
                <w:sz w:val="22"/>
              </w:rPr>
              <w:t>Đơn vị công tác</w:t>
            </w:r>
          </w:p>
        </w:tc>
        <w:tc>
          <w:tcPr>
            <w:tcW w:type="dxa" w:w="1567"/>
          </w:tcPr>
          <w:p>
            <w:pPr>
              <w:jc w:val="center"/>
            </w:pPr>
            <w:r>
              <w:rPr>
                <w:rFonts w:ascii="Times New Roman" w:hAnsi="Times New Roman"/>
                <w:b/>
                <w:sz w:val="22"/>
              </w:rPr>
              <w:t>Ghi chú</w:t>
            </w:r>
          </w:p>
        </w:tc>
      </w:tr>
      <w:tr>
        <w:tc>
          <w:tcPr>
            <w:tcW w:type="dxa" w:w="9402"/>
            <w:gridSpan w:val="6"/>
          </w:tcPr>
          <w:p>
            <w:r>
              <w:rPr>
                <w:rFonts w:ascii="Times New Roman" w:hAnsi="Times New Roman"/>
                <w:b/>
                <w:sz w:val="22"/>
              </w:rPr>
              <w:t>I    Giảng viên phụ trách học phần</w:t>
            </w:r>
          </w:p>
        </w:tc>
      </w:tr>
      <w:tr>
        <w:tc>
          <w:tcPr>
            <w:tcW w:type="dxa" w:w="1567"/>
          </w:tcPr>
          <w:p>
            <w:r>
              <w:rPr>
                <w:rFonts w:ascii="Times New Roman" w:hAnsi="Times New Roman"/>
                <w:b w:val="0"/>
                <w:sz w:val="22"/>
              </w:rPr>
              <w:t>1</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Khoa CNTT</w:t>
            </w:r>
          </w:p>
        </w:tc>
        <w:tc>
          <w:tcPr>
            <w:tcW w:type="dxa" w:w="1567"/>
          </w:tcPr>
          <w:p>
            <w:r>
              <w:rPr>
                <w:rFonts w:ascii="Times New Roman" w:hAnsi="Times New Roman"/>
                <w:b w:val="0"/>
                <w:sz w:val="22"/>
              </w:rPr>
            </w:r>
          </w:p>
        </w:tc>
      </w:tr>
    </w:tbl>
    <w:p/>
    <w:p>
      <w:pPr>
        <w:jc w:val="left"/>
      </w:pPr>
      <w:r>
        <w:rPr>
          <w:rFonts w:ascii="Times New Roman" w:hAnsi="Times New Roman"/>
          <w:b/>
          <w:sz w:val="26"/>
        </w:rPr>
        <w:t>III. Tóm tắt nội dung học phần</w:t>
      </w:r>
    </w:p>
    <w:p>
      <w:r>
        <w:rPr>
          <w:rFonts w:ascii="Times New Roman" w:hAnsi="Times New Roman"/>
          <w:b w:val="0"/>
          <w:i w:val="0"/>
          <w:sz w:val="24"/>
        </w:rPr>
        <w:t>Học phần về NLP và LLM, bao gồm prompt engineering, fine-tuning, RAG</w:t>
      </w:r>
    </w:p>
    <w:p/>
    <w:p>
      <w:pPr>
        <w:jc w:val="left"/>
      </w:pPr>
      <w:r>
        <w:rPr>
          <w:rFonts w:ascii="Times New Roman" w:hAnsi="Times New Roman"/>
          <w:b/>
          <w:sz w:val="26"/>
        </w:rPr>
        <w:t>IV. Mục tiêu của học phần</w:t>
      </w:r>
    </w:p>
    <w:p>
      <w:r>
        <w:rPr>
          <w:rFonts w:ascii="Times New Roman" w:hAnsi="Times New Roman"/>
          <w:sz w:val="24"/>
        </w:rPr>
        <w:t>1. Đặc tả được bài toán NLP/LLM-based: input, output, ràng buộc và cách đánh giá</w:t>
      </w:r>
    </w:p>
    <w:p>
      <w:r>
        <w:rPr>
          <w:rFonts w:ascii="Times New Roman" w:hAnsi="Times New Roman"/>
          <w:sz w:val="24"/>
        </w:rPr>
        <w:t>2. Chuẩn bị được dữ liệu văn bản thô thành pipeline dữ liệu tối thiểu (tokenize, embed)</w:t>
      </w:r>
    </w:p>
    <w:p>
      <w:r>
        <w:rPr>
          <w:rFonts w:ascii="Times New Roman" w:hAnsi="Times New Roman"/>
          <w:sz w:val="24"/>
        </w:rPr>
        <w:t>3. Huấn luyện và chạy thử được mô hình chuỗi/Transformer trên dataset nhỏ</w:t>
      </w:r>
    </w:p>
    <w:p>
      <w:r>
        <w:rPr>
          <w:rFonts w:ascii="Times New Roman" w:hAnsi="Times New Roman"/>
          <w:sz w:val="24"/>
        </w:rPr>
        <w:t>4. So sánh và biện minh lựa chọn giải pháp NLP phù hợp theo tiêu chí kỹ thuật</w:t>
      </w:r>
    </w:p>
    <w:p>
      <w:r>
        <w:rPr>
          <w:rFonts w:ascii="Times New Roman" w:hAnsi="Times New Roman"/>
          <w:sz w:val="24"/>
        </w:rPr>
        <w:t>5. Xây dựng và trình diễn được prototype NLP/LLM/RAG cuối kỳ</w:t>
      </w:r>
    </w:p>
    <w:p/>
    <w:p>
      <w:pPr>
        <w:jc w:val="left"/>
      </w:pPr>
      <w:r>
        <w:rPr>
          <w:rFonts w:ascii="Times New Roman" w:hAnsi="Times New Roman"/>
          <w:b/>
          <w:sz w:val="26"/>
        </w:rPr>
        <w:t>V. Chuẩn đầu ra của học phần</w:t>
      </w:r>
    </w:p>
    <w:tbl>
      <w:tblPr>
        <w:tblStyle w:val="TableGrid"/>
        <w:tblW w:type="auto" w:w="0"/>
        <w:tblLook w:firstColumn="1" w:firstRow="1" w:lastColumn="0" w:lastRow="0" w:noHBand="0" w:noVBand="1" w:val="04A0"/>
      </w:tblPr>
      <w:tblGrid>
        <w:gridCol w:w="2351"/>
        <w:gridCol w:w="2351"/>
        <w:gridCol w:w="2351"/>
        <w:gridCol w:w="2351"/>
      </w:tblGrid>
      <w:tr>
        <w:tc>
          <w:tcPr>
            <w:tcW w:type="dxa" w:w="1134"/>
          </w:tcPr>
          <w:p>
            <w:pPr>
              <w:jc w:val="center"/>
            </w:pPr>
            <w:r>
              <w:rPr>
                <w:rFonts w:ascii="Times New Roman" w:hAnsi="Times New Roman"/>
                <w:b/>
                <w:sz w:val="22"/>
              </w:rPr>
              <w:t>Mã CĐR</w:t>
              <w:br/>
              <w:t>của HP</w:t>
            </w:r>
          </w:p>
        </w:tc>
        <w:tc>
          <w:tcPr>
            <w:tcW w:type="dxa" w:w="4819"/>
          </w:tcPr>
          <w:p>
            <w:pPr>
              <w:jc w:val="center"/>
            </w:pPr>
            <w:r>
              <w:rPr>
                <w:rFonts w:ascii="Times New Roman" w:hAnsi="Times New Roman"/>
                <w:b/>
                <w:sz w:val="22"/>
              </w:rPr>
              <w:t>Nội dung CĐR của HP</w:t>
            </w:r>
          </w:p>
        </w:tc>
        <w:tc>
          <w:tcPr>
            <w:tcW w:type="dxa" w:w="1984"/>
          </w:tcPr>
          <w:p>
            <w:pPr>
              <w:jc w:val="center"/>
            </w:pPr>
            <w:r>
              <w:rPr>
                <w:rFonts w:ascii="Times New Roman" w:hAnsi="Times New Roman"/>
                <w:b/>
                <w:sz w:val="22"/>
              </w:rPr>
              <w:t>Mã tiêu chí đánh giá</w:t>
            </w:r>
          </w:p>
        </w:tc>
        <w:tc>
          <w:tcPr>
            <w:tcW w:type="dxa" w:w="1134"/>
          </w:tcPr>
          <w:p>
            <w:pPr>
              <w:jc w:val="center"/>
            </w:pPr>
            <w:r>
              <w:rPr>
                <w:rFonts w:ascii="Times New Roman" w:hAnsi="Times New Roman"/>
                <w:b/>
                <w:sz w:val="22"/>
              </w:rPr>
              <w:t>Mức độ</w:t>
            </w:r>
          </w:p>
        </w:tc>
      </w:tr>
      <w:tr>
        <w:tc>
          <w:tcPr>
            <w:tcW w:type="dxa" w:w="1134"/>
          </w:tcPr>
          <w:p>
            <w:r>
              <w:rPr>
                <w:rFonts w:ascii="Times New Roman" w:hAnsi="Times New Roman"/>
                <w:b w:val="0"/>
                <w:sz w:val="22"/>
              </w:rPr>
              <w:t>CLO1</w:t>
            </w:r>
          </w:p>
        </w:tc>
        <w:tc>
          <w:tcPr>
            <w:tcW w:type="dxa" w:w="4819"/>
          </w:tcPr>
          <w:p>
            <w:r>
              <w:rPr>
                <w:rFonts w:ascii="Times New Roman" w:hAnsi="Times New Roman"/>
                <w:b w:val="0"/>
                <w:sz w:val="22"/>
              </w:rPr>
              <w:t>Đặc tả được bài toán NLP/LLM-based: input, output, ràng buộc và cách đánh giá</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CLO2</w:t>
            </w:r>
          </w:p>
        </w:tc>
        <w:tc>
          <w:tcPr>
            <w:tcW w:type="dxa" w:w="4819"/>
          </w:tcPr>
          <w:p>
            <w:r>
              <w:rPr>
                <w:rFonts w:ascii="Times New Roman" w:hAnsi="Times New Roman"/>
                <w:b w:val="0"/>
                <w:sz w:val="22"/>
              </w:rPr>
              <w:t>Chuẩn bị được dữ liệu văn bản thô thành pipeline dữ liệu tối thiểu (tokenize, embed)</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R</w:t>
            </w:r>
          </w:p>
        </w:tc>
      </w:tr>
      <w:tr>
        <w:tc>
          <w:tcPr>
            <w:tcW w:type="dxa" w:w="1134"/>
          </w:tcPr>
          <w:p>
            <w:r>
              <w:rPr>
                <w:rFonts w:ascii="Times New Roman" w:hAnsi="Times New Roman"/>
                <w:b w:val="0"/>
                <w:sz w:val="22"/>
              </w:rPr>
              <w:t>CLO3</w:t>
            </w:r>
          </w:p>
        </w:tc>
        <w:tc>
          <w:tcPr>
            <w:tcW w:type="dxa" w:w="4819"/>
          </w:tcPr>
          <w:p>
            <w:r>
              <w:rPr>
                <w:rFonts w:ascii="Times New Roman" w:hAnsi="Times New Roman"/>
                <w:b w:val="0"/>
                <w:sz w:val="22"/>
              </w:rPr>
              <w:t>Huấn luyện và chạy thử được mô hình chuỗi/Transformer trên dataset nhỏ</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R</w:t>
            </w:r>
          </w:p>
        </w:tc>
      </w:tr>
      <w:tr>
        <w:tc>
          <w:tcPr>
            <w:tcW w:type="dxa" w:w="1134"/>
          </w:tcPr>
          <w:p>
            <w:r>
              <w:rPr>
                <w:rFonts w:ascii="Times New Roman" w:hAnsi="Times New Roman"/>
                <w:b w:val="0"/>
                <w:sz w:val="22"/>
              </w:rPr>
              <w:t>CLO4</w:t>
            </w:r>
          </w:p>
        </w:tc>
        <w:tc>
          <w:tcPr>
            <w:tcW w:type="dxa" w:w="4819"/>
          </w:tcPr>
          <w:p>
            <w:r>
              <w:rPr>
                <w:rFonts w:ascii="Times New Roman" w:hAnsi="Times New Roman"/>
                <w:b w:val="0"/>
                <w:sz w:val="22"/>
              </w:rPr>
              <w:t>So sánh và biện minh lựa chọn giải pháp NLP phù hợp theo tiêu chí kỹ thuật</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CLO5</w:t>
            </w:r>
          </w:p>
        </w:tc>
        <w:tc>
          <w:tcPr>
            <w:tcW w:type="dxa" w:w="4819"/>
          </w:tcPr>
          <w:p>
            <w:r>
              <w:rPr>
                <w:rFonts w:ascii="Times New Roman" w:hAnsi="Times New Roman"/>
                <w:b w:val="0"/>
                <w:sz w:val="22"/>
              </w:rPr>
              <w:t>Xây dựng và trình diễn được prototype NLP/LLM/RAG cuối kỳ</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A</w:t>
            </w:r>
          </w:p>
        </w:tc>
      </w:tr>
    </w:tbl>
    <w:p/>
    <w:p>
      <w:pPr>
        <w:jc w:val="left"/>
      </w:pPr>
      <w:r>
        <w:rPr>
          <w:rFonts w:ascii="Times New Roman" w:hAnsi="Times New Roman"/>
          <w:b/>
          <w:sz w:val="26"/>
        </w:rPr>
        <w:t>VI. Tài liệu học tập</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TT</w:t>
            </w:r>
          </w:p>
        </w:tc>
        <w:tc>
          <w:tcPr>
            <w:tcW w:type="dxa" w:w="1344"/>
          </w:tcPr>
          <w:p>
            <w:pPr>
              <w:jc w:val="center"/>
            </w:pPr>
            <w:r>
              <w:rPr>
                <w:rFonts w:ascii="Times New Roman" w:hAnsi="Times New Roman"/>
                <w:b/>
                <w:sz w:val="22"/>
              </w:rPr>
              <w:t>Tên tài liệu</w:t>
            </w:r>
          </w:p>
        </w:tc>
        <w:tc>
          <w:tcPr>
            <w:tcW w:type="dxa" w:w="1344"/>
          </w:tcPr>
          <w:p>
            <w:pPr>
              <w:jc w:val="center"/>
            </w:pPr>
            <w:r>
              <w:rPr>
                <w:rFonts w:ascii="Times New Roman" w:hAnsi="Times New Roman"/>
                <w:b/>
                <w:sz w:val="22"/>
              </w:rPr>
              <w:t>Tên tác giả/Đơn vị</w:t>
            </w:r>
          </w:p>
        </w:tc>
        <w:tc>
          <w:tcPr>
            <w:tcW w:type="dxa" w:w="1344"/>
          </w:tcPr>
          <w:p>
            <w:pPr>
              <w:jc w:val="center"/>
            </w:pPr>
            <w:r>
              <w:rPr>
                <w:rFonts w:ascii="Times New Roman" w:hAnsi="Times New Roman"/>
                <w:b/>
                <w:sz w:val="22"/>
              </w:rPr>
              <w:t>Năm XB</w:t>
            </w:r>
          </w:p>
        </w:tc>
        <w:tc>
          <w:tcPr>
            <w:tcW w:type="dxa" w:w="1344"/>
          </w:tcPr>
          <w:p>
            <w:pPr>
              <w:jc w:val="center"/>
            </w:pPr>
            <w:r>
              <w:rPr>
                <w:rFonts w:ascii="Times New Roman" w:hAnsi="Times New Roman"/>
                <w:b/>
                <w:sz w:val="22"/>
              </w:rPr>
              <w:t>Nhà XB</w:t>
            </w:r>
          </w:p>
        </w:tc>
        <w:tc>
          <w:tcPr>
            <w:tcW w:type="dxa" w:w="2688"/>
            <w:gridSpan w:val="2"/>
          </w:tcPr>
          <w:p>
            <w:pPr>
              <w:jc w:val="center"/>
            </w:pPr>
            <w:r>
              <w:rPr>
                <w:rFonts w:ascii="Times New Roman" w:hAnsi="Times New Roman"/>
                <w:b/>
                <w:sz w:val="22"/>
              </w:rPr>
              <w:t>Mục đích sử dụng</w:t>
            </w:r>
          </w:p>
        </w:tc>
      </w:tr>
      <w:tr>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t>Tài liệu bắt buộc</w:t>
            </w:r>
          </w:p>
        </w:tc>
        <w:tc>
          <w:tcPr>
            <w:tcW w:type="dxa" w:w="1344"/>
          </w:tcPr>
          <w:p>
            <w:pPr>
              <w:jc w:val="center"/>
            </w:pPr>
            <w:r>
              <w:rPr>
                <w:rFonts w:ascii="Times New Roman" w:hAnsi="Times New Roman"/>
                <w:b/>
                <w:sz w:val="22"/>
              </w:rPr>
              <w:t>Tài liệu tham khảo</w:t>
            </w:r>
          </w:p>
        </w:tc>
      </w:tr>
      <w:tr>
        <w:tc>
          <w:tcPr>
            <w:tcW w:type="dxa" w:w="1344"/>
          </w:tcPr>
          <w:p>
            <w:r>
              <w:rPr>
                <w:rFonts w:ascii="Times New Roman" w:hAnsi="Times New Roman"/>
                <w:b w:val="0"/>
                <w:sz w:val="22"/>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jc w:val="left"/>
      </w:pPr>
      <w:r>
        <w:rPr>
          <w:rFonts w:ascii="Times New Roman" w:hAnsi="Times New Roman"/>
          <w:b/>
          <w:sz w:val="26"/>
        </w:rPr>
        <w:t>VII. Kế hoạch giảng dạy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680"/>
          </w:tcPr>
          <w:p>
            <w:pPr>
              <w:jc w:val="center"/>
            </w:pPr>
            <w:r>
              <w:rPr>
                <w:rFonts w:ascii="Times New Roman" w:hAnsi="Times New Roman"/>
                <w:b/>
                <w:sz w:val="22"/>
              </w:rPr>
              <w:t>Buổi học</w:t>
            </w:r>
          </w:p>
        </w:tc>
        <w:tc>
          <w:tcPr>
            <w:tcW w:type="dxa" w:w="737"/>
          </w:tcPr>
          <w:p>
            <w:pPr>
              <w:jc w:val="center"/>
            </w:pPr>
            <w:r>
              <w:rPr>
                <w:rFonts w:ascii="Times New Roman" w:hAnsi="Times New Roman"/>
                <w:b/>
                <w:sz w:val="22"/>
              </w:rPr>
              <w:t>Số tiết</w:t>
            </w:r>
          </w:p>
        </w:tc>
        <w:tc>
          <w:tcPr>
            <w:tcW w:type="dxa" w:w="1587"/>
          </w:tcPr>
          <w:p>
            <w:pPr>
              <w:jc w:val="center"/>
            </w:pPr>
            <w:r>
              <w:rPr>
                <w:rFonts w:ascii="Times New Roman" w:hAnsi="Times New Roman"/>
                <w:b/>
                <w:sz w:val="22"/>
              </w:rPr>
              <w:t>Hình thức giảng dạy</w:t>
            </w:r>
          </w:p>
        </w:tc>
        <w:tc>
          <w:tcPr>
            <w:tcW w:type="dxa" w:w="2551"/>
          </w:tcPr>
          <w:p>
            <w:pPr>
              <w:jc w:val="center"/>
            </w:pPr>
            <w:r>
              <w:rPr>
                <w:rFonts w:ascii="Times New Roman" w:hAnsi="Times New Roman"/>
                <w:b/>
                <w:sz w:val="22"/>
              </w:rPr>
              <w:t>Nội dung</w:t>
            </w:r>
          </w:p>
        </w:tc>
        <w:tc>
          <w:tcPr>
            <w:tcW w:type="dxa" w:w="1020"/>
          </w:tcPr>
          <w:p>
            <w:pPr>
              <w:jc w:val="center"/>
            </w:pPr>
            <w:r>
              <w:rPr>
                <w:rFonts w:ascii="Times New Roman" w:hAnsi="Times New Roman"/>
                <w:b/>
                <w:sz w:val="22"/>
              </w:rPr>
              <w:t>Chuẩn đầu ra học phần</w:t>
            </w:r>
          </w:p>
        </w:tc>
        <w:tc>
          <w:tcPr>
            <w:tcW w:type="dxa" w:w="1417"/>
          </w:tcPr>
          <w:p>
            <w:pPr>
              <w:jc w:val="center"/>
            </w:pPr>
            <w:r>
              <w:rPr>
                <w:rFonts w:ascii="Times New Roman" w:hAnsi="Times New Roman"/>
                <w:b/>
                <w:sz w:val="22"/>
              </w:rPr>
              <w:t>Hoạt động dạy và học</w:t>
            </w:r>
          </w:p>
        </w:tc>
        <w:tc>
          <w:tcPr>
            <w:tcW w:type="dxa" w:w="567"/>
          </w:tcPr>
          <w:p>
            <w:pPr>
              <w:jc w:val="center"/>
            </w:pPr>
            <w:r>
              <w:rPr>
                <w:rFonts w:ascii="Times New Roman" w:hAnsi="Times New Roman"/>
                <w:b/>
                <w:sz w:val="22"/>
              </w:rPr>
              <w:t>Bài</w:t>
              <w:br/>
              <w:t>đánh giá</w:t>
            </w:r>
          </w:p>
        </w:tc>
        <w:tc>
          <w:tcPr>
            <w:tcW w:type="dxa" w:w="1417"/>
          </w:tcPr>
          <w:p>
            <w:pPr>
              <w:jc w:val="center"/>
            </w:pPr>
            <w:r>
              <w:rPr>
                <w:rFonts w:ascii="Times New Roman" w:hAnsi="Times New Roman"/>
                <w:b/>
                <w:sz w:val="22"/>
              </w:rPr>
              <w:t>Yêu cầu người học chuẩn bị</w:t>
            </w:r>
          </w:p>
        </w:tc>
      </w:tr>
      <w:tr>
        <w:tc>
          <w:tcPr>
            <w:tcW w:type="dxa" w:w="1176"/>
          </w:tcPr>
          <w:p>
            <w:pPr>
              <w:jc w:val="center"/>
            </w:pPr>
            <w:r>
              <w:rPr>
                <w:rFonts w:ascii="Times New Roman" w:hAnsi="Times New Roman"/>
                <w:b w:val="0"/>
                <w:sz w:val="22"/>
              </w:rPr>
              <w:t>1</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Kiến thức đầu vào cần có</w:t>
              <w:br/>
              <w:t>Giới thiệu về NLP, các công cụ và thư viện thường sử dụng, ví dụ về pipeline NLP.</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2</w:t>
            </w:r>
          </w:p>
        </w:tc>
        <w:tc>
          <w:tcPr>
            <w:tcW w:type="dxa" w:w="1176"/>
          </w:tcPr>
          <w:p>
            <w:pPr>
              <w:jc w:val="center"/>
            </w:pPr>
            <w:r>
              <w:rPr>
                <w:rFonts w:ascii="Times New Roman" w:hAnsi="Times New Roman"/>
                <w:b w:val="0"/>
                <w:sz w:val="22"/>
              </w:rPr>
              <w:t>8</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Lộ trình theo tuần</w:t>
              <w:br/>
              <w:t>Giới thiệu về NLP, các công cụ và thư viện thường sử dụng, ví dụ về pipeline NLP.</w:t>
            </w:r>
          </w:p>
        </w:tc>
        <w:tc>
          <w:tcPr>
            <w:tcW w:type="dxa" w:w="1176"/>
          </w:tcPr>
          <w:p>
            <w:r>
              <w:rPr>
                <w:rFonts w:ascii="Times New Roman" w:hAnsi="Times New Roman"/>
                <w:b w:val="0"/>
                <w:sz w:val="22"/>
              </w:rPr>
              <w:t>CLO1; CLO2; CLO3; 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bl>
    <w:p/>
    <w:p>
      <w:pPr>
        <w:jc w:val="left"/>
      </w:pPr>
      <w:r>
        <w:rPr>
          <w:rFonts w:ascii="Times New Roman" w:hAnsi="Times New Roman"/>
          <w:b/>
          <w:sz w:val="26"/>
        </w:rPr>
        <w:t>VIII. Đánh giá học phần</w:t>
      </w:r>
    </w:p>
    <w:p>
      <w:pPr>
        <w:jc w:val="left"/>
      </w:pPr>
      <w:r>
        <w:rPr>
          <w:rFonts w:ascii="Times New Roman" w:hAnsi="Times New Roman"/>
          <w:b/>
          <w:i/>
          <w:sz w:val="24"/>
        </w:rPr>
        <w:t>8.1. Nội dung đánh giá</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Bài đánh giá</w:t>
            </w:r>
          </w:p>
        </w:tc>
        <w:tc>
          <w:tcPr>
            <w:tcW w:type="dxa" w:w="1567"/>
          </w:tcPr>
          <w:p>
            <w:pPr>
              <w:jc w:val="center"/>
            </w:pPr>
            <w:r>
              <w:rPr>
                <w:rFonts w:ascii="Times New Roman" w:hAnsi="Times New Roman"/>
                <w:b/>
                <w:sz w:val="22"/>
              </w:rPr>
              <w:t>Hình thức đánh giá</w:t>
            </w:r>
          </w:p>
        </w:tc>
        <w:tc>
          <w:tcPr>
            <w:tcW w:type="dxa" w:w="1567"/>
          </w:tcPr>
          <w:p>
            <w:pPr>
              <w:jc w:val="center"/>
            </w:pPr>
            <w:r>
              <w:rPr>
                <w:rFonts w:ascii="Times New Roman" w:hAnsi="Times New Roman"/>
                <w:b/>
                <w:sz w:val="22"/>
              </w:rPr>
              <w:t>Nội dung</w:t>
            </w:r>
          </w:p>
        </w:tc>
        <w:tc>
          <w:tcPr>
            <w:tcW w:type="dxa" w:w="1567"/>
          </w:tcPr>
          <w:p>
            <w:pPr>
              <w:jc w:val="center"/>
            </w:pPr>
            <w:r>
              <w:rPr>
                <w:rFonts w:ascii="Times New Roman" w:hAnsi="Times New Roman"/>
                <w:b/>
                <w:sz w:val="22"/>
              </w:rPr>
              <w:t>Thời điểm</w:t>
            </w:r>
          </w:p>
        </w:tc>
        <w:tc>
          <w:tcPr>
            <w:tcW w:type="dxa" w:w="1567"/>
          </w:tcPr>
          <w:p>
            <w:pPr>
              <w:jc w:val="center"/>
            </w:pPr>
            <w:r>
              <w:rPr>
                <w:rFonts w:ascii="Times New Roman" w:hAnsi="Times New Roman"/>
                <w:b/>
                <w:sz w:val="22"/>
              </w:rPr>
              <w:t>Tiêu chí đánh giá</w:t>
            </w:r>
          </w:p>
        </w:tc>
        <w:tc>
          <w:tcPr>
            <w:tcW w:type="dxa" w:w="1567"/>
          </w:tcPr>
          <w:p>
            <w:pPr>
              <w:jc w:val="center"/>
            </w:pPr>
            <w:r>
              <w:rPr>
                <w:rFonts w:ascii="Times New Roman" w:hAnsi="Times New Roman"/>
                <w:b/>
                <w:sz w:val="22"/>
              </w:rPr>
              <w:t>Trọng số %</w:t>
            </w:r>
          </w:p>
        </w:tc>
      </w:tr>
      <w:tr>
        <w:tc>
          <w:tcPr>
            <w:tcW w:type="dxa" w:w="1567"/>
          </w:tcPr>
          <w:p>
            <w:r>
              <w:rPr>
                <w:rFonts w:ascii="Times New Roman" w:hAnsi="Times New Roman"/>
                <w:b w:val="0"/>
                <w:sz w:val="22"/>
              </w:rPr>
              <w:t>A1. Đánh giá chuyên cần</w:t>
            </w:r>
          </w:p>
        </w:tc>
        <w:tc>
          <w:tcPr>
            <w:tcW w:type="dxa" w:w="1567"/>
          </w:tcPr>
          <w:p>
            <w:r>
              <w:rPr>
                <w:rFonts w:ascii="Times New Roman" w:hAnsi="Times New Roman"/>
                <w:b w:val="0"/>
                <w:sz w:val="22"/>
              </w:rPr>
              <w:t>Hình thức đánh giá</w:t>
            </w:r>
          </w:p>
        </w:tc>
        <w:tc>
          <w:tcPr>
            <w:tcW w:type="dxa" w:w="1567"/>
          </w:tcPr>
          <w:p>
            <w:r>
              <w:rPr>
                <w:rFonts w:ascii="Times New Roman" w:hAnsi="Times New Roman"/>
                <w:b w:val="0"/>
                <w:sz w:val="22"/>
              </w:rPr>
              <w:t>Mô tả chi tiết nội dung đánh giá</w:t>
            </w:r>
          </w:p>
        </w:tc>
        <w:tc>
          <w:tcPr>
            <w:tcW w:type="dxa" w:w="1567"/>
          </w:tcPr>
          <w:p>
            <w:r>
              <w:rPr>
                <w:rFonts w:ascii="Times New Roman" w:hAnsi="Times New Roman"/>
                <w:b w:val="0"/>
                <w:sz w:val="22"/>
              </w:rPr>
              <w:t>Thời điểm đánh giá (mỗi buổi học / sau chủ đề X-Y / theo lịch nhà trường)</w:t>
            </w:r>
          </w:p>
        </w:tc>
        <w:tc>
          <w:tcPr>
            <w:tcW w:type="dxa" w:w="1567"/>
          </w:tcPr>
          <w:p>
            <w:r>
              <w:rPr>
                <w:rFonts w:ascii="Times New Roman" w:hAnsi="Times New Roman"/>
                <w:b w:val="0"/>
                <w:sz w:val="22"/>
              </w:rPr>
              <w:t>Tóm tắt tiêu chí đánh giá</w:t>
            </w:r>
          </w:p>
        </w:tc>
        <w:tc>
          <w:tcPr>
            <w:tcW w:type="dxa" w:w="1567"/>
          </w:tcPr>
          <w:p>
            <w:pPr>
              <w:jc w:val="center"/>
            </w:pPr>
            <w:r>
              <w:rPr>
                <w:rFonts w:ascii="Times New Roman" w:hAnsi="Times New Roman"/>
                <w:b w:val="0"/>
                <w:sz w:val="22"/>
              </w:rPr>
              <w:t>10%</w:t>
            </w:r>
          </w:p>
        </w:tc>
      </w:tr>
      <w:tr>
        <w:tc>
          <w:tcPr>
            <w:tcW w:type="dxa" w:w="1567"/>
          </w:tcPr>
          <w:p>
            <w:r>
              <w:rPr>
                <w:rFonts w:ascii="Times New Roman" w:hAnsi="Times New Roman"/>
                <w:b w:val="0"/>
                <w:sz w:val="22"/>
              </w:rPr>
              <w:t>A2.1. Đánh giá giữa kỳ 1</w:t>
            </w:r>
          </w:p>
        </w:tc>
        <w:tc>
          <w:tcPr>
            <w:tcW w:type="dxa" w:w="1567"/>
          </w:tcPr>
          <w:p>
            <w:r>
              <w:rPr>
                <w:rFonts w:ascii="Times New Roman" w:hAnsi="Times New Roman"/>
                <w:b w:val="0"/>
                <w:sz w:val="22"/>
              </w:rPr>
              <w:t>Bài thực hành hoặc tiểu luận</w:t>
            </w:r>
          </w:p>
        </w:tc>
        <w:tc>
          <w:tcPr>
            <w:tcW w:type="dxa" w:w="1567"/>
          </w:tcPr>
          <w:p>
            <w:r>
              <w:rPr>
                <w:rFonts w:ascii="Times New Roman" w:hAnsi="Times New Roman"/>
                <w:b w:val="0"/>
                <w:sz w:val="22"/>
              </w:rPr>
              <w:t>Mô tả nội dung đánh giá giữa kỳ 1</w:t>
            </w:r>
          </w:p>
        </w:tc>
        <w:tc>
          <w:tcPr>
            <w:tcW w:type="dxa" w:w="1567"/>
          </w:tcPr>
          <w:p>
            <w:r>
              <w:rPr>
                <w:rFonts w:ascii="Times New Roman" w:hAnsi="Times New Roman"/>
                <w:b w:val="0"/>
                <w:sz w:val="22"/>
              </w:rPr>
              <w:t>Sau chủ đề 1–3</w:t>
            </w:r>
          </w:p>
        </w:tc>
        <w:tc>
          <w:tcPr>
            <w:tcW w:type="dxa" w:w="1567"/>
          </w:tcPr>
          <w:p>
            <w:r>
              <w:rPr>
                <w:rFonts w:ascii="Times New Roman" w:hAnsi="Times New Roman"/>
                <w:b w:val="0"/>
                <w:sz w:val="22"/>
              </w:rPr>
              <w:t>Tiêu chí đánh giá giữa kỳ 1</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A2.2. Đánh giá giữa kỳ 2</w:t>
            </w:r>
          </w:p>
        </w:tc>
        <w:tc>
          <w:tcPr>
            <w:tcW w:type="dxa" w:w="1567"/>
          </w:tcPr>
          <w:p>
            <w:r>
              <w:rPr>
                <w:rFonts w:ascii="Times New Roman" w:hAnsi="Times New Roman"/>
                <w:b w:val="0"/>
                <w:sz w:val="22"/>
              </w:rPr>
              <w:t>Bài thực hành hoặc tiểu luận</w:t>
            </w:r>
          </w:p>
        </w:tc>
        <w:tc>
          <w:tcPr>
            <w:tcW w:type="dxa" w:w="1567"/>
          </w:tcPr>
          <w:p>
            <w:r>
              <w:rPr>
                <w:rFonts w:ascii="Times New Roman" w:hAnsi="Times New Roman"/>
                <w:b w:val="0"/>
                <w:sz w:val="22"/>
              </w:rPr>
              <w:t>Mô tả nội dung đánh giá giữa kỳ 2</w:t>
            </w:r>
          </w:p>
        </w:tc>
        <w:tc>
          <w:tcPr>
            <w:tcW w:type="dxa" w:w="1567"/>
          </w:tcPr>
          <w:p>
            <w:r>
              <w:rPr>
                <w:rFonts w:ascii="Times New Roman" w:hAnsi="Times New Roman"/>
                <w:b w:val="0"/>
                <w:sz w:val="22"/>
              </w:rPr>
              <w:t>Sau chủ đề 4–7</w:t>
            </w:r>
          </w:p>
        </w:tc>
        <w:tc>
          <w:tcPr>
            <w:tcW w:type="dxa" w:w="1567"/>
          </w:tcPr>
          <w:p>
            <w:r>
              <w:rPr>
                <w:rFonts w:ascii="Times New Roman" w:hAnsi="Times New Roman"/>
                <w:b w:val="0"/>
                <w:sz w:val="22"/>
              </w:rPr>
              <w:t>Tiêu chí đánh giá giữa kỳ 2</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A3. Đánh giá cuối kỳ</w:t>
            </w:r>
          </w:p>
        </w:tc>
        <w:tc>
          <w:tcPr>
            <w:tcW w:type="dxa" w:w="1567"/>
          </w:tcPr>
          <w:p>
            <w:r>
              <w:rPr>
                <w:rFonts w:ascii="Times New Roman" w:hAnsi="Times New Roman"/>
                <w:b w:val="0"/>
                <w:sz w:val="22"/>
              </w:rPr>
              <w:t>Bài tập lớn/dự án có demo</w:t>
            </w:r>
          </w:p>
        </w:tc>
        <w:tc>
          <w:tcPr>
            <w:tcW w:type="dxa" w:w="1567"/>
          </w:tcPr>
          <w:p>
            <w:r>
              <w:rPr>
                <w:rFonts w:ascii="Times New Roman" w:hAnsi="Times New Roman"/>
                <w:b w:val="0"/>
                <w:sz w:val="22"/>
              </w:rPr>
              <w:t>Mô tả nội dung đánh giá cuối kỳ</w:t>
            </w:r>
          </w:p>
        </w:tc>
        <w:tc>
          <w:tcPr>
            <w:tcW w:type="dxa" w:w="1567"/>
          </w:tcPr>
          <w:p>
            <w:r>
              <w:rPr>
                <w:rFonts w:ascii="Times New Roman" w:hAnsi="Times New Roman"/>
                <w:b w:val="0"/>
                <w:sz w:val="22"/>
              </w:rPr>
              <w:t>Theo lịch nhà trường</w:t>
            </w:r>
          </w:p>
        </w:tc>
        <w:tc>
          <w:tcPr>
            <w:tcW w:type="dxa" w:w="1567"/>
          </w:tcPr>
          <w:p>
            <w:r>
              <w:rPr>
                <w:rFonts w:ascii="Times New Roman" w:hAnsi="Times New Roman"/>
                <w:b w:val="0"/>
                <w:sz w:val="22"/>
              </w:rPr>
              <w:t>Tiêu chí đánh giá cuối kỳ</w:t>
            </w:r>
          </w:p>
        </w:tc>
        <w:tc>
          <w:tcPr>
            <w:tcW w:type="dxa" w:w="1567"/>
          </w:tcPr>
          <w:p>
            <w:pPr>
              <w:jc w:val="center"/>
            </w:pPr>
            <w:r>
              <w:rPr>
                <w:rFonts w:ascii="Times New Roman" w:hAnsi="Times New Roman"/>
                <w:b w:val="0"/>
                <w:sz w:val="22"/>
              </w:rPr>
              <w:t>60%</w:t>
            </w:r>
          </w:p>
        </w:tc>
      </w:tr>
      <w:tr>
        <w:tc>
          <w:tcPr>
            <w:tcW w:type="dxa" w:w="7835"/>
            <w:gridSpan w:val="5"/>
          </w:tcPr>
          <w:p>
            <w:pPr>
              <w:jc w:val="center"/>
            </w:pPr>
            <w:r>
              <w:rPr>
                <w:rFonts w:ascii="Times New Roman" w:hAnsi="Times New Roman"/>
                <w:b/>
                <w:sz w:val="22"/>
              </w:rPr>
              <w:t>Tổng cộng</w:t>
            </w:r>
          </w:p>
        </w:tc>
        <w:tc>
          <w:tcPr>
            <w:tcW w:type="dxa" w:w="1567"/>
          </w:tcPr>
          <w:p>
            <w:pPr>
              <w:jc w:val="center"/>
            </w:pPr>
            <w:r>
              <w:rPr>
                <w:rFonts w:ascii="Times New Roman" w:hAnsi="Times New Roman"/>
                <w:b/>
                <w:sz w:val="22"/>
              </w:rPr>
              <w:t>100%</w:t>
            </w:r>
          </w:p>
        </w:tc>
      </w:tr>
    </w:tbl>
    <w:p>
      <w:r>
        <w:rPr>
          <w:rFonts w:ascii="Times New Roman" w:hAnsi="Times New Roman"/>
          <w:b w:val="0"/>
          <w:i/>
          <w:sz w:val="22"/>
        </w:rPr>
        <w:t>Ghi chú sử dụng trong hồ sơ: A1 là thành phần điểm quá trình; hiện không có căn cứ để dùng A1 làm học phần A hoặc làm minh chứng kết luận đạt CLO/PLO.</w:t>
      </w:r>
    </w:p>
    <w:p/>
    <w:p>
      <w:pPr>
        <w:jc w:val="left"/>
      </w:pPr>
      <w:r>
        <w:rPr>
          <w:rFonts w:ascii="Times New Roman" w:hAnsi="Times New Roman"/>
          <w:b/>
          <w:i/>
          <w:sz w:val="24"/>
        </w:rPr>
        <w:t>8.2. Rubric đánh giá</w:t>
      </w:r>
    </w:p>
    <w:p>
      <w:pPr>
        <w:jc w:val="left"/>
      </w:pPr>
      <w:r>
        <w:rPr>
          <w:rFonts w:ascii="Times New Roman" w:hAnsi="Times New Roman"/>
          <w:b/>
          <w:sz w:val="24"/>
        </w:rPr>
        <w:t>8.2.1. Bảng truy vết assessment – CLO – PI/PLO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Assessment</w:t>
            </w:r>
          </w:p>
        </w:tc>
        <w:tc>
          <w:tcPr>
            <w:tcW w:type="dxa" w:w="1567"/>
          </w:tcPr>
          <w:p>
            <w:pPr>
              <w:jc w:val="center"/>
            </w:pPr>
            <w:r>
              <w:rPr>
                <w:rFonts w:ascii="Times New Roman" w:hAnsi="Times New Roman"/>
                <w:b/>
                <w:sz w:val="22"/>
              </w:rPr>
              <w:t>Tỷ trọng</w:t>
            </w:r>
          </w:p>
        </w:tc>
        <w:tc>
          <w:tcPr>
            <w:tcW w:type="dxa" w:w="1567"/>
          </w:tcPr>
          <w:p>
            <w:pPr>
              <w:jc w:val="center"/>
            </w:pPr>
            <w:r>
              <w:rPr>
                <w:rFonts w:ascii="Times New Roman" w:hAnsi="Times New Roman"/>
                <w:b/>
                <w:sz w:val="22"/>
              </w:rPr>
              <w:t>CLO đo lường</w:t>
            </w:r>
          </w:p>
        </w:tc>
        <w:tc>
          <w:tcPr>
            <w:tcW w:type="dxa" w:w="1567"/>
          </w:tcPr>
          <w:p>
            <w:pPr>
              <w:jc w:val="center"/>
            </w:pPr>
            <w:r>
              <w:rPr>
                <w:rFonts w:ascii="Times New Roman" w:hAnsi="Times New Roman"/>
                <w:b/>
                <w:sz w:val="22"/>
              </w:rPr>
              <w:t>PI liên quan</w:t>
            </w:r>
          </w:p>
        </w:tc>
        <w:tc>
          <w:tcPr>
            <w:tcW w:type="dxa" w:w="1567"/>
          </w:tcPr>
          <w:p>
            <w:pPr>
              <w:jc w:val="center"/>
            </w:pPr>
            <w:r>
              <w:rPr>
                <w:rFonts w:ascii="Times New Roman" w:hAnsi="Times New Roman"/>
                <w:b/>
                <w:sz w:val="22"/>
              </w:rPr>
              <w:t>PLO liên quan</w:t>
            </w:r>
          </w:p>
        </w:tc>
        <w:tc>
          <w:tcPr>
            <w:tcW w:type="dxa" w:w="1567"/>
          </w:tcPr>
          <w:p>
            <w:pPr>
              <w:jc w:val="center"/>
            </w:pPr>
            <w:r>
              <w:rPr>
                <w:rFonts w:ascii="Times New Roman" w:hAnsi="Times New Roman"/>
                <w:b/>
                <w:sz w:val="22"/>
              </w:rPr>
              <w:t>Ghi chú truy vết</w:t>
            </w:r>
          </w:p>
        </w:tc>
      </w:tr>
      <w:tr>
        <w:tc>
          <w:tcPr>
            <w:tcW w:type="dxa" w:w="1567"/>
          </w:tcPr>
          <w:p>
            <w:r>
              <w:rPr>
                <w:rFonts w:ascii="Times New Roman" w:hAnsi="Times New Roman"/>
                <w:b w:val="0"/>
                <w:sz w:val="22"/>
              </w:rPr>
              <w:t>A1</w:t>
            </w:r>
          </w:p>
        </w:tc>
        <w:tc>
          <w:tcPr>
            <w:tcW w:type="dxa" w:w="1567"/>
          </w:tcPr>
          <w:p>
            <w:pPr>
              <w:jc w:val="center"/>
            </w:pPr>
            <w:r>
              <w:rPr>
                <w:rFonts w:ascii="Times New Roman" w:hAnsi="Times New Roman"/>
                <w:b w:val="0"/>
                <w:sz w:val="22"/>
              </w:rPr>
              <w:t>10%</w:t>
            </w:r>
          </w:p>
        </w:tc>
        <w:tc>
          <w:tcPr>
            <w:tcW w:type="dxa" w:w="1567"/>
          </w:tcPr>
          <w:p>
            <w:r>
              <w:rPr>
                <w:rFonts w:ascii="Times New Roman" w:hAnsi="Times New Roman"/>
                <w:b w:val="0"/>
                <w:sz w:val="22"/>
              </w:rPr>
              <w:t>Không gắn CLO chính thức</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Ghi chú truy vết</w:t>
            </w:r>
          </w:p>
        </w:tc>
      </w:tr>
      <w:tr>
        <w:tc>
          <w:tcPr>
            <w:tcW w:type="dxa" w:w="1567"/>
          </w:tcPr>
          <w:p>
            <w:r>
              <w:rPr>
                <w:rFonts w:ascii="Times New Roman" w:hAnsi="Times New Roman"/>
                <w:b w:val="0"/>
                <w:sz w:val="22"/>
              </w:rPr>
              <w:t>A2.1</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CLO1, CLO2</w:t>
            </w:r>
          </w:p>
        </w:tc>
        <w:tc>
          <w:tcPr>
            <w:tcW w:type="dxa" w:w="1567"/>
          </w:tcPr>
          <w:p>
            <w:r>
              <w:rPr>
                <w:rFonts w:ascii="Times New Roman" w:hAnsi="Times New Roman"/>
                <w:b w:val="0"/>
                <w:sz w:val="22"/>
              </w:rPr>
              <w:t>PI-CS02.1</w:t>
            </w:r>
          </w:p>
        </w:tc>
        <w:tc>
          <w:tcPr>
            <w:tcW w:type="dxa" w:w="1567"/>
          </w:tcPr>
          <w:p>
            <w:r>
              <w:rPr>
                <w:rFonts w:ascii="Times New Roman" w:hAnsi="Times New Roman"/>
                <w:b w:val="0"/>
                <w:sz w:val="22"/>
              </w:rPr>
              <w:t>PLO-CS02</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A2.2</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CLO3, CLO4</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A3</w:t>
            </w:r>
          </w:p>
        </w:tc>
        <w:tc>
          <w:tcPr>
            <w:tcW w:type="dxa" w:w="1567"/>
          </w:tcPr>
          <w:p>
            <w:pPr>
              <w:jc w:val="center"/>
            </w:pPr>
            <w:r>
              <w:rPr>
                <w:rFonts w:ascii="Times New Roman" w:hAnsi="Times New Roman"/>
                <w:b w:val="0"/>
                <w:sz w:val="22"/>
              </w:rPr>
              <w:t>60%</w:t>
            </w:r>
          </w:p>
        </w:tc>
        <w:tc>
          <w:tcPr>
            <w:tcW w:type="dxa" w:w="1567"/>
          </w:tcPr>
          <w:p>
            <w:r>
              <w:rPr>
                <w:rFonts w:ascii="Times New Roman" w:hAnsi="Times New Roman"/>
                <w:b w:val="0"/>
                <w:sz w:val="22"/>
              </w:rPr>
              <w:t>CLO1, CLO2, CLO3, CLO4, CLO5</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Theo bảng assessment–PI và bảng CLO–PI–PLO.</w:t>
            </w:r>
          </w:p>
        </w:tc>
      </w:tr>
    </w:tbl>
    <w:p/>
    <w:p>
      <w:pPr>
        <w:jc w:val="left"/>
      </w:pPr>
      <w:r>
        <w:rPr>
          <w:rFonts w:ascii="Times New Roman" w:hAnsi="Times New Roman"/>
          <w:b/>
          <w:sz w:val="24"/>
        </w:rPr>
        <w:t>8.2.2. Rubric A1 – Đánh giá chuyên cần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Tham dự lớp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Vắng nhiều buổi hoặc thường xuyên đi muộn, làm gián đoạn tiến độ học tập</w:t>
            </w:r>
          </w:p>
        </w:tc>
        <w:tc>
          <w:tcPr>
            <w:tcW w:type="dxa" w:w="1134"/>
          </w:tcPr>
          <w:p>
            <w:r>
              <w:rPr>
                <w:rFonts w:ascii="Times New Roman" w:hAnsi="Times New Roman"/>
                <w:b w:val="0"/>
                <w:sz w:val="22"/>
              </w:rPr>
              <w:t>Tham dự không ổn định; còn đi muộn hoặc bỏ tiết</w:t>
            </w:r>
          </w:p>
        </w:tc>
        <w:tc>
          <w:tcPr>
            <w:tcW w:type="dxa" w:w="1134"/>
          </w:tcPr>
          <w:p>
            <w:r>
              <w:rPr>
                <w:rFonts w:ascii="Times New Roman" w:hAnsi="Times New Roman"/>
                <w:b w:val="0"/>
                <w:sz w:val="22"/>
              </w:rPr>
              <w:t>Tham dự đạt mức tối thiểu theo quy định; có đi học tương đối đầy đủ</w:t>
            </w:r>
          </w:p>
        </w:tc>
        <w:tc>
          <w:tcPr>
            <w:tcW w:type="dxa" w:w="1134"/>
          </w:tcPr>
          <w:p>
            <w:r>
              <w:rPr>
                <w:rFonts w:ascii="Times New Roman" w:hAnsi="Times New Roman"/>
                <w:b w:val="0"/>
                <w:sz w:val="22"/>
              </w:rPr>
              <w:t>Tham dự đầy đủ, đúng giờ trong hầu hết các buổi</w:t>
            </w:r>
          </w:p>
        </w:tc>
        <w:tc>
          <w:tcPr>
            <w:tcW w:type="dxa" w:w="1134"/>
          </w:tcPr>
          <w:p>
            <w:r>
              <w:rPr>
                <w:rFonts w:ascii="Times New Roman" w:hAnsi="Times New Roman"/>
                <w:b w:val="0"/>
                <w:sz w:val="22"/>
              </w:rPr>
              <w:t>Tham dự đầy đủ, đúng giờ, chủ động hỗ trợ hoạt động lớp</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Chuẩn bị trước giờ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chuẩn bị học liệu/yêu cầu trước giờ học</w:t>
            </w:r>
          </w:p>
        </w:tc>
        <w:tc>
          <w:tcPr>
            <w:tcW w:type="dxa" w:w="1134"/>
          </w:tcPr>
          <w:p>
            <w:r>
              <w:rPr>
                <w:rFonts w:ascii="Times New Roman" w:hAnsi="Times New Roman"/>
                <w:b w:val="0"/>
                <w:sz w:val="22"/>
              </w:rPr>
              <w:t>Có chuẩn bị nhưng rời rạc, chưa đáp ứng yêu cầu chính</w:t>
            </w:r>
          </w:p>
        </w:tc>
        <w:tc>
          <w:tcPr>
            <w:tcW w:type="dxa" w:w="1134"/>
          </w:tcPr>
          <w:p>
            <w:r>
              <w:rPr>
                <w:rFonts w:ascii="Times New Roman" w:hAnsi="Times New Roman"/>
                <w:b w:val="0"/>
                <w:sz w:val="22"/>
              </w:rPr>
              <w:t>Chuẩn bị được học liệu và yêu cầu tối thiểu</w:t>
            </w:r>
          </w:p>
        </w:tc>
        <w:tc>
          <w:tcPr>
            <w:tcW w:type="dxa" w:w="1134"/>
          </w:tcPr>
          <w:p>
            <w:r>
              <w:rPr>
                <w:rFonts w:ascii="Times New Roman" w:hAnsi="Times New Roman"/>
                <w:b w:val="0"/>
                <w:sz w:val="22"/>
              </w:rPr>
              <w:t>Chuẩn bị tương đối đầy đủ, bám yêu cầu buổi học</w:t>
            </w:r>
          </w:p>
        </w:tc>
        <w:tc>
          <w:tcPr>
            <w:tcW w:type="dxa" w:w="1134"/>
          </w:tcPr>
          <w:p>
            <w:r>
              <w:rPr>
                <w:rFonts w:ascii="Times New Roman" w:hAnsi="Times New Roman"/>
                <w:b w:val="0"/>
                <w:sz w:val="22"/>
              </w:rPr>
              <w:t>Chuẩn bị đầy đủ, có ghi chú/câu hỏi hoặc ví dụ kỹ thuật phù hợp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Tham gia thảo luận và thực hành</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tham gia hoặc từ chối thực hành/thảo luận</w:t>
            </w:r>
          </w:p>
        </w:tc>
        <w:tc>
          <w:tcPr>
            <w:tcW w:type="dxa" w:w="1134"/>
          </w:tcPr>
          <w:p>
            <w:r>
              <w:rPr>
                <w:rFonts w:ascii="Times New Roman" w:hAnsi="Times New Roman"/>
                <w:b w:val="0"/>
                <w:sz w:val="22"/>
              </w:rPr>
              <w:t>Tham gia hạn chế, chủ yếu làm theo mà không có đóng góp</w:t>
            </w:r>
          </w:p>
        </w:tc>
        <w:tc>
          <w:tcPr>
            <w:tcW w:type="dxa" w:w="1134"/>
          </w:tcPr>
          <w:p>
            <w:r>
              <w:rPr>
                <w:rFonts w:ascii="Times New Roman" w:hAnsi="Times New Roman"/>
                <w:b w:val="0"/>
                <w:sz w:val="22"/>
              </w:rPr>
              <w:t>Tham gia ở mức tối thiểu, hoàn thành yêu cầu cơ bản</w:t>
            </w:r>
          </w:p>
        </w:tc>
        <w:tc>
          <w:tcPr>
            <w:tcW w:type="dxa" w:w="1134"/>
          </w:tcPr>
          <w:p>
            <w:r>
              <w:rPr>
                <w:rFonts w:ascii="Times New Roman" w:hAnsi="Times New Roman"/>
                <w:b w:val="0"/>
                <w:sz w:val="22"/>
              </w:rPr>
              <w:t>Tham gia chủ động, thực hiện tốt hoạt động thảo luận/thực hành</w:t>
            </w:r>
          </w:p>
        </w:tc>
        <w:tc>
          <w:tcPr>
            <w:tcW w:type="dxa" w:w="1134"/>
          </w:tcPr>
          <w:p>
            <w:r>
              <w:rPr>
                <w:rFonts w:ascii="Times New Roman" w:hAnsi="Times New Roman"/>
                <w:b w:val="0"/>
                <w:sz w:val="22"/>
              </w:rPr>
              <w:t>Tham gia tích cực, có trao đổi học thuật hoặc hỗ trợ nhóm/lớp hiệu quả</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Tuân thủ quy định và thái độ học tập</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Vi phạm quy định lớp học hoặc thể hiện thái độ thiếu hợp tác</w:t>
            </w:r>
          </w:p>
        </w:tc>
        <w:tc>
          <w:tcPr>
            <w:tcW w:type="dxa" w:w="1134"/>
          </w:tcPr>
          <w:p>
            <w:r>
              <w:rPr>
                <w:rFonts w:ascii="Times New Roman" w:hAnsi="Times New Roman"/>
                <w:b w:val="0"/>
                <w:sz w:val="22"/>
              </w:rPr>
              <w:t>Còn nhắc nhở nhiều về tác phong hoặc nộp/báo cáo nhiệm vụ chậm</w:t>
            </w:r>
          </w:p>
        </w:tc>
        <w:tc>
          <w:tcPr>
            <w:tcW w:type="dxa" w:w="1134"/>
          </w:tcPr>
          <w:p>
            <w:r>
              <w:rPr>
                <w:rFonts w:ascii="Times New Roman" w:hAnsi="Times New Roman"/>
                <w:b w:val="0"/>
                <w:sz w:val="22"/>
              </w:rPr>
              <w:t>Tuân thủ quy định cơ bản, thái độ học tập phù hợp</w:t>
            </w:r>
          </w:p>
        </w:tc>
        <w:tc>
          <w:tcPr>
            <w:tcW w:type="dxa" w:w="1134"/>
          </w:tcPr>
          <w:p>
            <w:r>
              <w:rPr>
                <w:rFonts w:ascii="Times New Roman" w:hAnsi="Times New Roman"/>
                <w:b w:val="0"/>
                <w:sz w:val="22"/>
              </w:rPr>
              <w:t>Tuân thủ tốt, hợp tác tốt với giảng viên và bạn học</w:t>
            </w:r>
          </w:p>
        </w:tc>
        <w:tc>
          <w:tcPr>
            <w:tcW w:type="dxa" w:w="1134"/>
          </w:tcPr>
          <w:p>
            <w:r>
              <w:rPr>
                <w:rFonts w:ascii="Times New Roman" w:hAnsi="Times New Roman"/>
                <w:b w:val="0"/>
                <w:sz w:val="22"/>
              </w:rPr>
              <w:t>Tác phong chuyên nghiệp, hợp tác tốt, góp phần duy trì môi trường học tập tích cực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8.2.3. Rubric A2.1 – Đánh giá giữa kỳ 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Chuẩn bị dữ liệu văn bản thô</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Không chuẩn bị được dữ liệu hoặc chuẩn bị sai</w:t>
            </w:r>
          </w:p>
        </w:tc>
        <w:tc>
          <w:tcPr>
            <w:tcW w:type="dxa" w:w="1134"/>
          </w:tcPr>
          <w:p>
            <w:r>
              <w:rPr>
                <w:rFonts w:ascii="Times New Roman" w:hAnsi="Times New Roman"/>
                <w:b w:val="0"/>
                <w:sz w:val="22"/>
              </w:rPr>
              <w:t>Chuẩn bị được một phần dữ liệu, còn lỗi nghiêm trọng</w:t>
            </w:r>
          </w:p>
        </w:tc>
        <w:tc>
          <w:tcPr>
            <w:tcW w:type="dxa" w:w="1134"/>
          </w:tcPr>
          <w:p>
            <w:r>
              <w:rPr>
                <w:rFonts w:ascii="Times New Roman" w:hAnsi="Times New Roman"/>
                <w:b w:val="0"/>
                <w:sz w:val="22"/>
              </w:rPr>
              <w:t>Chuẩn bị được dữ liệu cơ bản, đáp ứng yêu cầu đề bài</w:t>
            </w:r>
          </w:p>
        </w:tc>
        <w:tc>
          <w:tcPr>
            <w:tcW w:type="dxa" w:w="1134"/>
          </w:tcPr>
          <w:p>
            <w:r>
              <w:rPr>
                <w:rFonts w:ascii="Times New Roman" w:hAnsi="Times New Roman"/>
                <w:b w:val="0"/>
                <w:sz w:val="22"/>
              </w:rPr>
              <w:t>Chuẩn bị dữ liệu đầy đủ, tổ chức tốt, có giải thích</w:t>
            </w:r>
          </w:p>
        </w:tc>
        <w:tc>
          <w:tcPr>
            <w:tcW w:type="dxa" w:w="1134"/>
          </w:tcPr>
          <w:p>
            <w:r>
              <w:rPr>
                <w:rFonts w:ascii="Times New Roman" w:hAnsi="Times New Roman"/>
                <w:b w:val="0"/>
                <w:sz w:val="22"/>
              </w:rPr>
              <w:t>Chuẩn bị dữ liệu chuyên nghiệp, tổ chức rõ ràng, có phân tích</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Huấn luyện mô hình chuỗi/Transformer</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Không huấn luyện được mô hình hoặc huấn luyện sai</w:t>
            </w:r>
          </w:p>
        </w:tc>
        <w:tc>
          <w:tcPr>
            <w:tcW w:type="dxa" w:w="1134"/>
          </w:tcPr>
          <w:p>
            <w:r>
              <w:rPr>
                <w:rFonts w:ascii="Times New Roman" w:hAnsi="Times New Roman"/>
                <w:b w:val="0"/>
                <w:sz w:val="22"/>
              </w:rPr>
              <w:t>Huấn luyện được một phần mô hình, còn lỗi nghiêm trọng</w:t>
            </w:r>
          </w:p>
        </w:tc>
        <w:tc>
          <w:tcPr>
            <w:tcW w:type="dxa" w:w="1134"/>
          </w:tcPr>
          <w:p>
            <w:r>
              <w:rPr>
                <w:rFonts w:ascii="Times New Roman" w:hAnsi="Times New Roman"/>
                <w:b w:val="0"/>
                <w:sz w:val="22"/>
              </w:rPr>
              <w:t>Huấn luyện được mô hình cơ bản, đáp ứng yêu cầu đề bài</w:t>
            </w:r>
          </w:p>
        </w:tc>
        <w:tc>
          <w:tcPr>
            <w:tcW w:type="dxa" w:w="1134"/>
          </w:tcPr>
          <w:p>
            <w:r>
              <w:rPr>
                <w:rFonts w:ascii="Times New Roman" w:hAnsi="Times New Roman"/>
                <w:b w:val="0"/>
                <w:sz w:val="22"/>
              </w:rPr>
              <w:t>Huấn luyện mô hình đầy đủ, có đánh giá và phân tích</w:t>
            </w:r>
          </w:p>
        </w:tc>
        <w:tc>
          <w:tcPr>
            <w:tcW w:type="dxa" w:w="1134"/>
          </w:tcPr>
          <w:p>
            <w:r>
              <w:rPr>
                <w:rFonts w:ascii="Times New Roman" w:hAnsi="Times New Roman"/>
                <w:b w:val="0"/>
                <w:sz w:val="22"/>
              </w:rPr>
              <w:t>Huấn luyện mô hình chuyên nghiệp, có đánh giá đa chiều, phân tích sâu</w:t>
            </w:r>
          </w:p>
        </w:tc>
        <w:tc>
          <w:tcPr>
            <w:tcW w:type="dxa" w:w="850"/>
          </w:tcPr>
          <w:p>
            <w:pPr>
              <w:jc w:val="center"/>
            </w:pPr>
            <w:r>
              <w:rPr>
                <w:rFonts w:ascii="Times New Roman" w:hAnsi="Times New Roman"/>
                <w:b w:val="0"/>
                <w:sz w:val="22"/>
              </w:rPr>
              <w:t>35%</w:t>
            </w:r>
          </w:p>
        </w:tc>
      </w:tr>
      <w:tr>
        <w:tc>
          <w:tcPr>
            <w:tcW w:type="dxa" w:w="1701"/>
          </w:tcPr>
          <w:p>
            <w:r>
              <w:rPr>
                <w:rFonts w:ascii="Times New Roman" w:hAnsi="Times New Roman"/>
                <w:b w:val="0"/>
                <w:sz w:val="22"/>
              </w:rPr>
              <w:t>Chất lượng và độ chính xác của kết quả</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Kết quả không đạt yêu cầu tối thiểu hoặc không có output</w:t>
            </w:r>
          </w:p>
        </w:tc>
        <w:tc>
          <w:tcPr>
            <w:tcW w:type="dxa" w:w="1134"/>
          </w:tcPr>
          <w:p>
            <w:r>
              <w:rPr>
                <w:rFonts w:ascii="Times New Roman" w:hAnsi="Times New Roman"/>
                <w:b w:val="0"/>
                <w:sz w:val="22"/>
              </w:rPr>
              <w:t>Kết quả đạt một phần, còn nhiều sai sót cần sửa</w:t>
            </w:r>
          </w:p>
        </w:tc>
        <w:tc>
          <w:tcPr>
            <w:tcW w:type="dxa" w:w="1134"/>
          </w:tcPr>
          <w:p>
            <w:r>
              <w:rPr>
                <w:rFonts w:ascii="Times New Roman" w:hAnsi="Times New Roman"/>
                <w:b w:val="0"/>
                <w:sz w:val="22"/>
              </w:rPr>
              <w:t>Kết quả đạt mức tối thiểu, phù hợp với yêu cầu đề bài</w:t>
            </w:r>
          </w:p>
        </w:tc>
        <w:tc>
          <w:tcPr>
            <w:tcW w:type="dxa" w:w="1134"/>
          </w:tcPr>
          <w:p>
            <w:r>
              <w:rPr>
                <w:rFonts w:ascii="Times New Roman" w:hAnsi="Times New Roman"/>
                <w:b w:val="0"/>
                <w:sz w:val="22"/>
              </w:rPr>
              <w:t>Kết quả tốt, có phân tích và giải thích ngắn gọn</w:t>
            </w:r>
          </w:p>
        </w:tc>
        <w:tc>
          <w:tcPr>
            <w:tcW w:type="dxa" w:w="1134"/>
          </w:tcPr>
          <w:p>
            <w:r>
              <w:rPr>
                <w:rFonts w:ascii="Times New Roman" w:hAnsi="Times New Roman"/>
                <w:b w:val="0"/>
                <w:sz w:val="22"/>
              </w:rPr>
              <w:t>Kết quả xuất sắc, có đánh giá định lượng và so sánh với baseline</w:t>
            </w:r>
          </w:p>
        </w:tc>
        <w:tc>
          <w:tcPr>
            <w:tcW w:type="dxa" w:w="850"/>
          </w:tcPr>
          <w:p>
            <w:pPr>
              <w:jc w:val="center"/>
            </w:pPr>
            <w:r>
              <w:rPr>
                <w:rFonts w:ascii="Times New Roman" w:hAnsi="Times New Roman"/>
                <w:b w:val="0"/>
                <w:sz w:val="22"/>
              </w:rPr>
              <w:t>25%</w:t>
            </w:r>
          </w:p>
        </w:tc>
      </w:tr>
    </w:tbl>
    <w:p/>
    <w:p>
      <w:pPr>
        <w:jc w:val="left"/>
      </w:pPr>
      <w:r>
        <w:rPr>
          <w:rFonts w:ascii="Times New Roman" w:hAnsi="Times New Roman"/>
          <w:b/>
          <w:sz w:val="24"/>
        </w:rPr>
        <w:t>8.2.4. Rubric A2.2 – Đánh giá giữa kỳ 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Phân tích và lý giải kết quả thực nghiệm</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phân tích được kết quả hoặc phân tích sai</w:t>
            </w:r>
          </w:p>
        </w:tc>
        <w:tc>
          <w:tcPr>
            <w:tcW w:type="dxa" w:w="1134"/>
          </w:tcPr>
          <w:p>
            <w:r>
              <w:rPr>
                <w:rFonts w:ascii="Times New Roman" w:hAnsi="Times New Roman"/>
                <w:b w:val="0"/>
                <w:sz w:val="22"/>
              </w:rPr>
              <w:t>Có phân tích nhưng thiếu số liệu hoặc lý giải không thuyết phục</w:t>
            </w:r>
          </w:p>
        </w:tc>
        <w:tc>
          <w:tcPr>
            <w:tcW w:type="dxa" w:w="1134"/>
          </w:tcPr>
          <w:p>
            <w:r>
              <w:rPr>
                <w:rFonts w:ascii="Times New Roman" w:hAnsi="Times New Roman"/>
                <w:b w:val="0"/>
                <w:sz w:val="22"/>
              </w:rPr>
              <w:t>Phân tích đúng hướng, có số liệu cơ bản, lý giải chấp nhận được</w:t>
            </w:r>
          </w:p>
        </w:tc>
        <w:tc>
          <w:tcPr>
            <w:tcW w:type="dxa" w:w="1134"/>
          </w:tcPr>
          <w:p>
            <w:r>
              <w:rPr>
                <w:rFonts w:ascii="Times New Roman" w:hAnsi="Times New Roman"/>
                <w:b w:val="0"/>
                <w:sz w:val="22"/>
              </w:rPr>
              <w:t>Phân tích đầy đủ, có số liệu so sánh, lý giải có căn cứ kỹ thuật</w:t>
            </w:r>
          </w:p>
        </w:tc>
        <w:tc>
          <w:tcPr>
            <w:tcW w:type="dxa" w:w="1134"/>
          </w:tcPr>
          <w:p>
            <w:r>
              <w:rPr>
                <w:rFonts w:ascii="Times New Roman" w:hAnsi="Times New Roman"/>
                <w:b w:val="0"/>
                <w:sz w:val="22"/>
              </w:rPr>
              <w:t>Phân tích sâu, số liệu đa chiều, lý giải thuyết phục và có gợi ý cải tiến</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Chất lượng so sánh và biện minh lựa chọn kỹ thuật</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so sánh hoặc lựa chọn tùy tiện không có căn cứ</w:t>
            </w:r>
          </w:p>
        </w:tc>
        <w:tc>
          <w:tcPr>
            <w:tcW w:type="dxa" w:w="1134"/>
          </w:tcPr>
          <w:p>
            <w:r>
              <w:rPr>
                <w:rFonts w:ascii="Times New Roman" w:hAnsi="Times New Roman"/>
                <w:b w:val="0"/>
                <w:sz w:val="22"/>
              </w:rPr>
              <w:t>So sánh sơ sài, tiêu chí chưa rõ ràng</w:t>
            </w:r>
          </w:p>
        </w:tc>
        <w:tc>
          <w:tcPr>
            <w:tcW w:type="dxa" w:w="1134"/>
          </w:tcPr>
          <w:p>
            <w:r>
              <w:rPr>
                <w:rFonts w:ascii="Times New Roman" w:hAnsi="Times New Roman"/>
                <w:b w:val="0"/>
                <w:sz w:val="22"/>
              </w:rPr>
              <w:t>So sánh ≥2 phương án theo tiêu chí cơ bản, có biện minh tối thiểu</w:t>
            </w:r>
          </w:p>
        </w:tc>
        <w:tc>
          <w:tcPr>
            <w:tcW w:type="dxa" w:w="1134"/>
          </w:tcPr>
          <w:p>
            <w:r>
              <w:rPr>
                <w:rFonts w:ascii="Times New Roman" w:hAnsi="Times New Roman"/>
                <w:b w:val="0"/>
                <w:sz w:val="22"/>
              </w:rPr>
              <w:t>So sánh đa tiêu chí, biện minh rõ ràng dựa trên dữ liệu thực nghiệm</w:t>
            </w:r>
          </w:p>
        </w:tc>
        <w:tc>
          <w:tcPr>
            <w:tcW w:type="dxa" w:w="1134"/>
          </w:tcPr>
          <w:p>
            <w:r>
              <w:rPr>
                <w:rFonts w:ascii="Times New Roman" w:hAnsi="Times New Roman"/>
                <w:b w:val="0"/>
                <w:sz w:val="22"/>
              </w:rPr>
              <w:t>So sánh toàn diện, biện minh thuyết phục, đề xuất phương án tối ưu có căn cứ</w:t>
            </w:r>
          </w:p>
        </w:tc>
        <w:tc>
          <w:tcPr>
            <w:tcW w:type="dxa" w:w="850"/>
          </w:tcPr>
          <w:p>
            <w:pPr>
              <w:jc w:val="center"/>
            </w:pPr>
            <w:r>
              <w:rPr>
                <w:rFonts w:ascii="Times New Roman" w:hAnsi="Times New Roman"/>
                <w:b w:val="0"/>
                <w:sz w:val="22"/>
              </w:rPr>
              <w:t>35%</w:t>
            </w:r>
          </w:p>
        </w:tc>
      </w:tr>
      <w:tr>
        <w:tc>
          <w:tcPr>
            <w:tcW w:type="dxa" w:w="1701"/>
          </w:tcPr>
          <w:p>
            <w:r>
              <w:rPr>
                <w:rFonts w:ascii="Times New Roman" w:hAnsi="Times New Roman"/>
                <w:b w:val="0"/>
                <w:sz w:val="22"/>
              </w:rPr>
              <w:t>Trình bày và lập luận kỹ thuật</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Trình bày lộn xộn, thiếu mạch lạc</w:t>
            </w:r>
          </w:p>
        </w:tc>
        <w:tc>
          <w:tcPr>
            <w:tcW w:type="dxa" w:w="1134"/>
          </w:tcPr>
          <w:p>
            <w:r>
              <w:rPr>
                <w:rFonts w:ascii="Times New Roman" w:hAnsi="Times New Roman"/>
                <w:b w:val="0"/>
                <w:sz w:val="22"/>
              </w:rPr>
              <w:t>Trình bày có cấu trúc nhưng còn nhiều điểm chưa rõ</w:t>
            </w:r>
          </w:p>
        </w:tc>
        <w:tc>
          <w:tcPr>
            <w:tcW w:type="dxa" w:w="1134"/>
          </w:tcPr>
          <w:p>
            <w:r>
              <w:rPr>
                <w:rFonts w:ascii="Times New Roman" w:hAnsi="Times New Roman"/>
                <w:b w:val="0"/>
                <w:sz w:val="22"/>
              </w:rPr>
              <w:t>Trình bày đủ ý, lập luận theo trình tự logic cơ bản</w:t>
            </w:r>
          </w:p>
        </w:tc>
        <w:tc>
          <w:tcPr>
            <w:tcW w:type="dxa" w:w="1134"/>
          </w:tcPr>
          <w:p>
            <w:r>
              <w:rPr>
                <w:rFonts w:ascii="Times New Roman" w:hAnsi="Times New Roman"/>
                <w:b w:val="0"/>
                <w:sz w:val="22"/>
              </w:rPr>
              <w:t>Trình bày rõ ràng, mạch lạc, có hình ảnh/biểu đồ minh họa phù hợp</w:t>
            </w:r>
          </w:p>
        </w:tc>
        <w:tc>
          <w:tcPr>
            <w:tcW w:type="dxa" w:w="1134"/>
          </w:tcPr>
          <w:p>
            <w:r>
              <w:rPr>
                <w:rFonts w:ascii="Times New Roman" w:hAnsi="Times New Roman"/>
                <w:b w:val="0"/>
                <w:sz w:val="22"/>
              </w:rPr>
              <w:t>Trình bày chuyên nghiệp, lập luận chặt chẽ, thuyết phục kỹ thuật</w:t>
            </w:r>
          </w:p>
        </w:tc>
        <w:tc>
          <w:tcPr>
            <w:tcW w:type="dxa" w:w="850"/>
          </w:tcPr>
          <w:p>
            <w:pPr>
              <w:jc w:val="center"/>
            </w:pPr>
            <w:r>
              <w:rPr>
                <w:rFonts w:ascii="Times New Roman" w:hAnsi="Times New Roman"/>
                <w:b w:val="0"/>
                <w:sz w:val="22"/>
              </w:rPr>
              <w:t>25%</w:t>
            </w:r>
          </w:p>
        </w:tc>
      </w:tr>
    </w:tbl>
    <w:p/>
    <w:p>
      <w:pPr>
        <w:jc w:val="left"/>
      </w:pPr>
      <w:r>
        <w:rPr>
          <w:rFonts w:ascii="Times New Roman" w:hAnsi="Times New Roman"/>
          <w:b/>
          <w:sz w:val="24"/>
        </w:rPr>
        <w:t>8.2.5. Rubric A3 – Đánh giá cuối kỳ</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Đặc tả và thiết kế bài toán</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đặc tả được bài toán hoặc đặc tả sai mục tiêu</w:t>
            </w:r>
          </w:p>
        </w:tc>
        <w:tc>
          <w:tcPr>
            <w:tcW w:type="dxa" w:w="1134"/>
          </w:tcPr>
          <w:p>
            <w:r>
              <w:rPr>
                <w:rFonts w:ascii="Times New Roman" w:hAnsi="Times New Roman"/>
                <w:b w:val="0"/>
                <w:sz w:val="22"/>
              </w:rPr>
              <w:t>Đặc tả sơ lược, thiếu input/output hoặc ràng buộc quan trọng</w:t>
            </w:r>
          </w:p>
        </w:tc>
        <w:tc>
          <w:tcPr>
            <w:tcW w:type="dxa" w:w="1134"/>
          </w:tcPr>
          <w:p>
            <w:r>
              <w:rPr>
                <w:rFonts w:ascii="Times New Roman" w:hAnsi="Times New Roman"/>
                <w:b w:val="0"/>
                <w:sz w:val="22"/>
              </w:rPr>
              <w:t>Đặc tả đủ input, output, ràng buộc cơ bản; thiết kế chấp nhận được</w:t>
            </w:r>
          </w:p>
        </w:tc>
        <w:tc>
          <w:tcPr>
            <w:tcW w:type="dxa" w:w="1134"/>
          </w:tcPr>
          <w:p>
            <w:r>
              <w:rPr>
                <w:rFonts w:ascii="Times New Roman" w:hAnsi="Times New Roman"/>
                <w:b w:val="0"/>
                <w:sz w:val="22"/>
              </w:rPr>
              <w:t>Đặc tả rõ ràng, thiết kế có căn cứ kỹ thuật, đáp ứng yêu cầu học phần</w:t>
            </w:r>
          </w:p>
        </w:tc>
        <w:tc>
          <w:tcPr>
            <w:tcW w:type="dxa" w:w="1134"/>
          </w:tcPr>
          <w:p>
            <w:r>
              <w:rPr>
                <w:rFonts w:ascii="Times New Roman" w:hAnsi="Times New Roman"/>
                <w:b w:val="0"/>
                <w:sz w:val="22"/>
              </w:rPr>
              <w:t>Đặc tả toàn diện, thiết kế chặt chẽ, có phân tích độ phức tạp hoặc hạn chế</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Cài đặt và triển khai hệ thống kỹ thuật</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Hệ thống không chạy được hoặc có lỗi nghiêm trọng</w:t>
            </w:r>
          </w:p>
        </w:tc>
        <w:tc>
          <w:tcPr>
            <w:tcW w:type="dxa" w:w="1134"/>
          </w:tcPr>
          <w:p>
            <w:r>
              <w:rPr>
                <w:rFonts w:ascii="Times New Roman" w:hAnsi="Times New Roman"/>
                <w:b w:val="0"/>
                <w:sz w:val="22"/>
              </w:rPr>
              <w:t>Chạy được một phần, còn lỗi ảnh hưởng đến chức năng chính</w:t>
            </w:r>
          </w:p>
        </w:tc>
        <w:tc>
          <w:tcPr>
            <w:tcW w:type="dxa" w:w="1134"/>
          </w:tcPr>
          <w:p>
            <w:r>
              <w:rPr>
                <w:rFonts w:ascii="Times New Roman" w:hAnsi="Times New Roman"/>
                <w:b w:val="0"/>
                <w:sz w:val="22"/>
              </w:rPr>
              <w:t>Hệ thống chạy được, đáp ứng chức năng cốt lõi theo yêu cầu</w:t>
            </w:r>
          </w:p>
        </w:tc>
        <w:tc>
          <w:tcPr>
            <w:tcW w:type="dxa" w:w="1134"/>
          </w:tcPr>
          <w:p>
            <w:r>
              <w:rPr>
                <w:rFonts w:ascii="Times New Roman" w:hAnsi="Times New Roman"/>
                <w:b w:val="0"/>
                <w:sz w:val="22"/>
              </w:rPr>
              <w:t>Hệ thống ổn định, đầy đủ chức năng, code có cấu trúc rõ ràng</w:t>
            </w:r>
          </w:p>
        </w:tc>
        <w:tc>
          <w:tcPr>
            <w:tcW w:type="dxa" w:w="1134"/>
          </w:tcPr>
          <w:p>
            <w:r>
              <w:rPr>
                <w:rFonts w:ascii="Times New Roman" w:hAnsi="Times New Roman"/>
                <w:b w:val="0"/>
                <w:sz w:val="22"/>
              </w:rPr>
              <w:t>Hệ thống hoàn chỉnh, hiệu năng tốt, có xử lý edge case và tài liệu đầy đủ</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Chất lượng/hiệu năng của giải pháp</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Kết quả không đạt ngưỡng chấp nhận, không có đánh giá định lượng</w:t>
            </w:r>
          </w:p>
        </w:tc>
        <w:tc>
          <w:tcPr>
            <w:tcW w:type="dxa" w:w="1134"/>
          </w:tcPr>
          <w:p>
            <w:r>
              <w:rPr>
                <w:rFonts w:ascii="Times New Roman" w:hAnsi="Times New Roman"/>
                <w:b w:val="0"/>
                <w:sz w:val="22"/>
              </w:rPr>
              <w:t>Kết quả đạt một phần, đánh giá sơ sài không có baseline</w:t>
            </w:r>
          </w:p>
        </w:tc>
        <w:tc>
          <w:tcPr>
            <w:tcW w:type="dxa" w:w="1134"/>
          </w:tcPr>
          <w:p>
            <w:r>
              <w:rPr>
                <w:rFonts w:ascii="Times New Roman" w:hAnsi="Times New Roman"/>
                <w:b w:val="0"/>
                <w:sz w:val="22"/>
              </w:rPr>
              <w:t>Kết quả đạt ngưỡng yêu cầu tối thiểu, có đánh giá cơ bản</w:t>
            </w:r>
          </w:p>
        </w:tc>
        <w:tc>
          <w:tcPr>
            <w:tcW w:type="dxa" w:w="1134"/>
          </w:tcPr>
          <w:p>
            <w:r>
              <w:rPr>
                <w:rFonts w:ascii="Times New Roman" w:hAnsi="Times New Roman"/>
                <w:b w:val="0"/>
                <w:sz w:val="22"/>
              </w:rPr>
              <w:t>Kết quả tốt, đánh giá đa chiều, so sánh với ít nhất 1 phương án tham chiếu</w:t>
            </w:r>
          </w:p>
        </w:tc>
        <w:tc>
          <w:tcPr>
            <w:tcW w:type="dxa" w:w="1134"/>
          </w:tcPr>
          <w:p>
            <w:r>
              <w:rPr>
                <w:rFonts w:ascii="Times New Roman" w:hAnsi="Times New Roman"/>
                <w:b w:val="0"/>
                <w:sz w:val="22"/>
              </w:rPr>
              <w:t>Kết quả xuất sắc, phân tích lỗi/hạn chế sâu sắc, đề xuất cải tiến cụ thể</w:t>
            </w:r>
          </w:p>
        </w:tc>
        <w:tc>
          <w:tcPr>
            <w:tcW w:type="dxa" w:w="850"/>
          </w:tcPr>
          <w:p>
            <w:pPr>
              <w:jc w:val="center"/>
            </w:pPr>
            <w:r>
              <w:rPr>
                <w:rFonts w:ascii="Times New Roman" w:hAnsi="Times New Roman"/>
                <w:b w:val="0"/>
                <w:sz w:val="22"/>
              </w:rPr>
              <w:t>25%</w:t>
            </w:r>
          </w:p>
        </w:tc>
      </w:tr>
      <w:tr>
        <w:tc>
          <w:tcPr>
            <w:tcW w:type="dxa" w:w="1701"/>
          </w:tcPr>
          <w:p>
            <w:r>
              <w:rPr>
                <w:rFonts w:ascii="Times New Roman" w:hAnsi="Times New Roman"/>
                <w:b w:val="0"/>
                <w:sz w:val="22"/>
              </w:rPr>
              <w:t>Báo cáo kỹ thuật và trình diễn sản phẩm</w:t>
            </w:r>
          </w:p>
        </w:tc>
        <w:tc>
          <w:tcPr>
            <w:tcW w:type="dxa" w:w="850"/>
          </w:tcPr>
          <w:p>
            <w:r>
              <w:rPr>
                <w:rFonts w:ascii="Times New Roman" w:hAnsi="Times New Roman"/>
                <w:b w:val="0"/>
                <w:sz w:val="22"/>
              </w:rPr>
              <w:t>CLO5</w:t>
            </w:r>
          </w:p>
        </w:tc>
        <w:tc>
          <w:tcPr>
            <w:tcW w:type="dxa" w:w="1134"/>
          </w:tcPr>
          <w:p>
            <w:r>
              <w:rPr>
                <w:rFonts w:ascii="Times New Roman" w:hAnsi="Times New Roman"/>
                <w:b w:val="0"/>
                <w:sz w:val="22"/>
              </w:rPr>
              <w:t>Báo cáo thiếu nội dung quan trọng, trình diễn không rõ ràng</w:t>
            </w:r>
          </w:p>
        </w:tc>
        <w:tc>
          <w:tcPr>
            <w:tcW w:type="dxa" w:w="1134"/>
          </w:tcPr>
          <w:p>
            <w:r>
              <w:rPr>
                <w:rFonts w:ascii="Times New Roman" w:hAnsi="Times New Roman"/>
                <w:b w:val="0"/>
                <w:sz w:val="22"/>
              </w:rPr>
              <w:t>Báo cáo có nội dung nhưng thiếu nhất quán, trình diễn còn lúng túng</w:t>
            </w:r>
          </w:p>
        </w:tc>
        <w:tc>
          <w:tcPr>
            <w:tcW w:type="dxa" w:w="1134"/>
          </w:tcPr>
          <w:p>
            <w:r>
              <w:rPr>
                <w:rFonts w:ascii="Times New Roman" w:hAnsi="Times New Roman"/>
                <w:b w:val="0"/>
                <w:sz w:val="22"/>
              </w:rPr>
              <w:t>Báo cáo đủ nội dung cơ bản, demo được chức năng chính</w:t>
            </w:r>
          </w:p>
        </w:tc>
        <w:tc>
          <w:tcPr>
            <w:tcW w:type="dxa" w:w="1134"/>
          </w:tcPr>
          <w:p>
            <w:r>
              <w:rPr>
                <w:rFonts w:ascii="Times New Roman" w:hAnsi="Times New Roman"/>
                <w:b w:val="0"/>
                <w:sz w:val="22"/>
              </w:rPr>
              <w:t>Báo cáo rõ ràng đầy đủ, demo mượt mà, trả lời câu hỏi tốt</w:t>
            </w:r>
          </w:p>
        </w:tc>
        <w:tc>
          <w:tcPr>
            <w:tcW w:type="dxa" w:w="1134"/>
          </w:tcPr>
          <w:p>
            <w:r>
              <w:rPr>
                <w:rFonts w:ascii="Times New Roman" w:hAnsi="Times New Roman"/>
                <w:b w:val="0"/>
                <w:sz w:val="22"/>
              </w:rPr>
              <w:t>Báo cáo chuyên nghiệp, demo thuyết phục, phân tích kỹ thuật sâu khi được hỏi</w:t>
            </w:r>
          </w:p>
        </w:tc>
        <w:tc>
          <w:tcPr>
            <w:tcW w:type="dxa" w:w="850"/>
          </w:tcPr>
          <w:p>
            <w:pPr>
              <w:jc w:val="center"/>
            </w:pPr>
            <w:r>
              <w:rPr>
                <w:rFonts w:ascii="Times New Roman" w:hAnsi="Times New Roman"/>
                <w:b w:val="0"/>
                <w:sz w:val="22"/>
              </w:rPr>
              <w:t>15%</w:t>
            </w:r>
          </w:p>
        </w:tc>
      </w:tr>
      <w:tr>
        <w:tc>
          <w:tcPr>
            <w:tcW w:type="dxa" w:w="1701"/>
          </w:tcPr>
          <w:p>
            <w:r>
              <w:rPr>
                <w:rFonts w:ascii="Times New Roman" w:hAnsi="Times New Roman"/>
                <w:b w:val="0"/>
                <w:sz w:val="22"/>
              </w:rPr>
              <w:t>Tính sáng tạo và mức độ hoàn thiện</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Chỉ làm đúng mức tối thiểu, không có điểm khác biệt</w:t>
            </w:r>
          </w:p>
        </w:tc>
        <w:tc>
          <w:tcPr>
            <w:tcW w:type="dxa" w:w="1134"/>
          </w:tcPr>
          <w:p>
            <w:r>
              <w:rPr>
                <w:rFonts w:ascii="Times New Roman" w:hAnsi="Times New Roman"/>
                <w:b w:val="0"/>
                <w:sz w:val="22"/>
              </w:rPr>
              <w:t>Có một số cải tiến nhỏ so với yêu cầu cơ bản</w:t>
            </w:r>
          </w:p>
        </w:tc>
        <w:tc>
          <w:tcPr>
            <w:tcW w:type="dxa" w:w="1134"/>
          </w:tcPr>
          <w:p>
            <w:r>
              <w:rPr>
                <w:rFonts w:ascii="Times New Roman" w:hAnsi="Times New Roman"/>
                <w:b w:val="0"/>
                <w:sz w:val="22"/>
              </w:rPr>
              <w:t>Có ít nhất 1 điểm sáng tạo hoặc cải tiến có giá trị kỹ thuật</w:t>
            </w:r>
          </w:p>
        </w:tc>
        <w:tc>
          <w:tcPr>
            <w:tcW w:type="dxa" w:w="1134"/>
          </w:tcPr>
          <w:p>
            <w:r>
              <w:rPr>
                <w:rFonts w:ascii="Times New Roman" w:hAnsi="Times New Roman"/>
                <w:b w:val="0"/>
                <w:sz w:val="22"/>
              </w:rPr>
              <w:t>Có nhiều cải tiến đáng kể, thể hiện hiểu biết sâu về domain</w:t>
            </w:r>
          </w:p>
        </w:tc>
        <w:tc>
          <w:tcPr>
            <w:tcW w:type="dxa" w:w="1134"/>
          </w:tcPr>
          <w:p>
            <w:r>
              <w:rPr>
                <w:rFonts w:ascii="Times New Roman" w:hAnsi="Times New Roman"/>
                <w:b w:val="0"/>
                <w:sz w:val="22"/>
              </w:rPr>
              <w:t>Vượt xa yêu cầu, có đóng góp kỹ thuật rõ ràng hoặc kết quả ấn tượng</w:t>
            </w:r>
          </w:p>
        </w:tc>
        <w:tc>
          <w:tcPr>
            <w:tcW w:type="dxa" w:w="850"/>
          </w:tcPr>
          <w:p>
            <w:pPr>
              <w:jc w:val="center"/>
            </w:pPr>
            <w:r>
              <w:rPr>
                <w:rFonts w:ascii="Times New Roman" w:hAnsi="Times New Roman"/>
                <w:b w:val="0"/>
                <w:sz w:val="22"/>
              </w:rPr>
              <w:t>10%</w:t>
            </w:r>
          </w:p>
        </w:tc>
      </w:tr>
    </w:tbl>
    <w:p/>
    <w:p>
      <w:r>
        <w:rPr>
          <w:rFonts w:ascii="Times New Roman" w:hAnsi="Times New Roman"/>
          <w:b w:val="0"/>
          <w:i/>
          <w:sz w:val="22"/>
        </w:rPr>
        <w:t>Lưu ý OBE: với A2.1, A2.2 và A3, các criterion "báo cáo/minh chứng" là criterion hỗ trợ evidence, không nên dùng riêng để kết luận đạt CLO.</w:t>
      </w:r>
    </w:p>
    <w:p/>
    <w:p>
      <w:pPr>
        <w:jc w:val="left"/>
      </w:pPr>
      <w:r>
        <w:rPr>
          <w:rFonts w:ascii="Times New Roman" w:hAnsi="Times New Roman"/>
          <w:b/>
          <w:sz w:val="26"/>
        </w:rPr>
        <w:t>IX. Điều kiện thực hiện học phần</w:t>
      </w:r>
    </w:p>
    <w:p>
      <w:pPr>
        <w:jc w:val="left"/>
      </w:pPr>
      <w:r>
        <w:rPr>
          <w:rFonts w:ascii="Times New Roman" w:hAnsi="Times New Roman"/>
          <w:b/>
          <w:i/>
          <w:sz w:val="24"/>
        </w:rPr>
        <w:t>9.1. Quy định về tham dự lớp học</w:t>
      </w:r>
    </w:p>
    <w:p>
      <w:pPr>
        <w:pStyle w:val="ListBullet"/>
      </w:pPr>
      <w:r>
        <w:rPr>
          <w:rFonts w:ascii="Times New Roman" w:hAnsi="Times New Roman"/>
          <w:sz w:val="24"/>
        </w:rPr>
        <w:t>Sinh viên có trách nhiệm tham dự đầy đủ các buổi học. Trong trường hợp nghỉ học có lý do bất khả kháng thì phải có minh chứng cụ thể và đầy đủ;</w:t>
      </w:r>
    </w:p>
    <w:p>
      <w:pPr>
        <w:pStyle w:val="ListBullet"/>
      </w:pPr>
      <w:r>
        <w:rPr>
          <w:rFonts w:ascii="Times New Roman" w:hAnsi="Times New Roman"/>
          <w:sz w:val="24"/>
        </w:rPr>
        <w:t>Tham dự tối thiểu 80% số tiết trên lớp đối với nội dung/học phần lý thuyết; tham dự đủ 100% số tiết đối với nội dung/học phần thực hành tại Trường.</w:t>
      </w:r>
    </w:p>
    <w:p/>
    <w:p>
      <w:pPr>
        <w:jc w:val="left"/>
      </w:pPr>
      <w:r>
        <w:rPr>
          <w:rFonts w:ascii="Times New Roman" w:hAnsi="Times New Roman"/>
          <w:b/>
          <w:i/>
          <w:sz w:val="24"/>
        </w:rPr>
        <w:t>9.2. Quy định về hành vi lớp học</w:t>
      </w:r>
    </w:p>
    <w:p>
      <w:pPr>
        <w:pStyle w:val="ListBullet"/>
      </w:pPr>
      <w:r>
        <w:rPr>
          <w:rFonts w:ascii="Times New Roman" w:hAnsi="Times New Roman"/>
          <w:sz w:val="24"/>
        </w:rPr>
        <w:t>Học phần được thực hiện trên nguyên tắc tôn trọng người học và người dạy. Mọi hành vi làm ảnh hưởng đến quá trình dạy và học đều bị nghiêm cấm;</w:t>
      </w:r>
    </w:p>
    <w:p>
      <w:pPr>
        <w:pStyle w:val="ListBullet"/>
      </w:pPr>
      <w:r>
        <w:rPr>
          <w:rFonts w:ascii="Times New Roman" w:hAnsi="Times New Roman"/>
          <w:sz w:val="24"/>
        </w:rPr>
        <w:t>Người học cần nghiên cứu giáo trình, chuẩn bị các ý kiến thảo luận; đọc và sưu tầm các tư liệu có liên quan đến nội dung của môn học;</w:t>
      </w:r>
    </w:p>
    <w:p>
      <w:pPr>
        <w:pStyle w:val="ListBullet"/>
      </w:pPr>
      <w:r>
        <w:rPr>
          <w:rFonts w:ascii="Times New Roman" w:hAnsi="Times New Roman"/>
          <w:sz w:val="24"/>
        </w:rPr>
        <w:t>Người học tham dự đầy đủ, tích cực việc lên lớp, thảo luận, thi, kiểm tra theo quy định;</w:t>
      </w:r>
    </w:p>
    <w:p>
      <w:pPr>
        <w:pStyle w:val="ListBullet"/>
      </w:pPr>
      <w:r>
        <w:rPr>
          <w:rFonts w:ascii="Times New Roman" w:hAnsi="Times New Roman"/>
          <w:sz w:val="24"/>
        </w:rPr>
        <w:t>Người học phải đi học đúng giờ theo quy định;</w:t>
      </w:r>
    </w:p>
    <w:p>
      <w:pPr>
        <w:pStyle w:val="ListBullet"/>
      </w:pPr>
      <w:r>
        <w:rPr>
          <w:rFonts w:ascii="Times New Roman" w:hAnsi="Times New Roman"/>
          <w:sz w:val="24"/>
        </w:rPr>
        <w:t>Người học không được làm việc riêng, không được sử dụng điện thoại và đeo tai nghe trong giờ học;</w:t>
      </w:r>
    </w:p>
    <w:p>
      <w:pPr>
        <w:pStyle w:val="ListBullet"/>
      </w:pPr>
      <w:r>
        <w:rPr>
          <w:rFonts w:ascii="Times New Roman" w:hAnsi="Times New Roman"/>
          <w:sz w:val="24"/>
        </w:rPr>
        <w:t>Người học không được ăn uống, không được nhai kẹo cao su, không được xả rác bừa bãi ra giảng đường;</w:t>
      </w:r>
    </w:p>
    <w:p>
      <w:pPr>
        <w:pStyle w:val="ListBullet"/>
      </w:pPr>
      <w:r>
        <w:rPr>
          <w:rFonts w:ascii="Times New Roman" w:hAnsi="Times New Roman"/>
          <w:sz w:val="24"/>
        </w:rPr>
        <w:t>Quy định về nộp bài tập, bài kiểm tra: Người học nộp bài tập được giao đúng hạn và có mặt đúng giờ quy định để làm bài kiểm tra;</w:t>
      </w:r>
    </w:p>
    <w:p>
      <w:pPr>
        <w:pStyle w:val="ListBullet"/>
      </w:pPr>
      <w:r>
        <w:rPr>
          <w:rFonts w:ascii="Times New Roman" w:hAnsi="Times New Roman"/>
          <w:sz w:val="24"/>
        </w:rPr>
        <w:t>Nội quy lớp học: Tuân theo nội quy của Trường Đại học Đại Nam.</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pPr>
              <w:jc w:val="center"/>
            </w:pPr>
            <w:r>
              <w:rPr>
                <w:rFonts w:ascii="Times New Roman" w:hAnsi="Times New Roman"/>
                <w:b/>
                <w:sz w:val="24"/>
              </w:rPr>
              <w:t>TRUNG TÂM PHÁT TRIỂN CHƯƠNG TRÌNH ĐÀO TẠO</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TRƯỞNG KHOA/VIỆN TRƯỞNG</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ĐẠI DIỆN NHÓM BIÊN SOẠN</w:t>
            </w:r>
          </w:p>
          <w:p>
            <w:pPr>
              <w:jc w:val="center"/>
            </w:pPr>
            <w:r>
              <w:rPr>
                <w:rFonts w:ascii="Times New Roman" w:hAnsi="Times New Roman"/>
                <w:b w:val="0"/>
                <w:sz w:val="22"/>
              </w:rPr>
              <w:t>(Ký, ghi rõ họ tên)</w:t>
            </w:r>
          </w:p>
        </w:tc>
      </w:tr>
      <w:tr>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