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0.15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then runs that source, whereas the originating end installs a short stub whose output was not decoded.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