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274F" w14:textId="04938EB7" w:rsidR="00C46C87" w:rsidRPr="006C5F90" w:rsidRDefault="004209A4" w:rsidP="004209A4">
      <w:pPr>
        <w:jc w:val="center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Emacs</w:t>
      </w:r>
    </w:p>
    <w:p w14:paraId="6E7F15CD" w14:textId="4A41634E" w:rsidR="004209A4" w:rsidRPr="006C5F90" w:rsidRDefault="009736E0" w:rsidP="009736E0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Last Updated: Sept 2022</w:t>
      </w:r>
    </w:p>
    <w:p w14:paraId="72E7DDFE" w14:textId="32A1F1B1" w:rsidR="0029581C" w:rsidRPr="006C5F90" w:rsidRDefault="0029581C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Defn</w:t>
      </w:r>
      <w:proofErr w:type="spellEnd"/>
    </w:p>
    <w:p w14:paraId="0688BCCD" w14:textId="147722E1" w:rsidR="009736E0" w:rsidRPr="006C5F90" w:rsidRDefault="00057DF3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Emacs </w:t>
      </w:r>
      <w:r w:rsidR="004A2318" w:rsidRPr="006C5F90">
        <w:rPr>
          <w:rFonts w:ascii="Calibri Light" w:hAnsi="Calibri Light" w:cs="Calibri Light"/>
          <w:sz w:val="20"/>
          <w:szCs w:val="20"/>
          <w:lang w:val="en-US"/>
        </w:rPr>
        <w:t>s</w:t>
      </w:r>
      <w:r w:rsidR="00AB1F39" w:rsidRPr="006C5F90">
        <w:rPr>
          <w:rFonts w:ascii="Calibri Light" w:hAnsi="Calibri Light" w:cs="Calibri Light"/>
          <w:sz w:val="20"/>
          <w:szCs w:val="20"/>
          <w:lang w:val="en-US"/>
        </w:rPr>
        <w:t>tands for Editor Macros, made in 1976. Highly Extensible,</w:t>
      </w:r>
      <w:r w:rsidR="0082715E"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has features like debugger, terminal, music player etc. built-in</w:t>
      </w:r>
      <w:r w:rsidR="00F430FE" w:rsidRPr="006C5F90">
        <w:rPr>
          <w:rFonts w:ascii="Calibri Light" w:hAnsi="Calibri Light" w:cs="Calibri Light"/>
          <w:sz w:val="20"/>
          <w:szCs w:val="20"/>
          <w:lang w:val="en-US"/>
        </w:rPr>
        <w:t xml:space="preserve"> as its basically an entire IDE</w:t>
      </w:r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 xml:space="preserve">. Unlike </w:t>
      </w:r>
      <w:proofErr w:type="spellStart"/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VSCode</w:t>
      </w:r>
      <w:proofErr w:type="spellEnd"/>
      <w:r w:rsidR="006F4A38" w:rsidRPr="006C5F90">
        <w:rPr>
          <w:rFonts w:ascii="Calibri Light" w:hAnsi="Calibri Light" w:cs="Calibri Light"/>
          <w:sz w:val="20"/>
          <w:szCs w:val="20"/>
          <w:lang w:val="en-US"/>
        </w:rPr>
        <w:t>, a l</w:t>
      </w:r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 xml:space="preserve">ot of </w:t>
      </w:r>
      <w:proofErr w:type="gramStart"/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>setup</w:t>
      </w:r>
      <w:proofErr w:type="gramEnd"/>
      <w:r w:rsidR="00A54D78" w:rsidRPr="006C5F90">
        <w:rPr>
          <w:rFonts w:ascii="Calibri Light" w:hAnsi="Calibri Light" w:cs="Calibri Light"/>
          <w:sz w:val="20"/>
          <w:szCs w:val="20"/>
          <w:lang w:val="en-US"/>
        </w:rPr>
        <w:t xml:space="preserve"> is needed but it </w:t>
      </w:r>
      <w:r w:rsidR="00133BF0" w:rsidRPr="006C5F90">
        <w:rPr>
          <w:rFonts w:ascii="Calibri Light" w:hAnsi="Calibri Light" w:cs="Calibri Light"/>
          <w:sz w:val="20"/>
          <w:szCs w:val="20"/>
          <w:lang w:val="en-US"/>
        </w:rPr>
        <w:t xml:space="preserve">is much more configurable and </w:t>
      </w:r>
      <w:r w:rsidR="00121BDD" w:rsidRPr="006C5F90">
        <w:rPr>
          <w:rFonts w:ascii="Calibri Light" w:hAnsi="Calibri Light" w:cs="Calibri Light"/>
          <w:sz w:val="20"/>
          <w:szCs w:val="20"/>
          <w:lang w:val="en-US"/>
        </w:rPr>
        <w:t xml:space="preserve">has its own unique set of features including org-mode, a mode which is used to work with </w:t>
      </w:r>
      <w:r w:rsidR="00EB14DB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  <w:r w:rsidR="00121BDD" w:rsidRPr="006C5F90">
        <w:rPr>
          <w:rFonts w:ascii="Calibri Light" w:hAnsi="Calibri Light" w:cs="Calibri Light"/>
          <w:sz w:val="20"/>
          <w:szCs w:val="20"/>
          <w:lang w:val="en-US"/>
        </w:rPr>
        <w:t>org</w:t>
      </w:r>
      <w:r w:rsidR="00736A6D"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 format.</w:t>
      </w:r>
      <w:r w:rsidR="00AC2BBC" w:rsidRPr="006C5F90">
        <w:rPr>
          <w:rFonts w:ascii="Calibri Light" w:hAnsi="Calibri Light" w:cs="Calibri Light"/>
          <w:sz w:val="20"/>
          <w:szCs w:val="20"/>
          <w:lang w:val="en-US"/>
        </w:rPr>
        <w:t xml:space="preserve"> Org-mode combined with org file format is a very comprehensive text editing </w:t>
      </w:r>
      <w:r w:rsidR="007B4587" w:rsidRPr="006C5F90">
        <w:rPr>
          <w:rFonts w:ascii="Calibri Light" w:hAnsi="Calibri Light" w:cs="Calibri Light"/>
          <w:sz w:val="20"/>
          <w:szCs w:val="20"/>
          <w:lang w:val="en-US"/>
        </w:rPr>
        <w:t>solution</w:t>
      </w:r>
      <w:r w:rsidR="00F75A51" w:rsidRPr="006C5F90">
        <w:rPr>
          <w:rFonts w:ascii="Calibri Light" w:hAnsi="Calibri Light" w:cs="Calibri Light"/>
          <w:sz w:val="20"/>
          <w:szCs w:val="20"/>
          <w:lang w:val="en-US"/>
        </w:rPr>
        <w:t>, much more well-defined than markdown</w:t>
      </w:r>
      <w:r w:rsidR="00C40A9C" w:rsidRPr="006C5F90">
        <w:rPr>
          <w:rFonts w:ascii="Calibri Light" w:hAnsi="Calibri Light" w:cs="Calibri Light"/>
          <w:sz w:val="20"/>
          <w:szCs w:val="20"/>
          <w:lang w:val="en-US"/>
        </w:rPr>
        <w:t>/HTML</w:t>
      </w:r>
      <w:r w:rsidR="00F75A51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  <w:r w:rsidR="00D15014" w:rsidRPr="006C5F90">
        <w:rPr>
          <w:rFonts w:ascii="Calibri Light" w:hAnsi="Calibri Light" w:cs="Calibri Light"/>
          <w:sz w:val="20"/>
          <w:szCs w:val="20"/>
          <w:lang w:val="en-US"/>
        </w:rPr>
        <w:t xml:space="preserve"> This document itself should be in org-mode though idk how to use it effectively as of yet, which this doc aims to </w:t>
      </w:r>
      <w:r w:rsidR="007A661A" w:rsidRPr="006C5F90">
        <w:rPr>
          <w:rFonts w:ascii="Calibri Light" w:hAnsi="Calibri Light" w:cs="Calibri Light"/>
          <w:sz w:val="20"/>
          <w:szCs w:val="20"/>
          <w:lang w:val="en-US"/>
        </w:rPr>
        <w:t>solve.</w:t>
      </w:r>
    </w:p>
    <w:p w14:paraId="45D0CDB1" w14:textId="3F2B76C2" w:rsidR="00C06433" w:rsidRPr="006C5F90" w:rsidRDefault="00C06433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br/>
        <w:t>Emacs uses Lisp Emacs which is a modified vers</w:t>
      </w:r>
      <w:r w:rsidR="00DB5CBE" w:rsidRPr="006C5F90">
        <w:rPr>
          <w:rFonts w:ascii="Calibri Light" w:hAnsi="Calibri Light" w:cs="Calibri Light"/>
          <w:sz w:val="20"/>
          <w:szCs w:val="20"/>
          <w:lang w:val="en-US"/>
        </w:rPr>
        <w:t>ion of Lisp language and hence almost all the IDE features can be easily modified/automated with Lisp code.</w:t>
      </w:r>
    </w:p>
    <w:p w14:paraId="76D36A6E" w14:textId="77777777" w:rsidR="00BA3D1F" w:rsidRPr="006C5F90" w:rsidRDefault="00BA3D1F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4BD34A0B" w14:textId="370F2E9B" w:rsidR="00BA3D1F" w:rsidRDefault="00BA3D1F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This document is for Emacs 27+ only</w:t>
      </w:r>
      <w:r w:rsidR="00EF08F9" w:rsidRPr="006C5F90">
        <w:rPr>
          <w:rFonts w:ascii="Calibri Light" w:hAnsi="Calibri Light" w:cs="Calibri Light"/>
          <w:sz w:val="20"/>
          <w:szCs w:val="20"/>
          <w:lang w:val="en-US"/>
        </w:rPr>
        <w:t>, before Emacs 27 a lot of features were different.</w:t>
      </w:r>
    </w:p>
    <w:p w14:paraId="31CC93B5" w14:textId="77777777" w:rsidR="00B2077E" w:rsidRDefault="00B2077E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4B1B0D1" w14:textId="2664F119" w:rsidR="00B2077E" w:rsidRPr="006C5F90" w:rsidRDefault="00B2077E" w:rsidP="0029581C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This is more of keyboard-driven IDE, and it’s much faster to </w:t>
      </w:r>
      <w:r w:rsidR="000340F6">
        <w:rPr>
          <w:rFonts w:ascii="Calibri Light" w:hAnsi="Calibri Light" w:cs="Calibri Light"/>
          <w:sz w:val="20"/>
          <w:szCs w:val="20"/>
          <w:lang w:val="en-US"/>
        </w:rPr>
        <w:t xml:space="preserve">zip around using </w:t>
      </w:r>
      <w:proofErr w:type="spellStart"/>
      <w:r w:rsidR="000340F6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="000340F6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239511BC" w14:textId="77777777" w:rsidR="00FA29B4" w:rsidRPr="006C5F90" w:rsidRDefault="00FA29B4" w:rsidP="00FA29B4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7FC5FBF" w14:textId="386103C9" w:rsidR="00FA29B4" w:rsidRPr="006C5F90" w:rsidRDefault="00D214D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Packaging</w:t>
      </w:r>
    </w:p>
    <w:p w14:paraId="7AFCA06E" w14:textId="07FC25EA" w:rsidR="00D214D6" w:rsidRPr="006C5F90" w:rsidRDefault="00D214D6" w:rsidP="00D214D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Normal edition of emacs includes GUI which allows multiple fonts, colors etc. but the non-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gui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versions, emacs-no-x packages,</w:t>
      </w:r>
      <w:r w:rsidR="00392B2A" w:rsidRPr="006C5F90">
        <w:rPr>
          <w:rFonts w:ascii="Calibri Light" w:hAnsi="Calibri Light" w:cs="Calibri Light"/>
          <w:sz w:val="20"/>
          <w:szCs w:val="20"/>
          <w:lang w:val="en-US"/>
        </w:rPr>
        <w:t xml:space="preserve"> have all the other </w:t>
      </w:r>
      <w:r w:rsidR="00C65A62" w:rsidRPr="006C5F90">
        <w:rPr>
          <w:rFonts w:ascii="Calibri Light" w:hAnsi="Calibri Light" w:cs="Calibri Light"/>
          <w:sz w:val="20"/>
          <w:szCs w:val="20"/>
          <w:lang w:val="en-US"/>
        </w:rPr>
        <w:t xml:space="preserve">features except these </w:t>
      </w:r>
      <w:r w:rsidR="003D3E77" w:rsidRPr="006C5F90">
        <w:rPr>
          <w:rFonts w:ascii="Calibri Light" w:hAnsi="Calibri Light" w:cs="Calibri Light"/>
          <w:sz w:val="20"/>
          <w:szCs w:val="20"/>
          <w:lang w:val="en-US"/>
        </w:rPr>
        <w:t>GUI</w:t>
      </w:r>
      <w:r w:rsidR="00341E6D" w:rsidRPr="006C5F90">
        <w:rPr>
          <w:rFonts w:ascii="Calibri Light" w:hAnsi="Calibri Light" w:cs="Calibri Light"/>
          <w:sz w:val="20"/>
          <w:szCs w:val="20"/>
          <w:lang w:val="en-US"/>
        </w:rPr>
        <w:t xml:space="preserve"> features</w:t>
      </w:r>
      <w:r w:rsidR="00C65A62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6F39E0E5" w14:textId="77777777" w:rsidR="00EC6F59" w:rsidRPr="006C5F90" w:rsidRDefault="00EC6F59" w:rsidP="00D214D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742CE1A" w14:textId="6DB48C12" w:rsidR="00693686" w:rsidRPr="006C5F90" w:rsidRDefault="0069368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UI</w:t>
      </w:r>
    </w:p>
    <w:p w14:paraId="24F13196" w14:textId="4F80D834" w:rsidR="00693686" w:rsidRPr="006C5F90" w:rsidRDefault="00857F6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Menu Bar: </w:t>
      </w:r>
      <w:r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101CB606" wp14:editId="387FB855">
            <wp:extent cx="3429479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BD9" w14:textId="5B3841B6" w:rsidR="00857F67" w:rsidRPr="006C5F90" w:rsidRDefault="00857F6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Tool Bar: </w:t>
      </w:r>
      <w:r w:rsidR="00BB0C31"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183DCB32" wp14:editId="15A8FC1B">
            <wp:extent cx="3553321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AE9" w14:textId="74F3086E" w:rsidR="00BB0C31" w:rsidRPr="006C5F90" w:rsidRDefault="006C2CE3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Buffer: </w:t>
      </w:r>
      <w:r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2A976CB5" wp14:editId="7E65CFE0">
            <wp:extent cx="3171825" cy="150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978" cy="15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78F2" w14:textId="77777777" w:rsidR="006C2CE3" w:rsidRPr="006C5F90" w:rsidRDefault="006C2CE3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7F5F3DE" w14:textId="24CA868A" w:rsidR="006C2CE3" w:rsidRPr="006C5F90" w:rsidRDefault="00DF197E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Mode Line</w:t>
      </w:r>
      <w:r w:rsidR="000C1BA5" w:rsidRPr="006C5F90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="000C1BA5" w:rsidRPr="006C5F90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684B71C4" wp14:editId="31584C7D">
            <wp:extent cx="5048955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95A1" w14:textId="0865FD8A" w:rsidR="00701815" w:rsidRDefault="00701815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Shows the status of the buffer </w:t>
      </w:r>
      <w:r w:rsidR="00EF746A">
        <w:rPr>
          <w:rFonts w:ascii="Calibri Light" w:hAnsi="Calibri Light" w:cs="Calibri Light"/>
          <w:sz w:val="20"/>
          <w:szCs w:val="20"/>
          <w:lang w:val="en-US"/>
        </w:rPr>
        <w:t xml:space="preserve">like 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 xml:space="preserve">buffer name, </w:t>
      </w:r>
      <w:r w:rsidR="00EF746A">
        <w:rPr>
          <w:rFonts w:ascii="Calibri Light" w:hAnsi="Calibri Light" w:cs="Calibri Light"/>
          <w:sz w:val="20"/>
          <w:szCs w:val="20"/>
          <w:lang w:val="en-US"/>
        </w:rPr>
        <w:t>line number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 xml:space="preserve">, </w:t>
      </w:r>
      <w:r w:rsidR="00787B00">
        <w:rPr>
          <w:rFonts w:ascii="Calibri Light" w:hAnsi="Calibri Light" w:cs="Calibri Light"/>
          <w:sz w:val="20"/>
          <w:szCs w:val="20"/>
          <w:lang w:val="en-US"/>
        </w:rPr>
        <w:t xml:space="preserve">file </w:t>
      </w:r>
      <w:r w:rsidR="00823820">
        <w:rPr>
          <w:rFonts w:ascii="Calibri Light" w:hAnsi="Calibri Light" w:cs="Calibri Light"/>
          <w:sz w:val="20"/>
          <w:szCs w:val="20"/>
          <w:lang w:val="en-US"/>
        </w:rPr>
        <w:t>type etc.</w:t>
      </w:r>
    </w:p>
    <w:p w14:paraId="6A6CD247" w14:textId="1415973C" w:rsidR="00F960E7" w:rsidRPr="006C5F90" w:rsidRDefault="00F960E7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Unlike the other bars, the mode line isn’t shared across </w:t>
      </w:r>
      <w:r w:rsidR="00FE6BD0">
        <w:rPr>
          <w:rFonts w:ascii="Calibri Light" w:hAnsi="Calibri Light" w:cs="Calibri Light"/>
          <w:sz w:val="20"/>
          <w:szCs w:val="20"/>
          <w:lang w:val="en-US"/>
        </w:rPr>
        <w:t>windows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and each </w:t>
      </w:r>
      <w:r w:rsidR="00FE6BD0">
        <w:rPr>
          <w:rFonts w:ascii="Calibri Light" w:hAnsi="Calibri Light" w:cs="Calibri Light"/>
          <w:sz w:val="20"/>
          <w:szCs w:val="20"/>
          <w:lang w:val="en-US"/>
        </w:rPr>
        <w:t xml:space="preserve">window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has its own mode line.</w:t>
      </w:r>
    </w:p>
    <w:p w14:paraId="44B63D1C" w14:textId="77777777" w:rsidR="000C1BA5" w:rsidRPr="006C5F90" w:rsidRDefault="000C1BA5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67C4469" w14:textId="381C934E" w:rsidR="000C1BA5" w:rsidRPr="006C5F90" w:rsidRDefault="00A4349C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Echo Area/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MiniBuffer</w:t>
      </w:r>
      <w:proofErr w:type="spellEnd"/>
      <w:r w:rsidR="0029469D" w:rsidRPr="006C5F90">
        <w:rPr>
          <w:rFonts w:ascii="Calibri Light" w:hAnsi="Calibri Light" w:cs="Calibri Light"/>
          <w:sz w:val="20"/>
          <w:szCs w:val="20"/>
          <w:lang w:val="en-US"/>
        </w:rPr>
        <w:t>: Just below status bar</w:t>
      </w:r>
      <w:r w:rsidR="001D5AD8">
        <w:rPr>
          <w:rFonts w:ascii="Calibri Light" w:hAnsi="Calibri Light" w:cs="Calibri Light"/>
          <w:sz w:val="20"/>
          <w:szCs w:val="20"/>
          <w:lang w:val="en-US"/>
        </w:rPr>
        <w:t>/mode line</w:t>
      </w:r>
      <w:r w:rsidR="00BB2AE8" w:rsidRPr="006C5F90">
        <w:rPr>
          <w:rFonts w:ascii="Calibri Light" w:hAnsi="Calibri Light" w:cs="Calibri Light"/>
          <w:sz w:val="20"/>
          <w:szCs w:val="20"/>
          <w:lang w:val="en-US"/>
        </w:rPr>
        <w:t>, it shows currently selected/executed commands</w:t>
      </w:r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 xml:space="preserve">, in which case it is called the echo area </w:t>
      </w:r>
      <w:r w:rsidR="00BB2AE8" w:rsidRPr="006C5F90">
        <w:rPr>
          <w:rFonts w:ascii="Calibri Light" w:hAnsi="Calibri Light" w:cs="Calibri Light"/>
          <w:sz w:val="20"/>
          <w:szCs w:val="20"/>
          <w:lang w:val="en-US"/>
        </w:rPr>
        <w:t xml:space="preserve">and allows </w:t>
      </w:r>
      <w:r w:rsidR="008C1BDF" w:rsidRPr="006C5F90">
        <w:rPr>
          <w:rFonts w:ascii="Calibri Light" w:hAnsi="Calibri Light" w:cs="Calibri Light"/>
          <w:sz w:val="20"/>
          <w:szCs w:val="20"/>
          <w:lang w:val="en-US"/>
        </w:rPr>
        <w:t>running other commands</w:t>
      </w:r>
      <w:r w:rsidR="00250494" w:rsidRPr="006C5F90">
        <w:rPr>
          <w:rFonts w:ascii="Calibri Light" w:hAnsi="Calibri Light" w:cs="Calibri Light"/>
          <w:sz w:val="20"/>
          <w:szCs w:val="20"/>
          <w:lang w:val="en-US"/>
        </w:rPr>
        <w:t>/confirmations/options for commands</w:t>
      </w:r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 xml:space="preserve">, in which case it is called the </w:t>
      </w:r>
      <w:proofErr w:type="spellStart"/>
      <w:r w:rsidR="000C56D4" w:rsidRPr="006C5F90">
        <w:rPr>
          <w:rFonts w:ascii="Calibri Light" w:hAnsi="Calibri Light" w:cs="Calibri Light"/>
          <w:sz w:val="20"/>
          <w:szCs w:val="20"/>
          <w:lang w:val="en-US"/>
        </w:rPr>
        <w:t>minibuffer</w:t>
      </w:r>
      <w:proofErr w:type="spellEnd"/>
      <w:r w:rsidR="008C1BDF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465F4E6A" w14:textId="77777777" w:rsidR="00B835BC" w:rsidRPr="006C5F90" w:rsidRDefault="00B835BC" w:rsidP="00693686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F429527" w14:textId="66C82510" w:rsidR="00D214D6" w:rsidRPr="006C5F90" w:rsidRDefault="00293AAA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Emacs launch modes</w:t>
      </w:r>
    </w:p>
    <w:p w14:paraId="2945DCC3" w14:textId="77777777" w:rsidR="00B53716" w:rsidRPr="006C5F90" w:rsidRDefault="00293AAA" w:rsidP="003914B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Terminal mode</w:t>
      </w:r>
    </w:p>
    <w:p w14:paraId="17AD6151" w14:textId="7832E2BA" w:rsidR="00293AAA" w:rsidRPr="006C5F90" w:rsidRDefault="00293AAA" w:rsidP="00B53716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Launched with emacs -Q -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n</w:t>
      </w:r>
      <w:r w:rsidR="00641460" w:rsidRPr="006C5F90">
        <w:rPr>
          <w:rFonts w:ascii="Calibri Light" w:hAnsi="Calibri Light" w:cs="Calibri Light"/>
          <w:sz w:val="20"/>
          <w:szCs w:val="20"/>
          <w:lang w:val="en-US"/>
        </w:rPr>
        <w:t>w</w:t>
      </w:r>
      <w:proofErr w:type="spellEnd"/>
    </w:p>
    <w:p w14:paraId="765D2A90" w14:textId="2FB6FACF" w:rsidR="0018246B" w:rsidRPr="006C5F90" w:rsidRDefault="0018246B" w:rsidP="0018246B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In this mode we still get menu bar, </w:t>
      </w:r>
      <w:r w:rsidR="003D10BF" w:rsidRPr="006C5F90">
        <w:rPr>
          <w:rFonts w:ascii="Calibri Light" w:hAnsi="Calibri Light" w:cs="Calibri Light"/>
          <w:sz w:val="20"/>
          <w:szCs w:val="20"/>
          <w:lang w:val="en-US"/>
        </w:rPr>
        <w:t>mode line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and </w:t>
      </w:r>
      <w:r w:rsidR="00A4349C" w:rsidRPr="006C5F90">
        <w:rPr>
          <w:rFonts w:ascii="Calibri Light" w:hAnsi="Calibri Light" w:cs="Calibri Light"/>
          <w:sz w:val="20"/>
          <w:szCs w:val="20"/>
          <w:lang w:val="en-US"/>
        </w:rPr>
        <w:t>MB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by default and pressing f10 brings focus to the menu bar.</w:t>
      </w:r>
    </w:p>
    <w:p w14:paraId="51E8E4CC" w14:textId="77777777" w:rsidR="003914BB" w:rsidRPr="006C5F90" w:rsidRDefault="003914BB" w:rsidP="003914BB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A759E3E" w14:textId="77777777" w:rsidR="003914BB" w:rsidRPr="006C5F90" w:rsidRDefault="003914BB" w:rsidP="003914B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080F39F7" w14:textId="77777777" w:rsidR="00D4504C" w:rsidRPr="006C5F90" w:rsidRDefault="00D4504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1DCB0C5D" w14:textId="77777777" w:rsidR="00133778" w:rsidRPr="006C5F90" w:rsidRDefault="00133778" w:rsidP="00133778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27FA3A61" w14:textId="51A7195F" w:rsidR="00133778" w:rsidRDefault="00133778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Cool functions</w:t>
      </w:r>
      <w:r w:rsidR="009C5FCC">
        <w:rPr>
          <w:rFonts w:ascii="Calibri Light" w:hAnsi="Calibri Light" w:cs="Calibri Light"/>
          <w:sz w:val="20"/>
          <w:szCs w:val="20"/>
          <w:lang w:val="en-US"/>
        </w:rPr>
        <w:t>/commands</w:t>
      </w:r>
    </w:p>
    <w:p w14:paraId="3D60B321" w14:textId="750D2B0E" w:rsidR="00245137" w:rsidRDefault="00245137" w:rsidP="0024513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We can write our own too but these are bundled together.</w:t>
      </w:r>
    </w:p>
    <w:p w14:paraId="5FF5BC5C" w14:textId="77777777" w:rsidR="00245137" w:rsidRPr="006C5F90" w:rsidRDefault="00245137" w:rsidP="0024513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15D3C030" w14:textId="23A4F91A" w:rsidR="00133778" w:rsidRPr="006C5F90" w:rsidRDefault="00EE581E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Describe-symbol</w:t>
      </w:r>
      <w:r w:rsidR="001F6964" w:rsidRPr="006C5F90">
        <w:rPr>
          <w:rFonts w:ascii="Calibri Light" w:hAnsi="Calibri Light" w:cs="Calibri Light"/>
          <w:sz w:val="20"/>
          <w:szCs w:val="20"/>
          <w:lang w:val="en-US"/>
        </w:rPr>
        <w:t>: Describes a function/</w:t>
      </w:r>
      <w:proofErr w:type="spellStart"/>
      <w:r w:rsidR="001F6964"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</w:p>
    <w:p w14:paraId="7B037BC7" w14:textId="55439E45" w:rsidR="001F6964" w:rsidRPr="006C5F90" w:rsidRDefault="001F6964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Describe-bindings: Describes a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</w:p>
    <w:p w14:paraId="221783DD" w14:textId="0A359101" w:rsidR="001F6964" w:rsidRDefault="001F6964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Describe-Key</w:t>
      </w:r>
      <w:r w:rsidR="009C4250" w:rsidRPr="006C5F90">
        <w:rPr>
          <w:rFonts w:ascii="Calibri Light" w:hAnsi="Calibri Light" w:cs="Calibri Light"/>
          <w:sz w:val="20"/>
          <w:szCs w:val="20"/>
          <w:lang w:val="en-US"/>
        </w:rPr>
        <w:t>: Just like the function above.</w:t>
      </w:r>
    </w:p>
    <w:p w14:paraId="6920FF6D" w14:textId="276885B8" w:rsidR="00E67C61" w:rsidRDefault="00E67C61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calendar</w:t>
      </w:r>
    </w:p>
    <w:p w14:paraId="0633DDBC" w14:textId="738D1975" w:rsidR="006702C7" w:rsidRPr="006C5F90" w:rsidRDefault="006702C7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tetris</w:t>
      </w:r>
      <w:proofErr w:type="spellEnd"/>
    </w:p>
    <w:p w14:paraId="1DED0F0D" w14:textId="6B4C8DE8" w:rsidR="00133778" w:rsidRPr="006C5F90" w:rsidRDefault="007054AE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eshell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: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Run emacs shell, it is basically bash+ emacs lisp</w:t>
      </w:r>
      <w:r w:rsidR="008B6345" w:rsidRPr="006C5F90">
        <w:rPr>
          <w:rFonts w:ascii="Calibri Light" w:hAnsi="Calibri Light" w:cs="Calibri Light"/>
          <w:sz w:val="20"/>
          <w:szCs w:val="20"/>
          <w:lang w:val="en-US"/>
        </w:rPr>
        <w:t xml:space="preserve"> so we get best of both worlds.</w:t>
      </w:r>
    </w:p>
    <w:p w14:paraId="53FEA001" w14:textId="77777777" w:rsidR="00133778" w:rsidRPr="006C5F90" w:rsidRDefault="00133778" w:rsidP="0013377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45A19424" w14:textId="349DE22A" w:rsidR="00B53716" w:rsidRDefault="00290186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Windows and Frames</w:t>
      </w:r>
    </w:p>
    <w:p w14:paraId="4E0A32B8" w14:textId="6744C70E" w:rsidR="004B46E5" w:rsidRDefault="004B46E5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A </w:t>
      </w:r>
      <w:r w:rsidR="002B0BA7">
        <w:rPr>
          <w:rFonts w:ascii="Calibri Light" w:hAnsi="Calibri Light" w:cs="Calibri Light"/>
          <w:sz w:val="20"/>
          <w:szCs w:val="20"/>
          <w:lang w:val="en-US"/>
        </w:rPr>
        <w:t>‘window’ in emacs is a pane, it simply holds one or more frames,</w:t>
      </w:r>
      <w:r w:rsidR="005D164C">
        <w:rPr>
          <w:rFonts w:ascii="Calibri Light" w:hAnsi="Calibri Light" w:cs="Calibri Light"/>
          <w:sz w:val="20"/>
          <w:szCs w:val="20"/>
          <w:lang w:val="en-US"/>
        </w:rPr>
        <w:t xml:space="preserve"> and each frame has exactly 1 buffer in it. A frame is </w:t>
      </w:r>
      <w:r w:rsidR="00261400">
        <w:rPr>
          <w:rFonts w:ascii="Calibri Light" w:hAnsi="Calibri Light" w:cs="Calibri Light"/>
          <w:sz w:val="20"/>
          <w:szCs w:val="20"/>
          <w:lang w:val="en-US"/>
        </w:rPr>
        <w:t xml:space="preserve">the part that holds a buffer, where a buffer is an editable </w:t>
      </w:r>
      <w:proofErr w:type="spellStart"/>
      <w:r w:rsidR="00261400">
        <w:rPr>
          <w:rFonts w:ascii="Calibri Light" w:hAnsi="Calibri Light" w:cs="Calibri Light"/>
          <w:sz w:val="20"/>
          <w:szCs w:val="20"/>
          <w:lang w:val="en-US"/>
        </w:rPr>
        <w:t>textpad</w:t>
      </w:r>
      <w:proofErr w:type="spellEnd"/>
      <w:r w:rsidR="00261400">
        <w:rPr>
          <w:rFonts w:ascii="Calibri Light" w:hAnsi="Calibri Light" w:cs="Calibri Light"/>
          <w:sz w:val="20"/>
          <w:szCs w:val="20"/>
          <w:lang w:val="en-US"/>
        </w:rPr>
        <w:t xml:space="preserve">. </w:t>
      </w:r>
    </w:p>
    <w:p w14:paraId="5213ED26" w14:textId="77777777" w:rsidR="001F5B4F" w:rsidRDefault="001F5B4F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C0B7797" w14:textId="578A0148" w:rsidR="001F5B4F" w:rsidRPr="008D43A8" w:rsidRDefault="001F5B4F" w:rsidP="008D43A8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1F5B4F">
        <w:rPr>
          <w:rFonts w:ascii="Calibri Light" w:hAnsi="Calibri Light" w:cs="Calibri Light"/>
          <w:noProof/>
          <w:sz w:val="20"/>
          <w:szCs w:val="20"/>
          <w:lang w:val="en-US"/>
        </w:rPr>
        <w:drawing>
          <wp:inline distT="0" distB="0" distL="0" distR="0" wp14:anchorId="674F5AFA" wp14:editId="7EA769B6">
            <wp:extent cx="3290455" cy="2252573"/>
            <wp:effectExtent l="0" t="0" r="5715" b="0"/>
            <wp:docPr id="11798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46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819" cy="22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F6BF" w14:textId="34BDB876" w:rsidR="001F5B4F" w:rsidRDefault="00447EF7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Here we have 3 windows, each with 1 frame and 1 buffer.</w:t>
      </w:r>
    </w:p>
    <w:p w14:paraId="46BBAC69" w14:textId="77777777" w:rsidR="008D43A8" w:rsidRDefault="008D43A8" w:rsidP="004B46E5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0A040161" w14:textId="63E8C089" w:rsidR="00290186" w:rsidRDefault="008D43A8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Each frame can display the same buffer or different buffers.</w:t>
      </w:r>
      <w:r w:rsidR="0032239E">
        <w:rPr>
          <w:rFonts w:ascii="Calibri Light" w:hAnsi="Calibri Light" w:cs="Calibri Light"/>
          <w:sz w:val="20"/>
          <w:szCs w:val="20"/>
          <w:lang w:val="en-US"/>
        </w:rPr>
        <w:t xml:space="preserve"> We can change what buffer is open in a frame </w:t>
      </w:r>
      <w:r w:rsidR="006A724A">
        <w:rPr>
          <w:rFonts w:ascii="Calibri Light" w:hAnsi="Calibri Light" w:cs="Calibri Light"/>
          <w:sz w:val="20"/>
          <w:szCs w:val="20"/>
          <w:lang w:val="en-US"/>
        </w:rPr>
        <w:t>too.</w:t>
      </w:r>
    </w:p>
    <w:p w14:paraId="4FB78BE0" w14:textId="77777777" w:rsidR="00E414EC" w:rsidRDefault="00E414EC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B448087" w14:textId="1FFF772F" w:rsidR="00E414EC" w:rsidRPr="006C5F90" w:rsidRDefault="00E414EC" w:rsidP="004F084B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 use of multiple frames per window is that we can bundle related frames together and </w:t>
      </w:r>
      <w:r w:rsidR="00866455">
        <w:rPr>
          <w:rFonts w:ascii="Calibri Light" w:hAnsi="Calibri Light" w:cs="Calibri Light"/>
          <w:sz w:val="20"/>
          <w:szCs w:val="20"/>
          <w:lang w:val="en-US"/>
        </w:rPr>
        <w:t>use them around.</w:t>
      </w:r>
      <w:r w:rsidR="0032239E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4E44B96A" w14:textId="77777777" w:rsidR="0081127E" w:rsidRPr="00041E4A" w:rsidRDefault="0081127E" w:rsidP="00041E4A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2D9064E6" w14:textId="121517F4" w:rsidR="00D86C62" w:rsidRPr="006C5F90" w:rsidRDefault="00386E60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Buffer</w:t>
      </w:r>
    </w:p>
    <w:p w14:paraId="5395351F" w14:textId="5FCE852B" w:rsidR="008D21C5" w:rsidRDefault="00D86C62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Contains data (usually text) and </w:t>
      </w:r>
      <w:r w:rsidR="009149F7" w:rsidRPr="006C5F90">
        <w:rPr>
          <w:rFonts w:ascii="Calibri Light" w:hAnsi="Calibri Light" w:cs="Calibri Light"/>
          <w:sz w:val="20"/>
          <w:szCs w:val="20"/>
          <w:lang w:val="en-US"/>
        </w:rPr>
        <w:t>allows viewing/editing it.</w:t>
      </w:r>
      <w:r w:rsidR="00DB0877" w:rsidRPr="006C5F90">
        <w:rPr>
          <w:rFonts w:ascii="Calibri Light" w:hAnsi="Calibri Light" w:cs="Calibri Light"/>
          <w:sz w:val="20"/>
          <w:szCs w:val="20"/>
          <w:lang w:val="en-US"/>
        </w:rPr>
        <w:t xml:space="preserve"> Every emacs window has at-least </w:t>
      </w:r>
      <w:r w:rsidR="00A245AC" w:rsidRPr="006C5F90">
        <w:rPr>
          <w:rFonts w:ascii="Calibri Light" w:hAnsi="Calibri Light" w:cs="Calibri Light"/>
          <w:sz w:val="20"/>
          <w:szCs w:val="20"/>
          <w:lang w:val="en-US"/>
        </w:rPr>
        <w:t>1 frame and every frame has 1 buffer open.</w:t>
      </w:r>
    </w:p>
    <w:p w14:paraId="57499EA4" w14:textId="7DE9FD41" w:rsidR="0021782B" w:rsidRDefault="00B43057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Buffers aren’t just there as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textpads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, they can be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be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interactive like a terminal too and hold custom functionality.</w:t>
      </w:r>
    </w:p>
    <w:p w14:paraId="03063A6C" w14:textId="77777777" w:rsidR="00A931E9" w:rsidRPr="006C5F90" w:rsidRDefault="00A931E9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4C56FC1" w14:textId="4704BD69" w:rsidR="009A4495" w:rsidRDefault="009A4495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There are 3 buffers that always open up by default</w:t>
      </w:r>
    </w:p>
    <w:p w14:paraId="3F3D3BCD" w14:textId="77777777" w:rsidR="00A37541" w:rsidRPr="006C5F90" w:rsidRDefault="00A37541" w:rsidP="00D86C62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7280466" w14:textId="403C9098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*scratch*</w:t>
      </w:r>
    </w:p>
    <w:p w14:paraId="37252175" w14:textId="2D2F5073" w:rsidR="009A4495" w:rsidRPr="006C5F90" w:rsidRDefault="009A4495" w:rsidP="009A4495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Temporary buffer that allows us to use it as </w:t>
      </w:r>
      <w:r w:rsidR="007F78EF" w:rsidRPr="006C5F90">
        <w:rPr>
          <w:rFonts w:ascii="Calibri Light" w:hAnsi="Calibri Light" w:cs="Calibri Light"/>
          <w:sz w:val="20"/>
          <w:szCs w:val="20"/>
          <w:lang w:val="en-US"/>
        </w:rPr>
        <w:t>temporary text storage.</w:t>
      </w:r>
    </w:p>
    <w:p w14:paraId="53A48213" w14:textId="60D6B252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*Messages*</w:t>
      </w:r>
    </w:p>
    <w:p w14:paraId="041B3370" w14:textId="0612C910" w:rsidR="007F78EF" w:rsidRPr="006C5F90" w:rsidRDefault="007F78EF" w:rsidP="007F78E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lastRenderedPageBreak/>
        <w:t>Prints all emacs debug messages.</w:t>
      </w:r>
    </w:p>
    <w:p w14:paraId="06632BF1" w14:textId="33B106B8" w:rsidR="009A4495" w:rsidRPr="006C5F90" w:rsidRDefault="009A4495" w:rsidP="009A449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*Warnings*</w:t>
      </w:r>
    </w:p>
    <w:p w14:paraId="1B9D66DE" w14:textId="2B3891FB" w:rsidR="007F78EF" w:rsidRPr="006C5F90" w:rsidRDefault="007F78EF" w:rsidP="007F78EF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Prints all warnings.</w:t>
      </w:r>
    </w:p>
    <w:p w14:paraId="49DBB29F" w14:textId="2EB6A0D4" w:rsidR="007F78EF" w:rsidRPr="006C5F90" w:rsidRDefault="007F78EF" w:rsidP="003216F0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26960F1" w14:textId="77777777" w:rsidR="00987DDE" w:rsidRPr="006C5F90" w:rsidRDefault="00987DDE" w:rsidP="00987DDE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D92D8E5" w14:textId="3CAE7AFE" w:rsidR="00386E60" w:rsidRPr="006C5F90" w:rsidRDefault="00397A1D" w:rsidP="00AB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Major and Minor Mode</w:t>
      </w:r>
    </w:p>
    <w:p w14:paraId="04CC6830" w14:textId="34B25231" w:rsidR="00000BC9" w:rsidRPr="006C5F90" w:rsidRDefault="00000BC9" w:rsidP="00000BC9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Every buffer has a single major mode, this defines what type of file the buffer is treating it as. Like .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py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files or .</w:t>
      </w:r>
      <w:proofErr w:type="spellStart"/>
      <w:r w:rsidR="007B706B" w:rsidRPr="006C5F90">
        <w:rPr>
          <w:rFonts w:ascii="Calibri Light" w:hAnsi="Calibri Light" w:cs="Calibri Light"/>
          <w:sz w:val="20"/>
          <w:szCs w:val="20"/>
          <w:lang w:val="en-US"/>
        </w:rPr>
        <w:t>js</w:t>
      </w:r>
      <w:proofErr w:type="spellEnd"/>
      <w:r w:rsidR="007B706B"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files and so the major mode for them would be the Python mode or JS mode.</w:t>
      </w:r>
      <w:r w:rsidR="00770CD8" w:rsidRPr="006C5F90">
        <w:rPr>
          <w:rFonts w:ascii="Calibri Light" w:hAnsi="Calibri Light" w:cs="Calibri Light"/>
          <w:sz w:val="20"/>
          <w:szCs w:val="20"/>
          <w:lang w:val="en-US"/>
        </w:rPr>
        <w:t xml:space="preserve"> These allow different types of syntax highlighting, code completion etc.</w:t>
      </w:r>
      <w:r w:rsidR="00C4258E">
        <w:rPr>
          <w:rFonts w:ascii="Calibri Light" w:hAnsi="Calibri Light" w:cs="Calibri Light"/>
          <w:sz w:val="20"/>
          <w:szCs w:val="20"/>
          <w:lang w:val="en-US"/>
        </w:rPr>
        <w:t xml:space="preserve"> By default, if no major mode is specified then the “fundamental mode” is activated for a buffer, which is a plain text editor</w:t>
      </w:r>
      <w:r w:rsidR="003E670B">
        <w:rPr>
          <w:rFonts w:ascii="Calibri Light" w:hAnsi="Calibri Light" w:cs="Calibri Light"/>
          <w:sz w:val="20"/>
          <w:szCs w:val="20"/>
          <w:lang w:val="en-US"/>
        </w:rPr>
        <w:t xml:space="preserve"> major mode.</w:t>
      </w:r>
      <w:r w:rsidR="00006355">
        <w:rPr>
          <w:rFonts w:ascii="Calibri Light" w:hAnsi="Calibri Light" w:cs="Calibri Light"/>
          <w:sz w:val="20"/>
          <w:szCs w:val="20"/>
          <w:lang w:val="en-US"/>
        </w:rPr>
        <w:t xml:space="preserve"> We can always change the major mode for a buffer at any time.</w:t>
      </w:r>
    </w:p>
    <w:p w14:paraId="21529ABD" w14:textId="77777777" w:rsidR="00770CD8" w:rsidRPr="006C5F90" w:rsidRDefault="00770CD8" w:rsidP="00000BC9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25DF0481" w14:textId="4E2E3A4C" w:rsidR="00397A1D" w:rsidRPr="006C5F90" w:rsidRDefault="00EB0D29" w:rsidP="001F15DE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A buffer can have multiple minor modes, these affect how a single line is formatted/highlighted. Like </w:t>
      </w:r>
      <w:r w:rsidR="001C133A" w:rsidRPr="006C5F90">
        <w:rPr>
          <w:rFonts w:ascii="Calibri Light" w:hAnsi="Calibri Light" w:cs="Calibri Light"/>
          <w:sz w:val="20"/>
          <w:szCs w:val="20"/>
          <w:lang w:val="en-US"/>
        </w:rPr>
        <w:t>hl-line-mode, the highlight line mode, when enabled highlights current cursor line.</w:t>
      </w:r>
      <w:r w:rsidR="008F1107" w:rsidRPr="006C5F90">
        <w:rPr>
          <w:rFonts w:ascii="Calibri Light" w:hAnsi="Calibri Light" w:cs="Calibri Light"/>
          <w:sz w:val="20"/>
          <w:szCs w:val="20"/>
          <w:lang w:val="en-US"/>
        </w:rPr>
        <w:t xml:space="preserve"> There are global minor modes too, which enable a minor mode for all buffers.</w:t>
      </w:r>
    </w:p>
    <w:p w14:paraId="5620348D" w14:textId="77777777" w:rsidR="001F15DE" w:rsidRPr="006C5F90" w:rsidRDefault="001F15DE" w:rsidP="001F15DE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3F17380" w14:textId="224710E1" w:rsidR="001F15DE" w:rsidRDefault="000A0117" w:rsidP="001F15D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Configuration</w:t>
      </w:r>
    </w:p>
    <w:p w14:paraId="4D199196" w14:textId="5EFAE7BB" w:rsidR="002D138F" w:rsidRDefault="002D138F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There are 2 ways to configure/customize emacs, the first is through the usage of customize command which </w:t>
      </w:r>
      <w:r w:rsidR="00554B12">
        <w:rPr>
          <w:rFonts w:ascii="Calibri Light" w:hAnsi="Calibri Light" w:cs="Calibri Light"/>
          <w:sz w:val="20"/>
          <w:szCs w:val="20"/>
          <w:lang w:val="en-US"/>
        </w:rPr>
        <w:t xml:space="preserve">presents a buffer with all the customization options and we can give them values. </w:t>
      </w:r>
    </w:p>
    <w:p w14:paraId="6BF6B542" w14:textId="77777777" w:rsidR="00554B12" w:rsidRDefault="00554B12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335A1796" w14:textId="440AC364" w:rsidR="00554B12" w:rsidRDefault="00554B12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The other is through the usage of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an .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el</w:t>
      </w:r>
      <w:proofErr w:type="spellEnd"/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file.</w:t>
      </w:r>
    </w:p>
    <w:p w14:paraId="4CB2351F" w14:textId="77777777" w:rsidR="002D138F" w:rsidRPr="006C5F90" w:rsidRDefault="002D138F" w:rsidP="002D138F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77AB8963" w14:textId="0C158E5F" w:rsidR="00567887" w:rsidRPr="006C5F90" w:rsidRDefault="00567887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Emacs automatically picks up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a .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el</w:t>
      </w:r>
      <w:proofErr w:type="spellEnd"/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(emacs lisp) file at the start and then runs it to apply configuration each time it starts. We can define our file like so and emacs will </w:t>
      </w:r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 xml:space="preserve">customize itself with it. By convention, this file is named </w:t>
      </w:r>
      <w:proofErr w:type="spellStart"/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>init.el</w:t>
      </w:r>
      <w:proofErr w:type="spellEnd"/>
      <w:r w:rsidR="005046BC"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4A9FDEF2" w14:textId="45A3662B" w:rsidR="005046BC" w:rsidRPr="006C5F90" w:rsidRDefault="005046BC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However, the file must be at the HOME </w:t>
      </w:r>
      <w:r w:rsidR="009861BA" w:rsidRPr="006C5F90">
        <w:rPr>
          <w:rFonts w:ascii="Calibri Light" w:hAnsi="Calibri Light" w:cs="Calibri Light"/>
          <w:sz w:val="20"/>
          <w:szCs w:val="20"/>
          <w:lang w:val="en-US"/>
        </w:rPr>
        <w:t xml:space="preserve">directory, which is determined through </w:t>
      </w:r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a few steps. But basically, this location will always work, ~</w:t>
      </w:r>
      <w:proofErr w:type="gramStart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/.</w:t>
      </w:r>
      <w:proofErr w:type="spellStart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emacs</w:t>
      </w:r>
      <w:proofErr w:type="gramEnd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.d</w:t>
      </w:r>
      <w:proofErr w:type="spellEnd"/>
      <w:r w:rsidR="009A6973" w:rsidRPr="006C5F90">
        <w:rPr>
          <w:rFonts w:ascii="Calibri Light" w:hAnsi="Calibri Light" w:cs="Calibri Light"/>
          <w:sz w:val="20"/>
          <w:szCs w:val="20"/>
          <w:lang w:val="en-US"/>
        </w:rPr>
        <w:t>/</w:t>
      </w:r>
    </w:p>
    <w:p w14:paraId="6A7CFE27" w14:textId="03402536" w:rsidR="00056EF8" w:rsidRDefault="00056EF8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In windows, </w:t>
      </w:r>
      <w:r w:rsidR="003E41F6" w:rsidRPr="006C5F90">
        <w:rPr>
          <w:rFonts w:ascii="Calibri Light" w:hAnsi="Calibri Light" w:cs="Calibri Light"/>
          <w:sz w:val="20"/>
          <w:szCs w:val="20"/>
          <w:lang w:val="en-US"/>
        </w:rPr>
        <w:t xml:space="preserve">‘~’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is %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appdata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%/</w:t>
      </w:r>
      <w:r w:rsidR="003E41F6" w:rsidRPr="006C5F90">
        <w:rPr>
          <w:rFonts w:ascii="Calibri Light" w:hAnsi="Calibri Light" w:cs="Calibri Light"/>
          <w:sz w:val="20"/>
          <w:szCs w:val="20"/>
          <w:lang w:val="en-US"/>
        </w:rPr>
        <w:t>Roaming/</w:t>
      </w:r>
    </w:p>
    <w:p w14:paraId="36753A3E" w14:textId="6B7AD8E7" w:rsidR="00104D97" w:rsidRPr="006C5F90" w:rsidRDefault="00104D97" w:rsidP="00567887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or we can set a “HOME” environment variable and give it the location of </w:t>
      </w:r>
      <w:r w:rsidR="00863038">
        <w:rPr>
          <w:rFonts w:ascii="Calibri Light" w:hAnsi="Calibri Light" w:cs="Calibri Light"/>
          <w:sz w:val="20"/>
          <w:szCs w:val="20"/>
          <w:lang w:val="en-US"/>
        </w:rPr>
        <w:t>anywhere, generally its C:/Users/%USERNAME/</w:t>
      </w:r>
    </w:p>
    <w:p w14:paraId="08CDEE15" w14:textId="36612C12" w:rsidR="003E41F6" w:rsidRPr="006C5F90" w:rsidRDefault="003E41F6" w:rsidP="003E41F6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ab/>
        <w:t xml:space="preserve">So we can create an </w:t>
      </w:r>
      <w:proofErr w:type="spellStart"/>
      <w:proofErr w:type="gramStart"/>
      <w:r w:rsidR="0029585B" w:rsidRPr="006C5F90">
        <w:rPr>
          <w:rFonts w:ascii="Calibri Light" w:hAnsi="Calibri Light" w:cs="Calibri Light"/>
          <w:sz w:val="20"/>
          <w:szCs w:val="20"/>
          <w:lang w:val="en-US"/>
        </w:rPr>
        <w:t>init.el</w:t>
      </w:r>
      <w:proofErr w:type="spellEnd"/>
      <w:proofErr w:type="gramEnd"/>
      <w:r w:rsidR="0029585B"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6C5F90">
        <w:rPr>
          <w:rFonts w:ascii="Calibri Light" w:hAnsi="Calibri Light" w:cs="Calibri Light"/>
          <w:sz w:val="20"/>
          <w:szCs w:val="20"/>
          <w:lang w:val="en-US"/>
        </w:rPr>
        <w:t>file here.</w:t>
      </w:r>
    </w:p>
    <w:p w14:paraId="6AA34E7D" w14:textId="77777777" w:rsidR="00634108" w:rsidRPr="006C5F90" w:rsidRDefault="0029585B" w:rsidP="00634108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ab/>
        <w:t xml:space="preserve">Sample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init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file,</w:t>
      </w:r>
    </w:p>
    <w:p w14:paraId="7DEA27AB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nil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1B00C029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setq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inhibit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startup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message t</w:t>
      </w:r>
    </w:p>
    <w:p w14:paraId="06D8B43F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visible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bell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79613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tool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mode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9531CA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global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mode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A3F8E3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theme </w:t>
      </w:r>
      <w:r>
        <w:rPr>
          <w:rFonts w:ascii="Consolas" w:hAnsi="Consolas" w:cs="Courier New"/>
          <w:color w:val="008800"/>
          <w:sz w:val="17"/>
          <w:szCs w:val="17"/>
        </w:rPr>
        <w:t>'modus-vivendi t)</w:t>
      </w:r>
    </w:p>
    <w:p w14:paraId="218FE286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set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-frame-font "Cascadia Mono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SemiBold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12" nil t)</w:t>
      </w:r>
    </w:p>
    <w:p w14:paraId="7B4DC7EF" w14:textId="77777777" w:rsidR="00630726" w:rsidRDefault="00630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color w:val="008800"/>
          <w:sz w:val="17"/>
          <w:szCs w:val="17"/>
        </w:rPr>
      </w:pPr>
    </w:p>
    <w:p w14:paraId="27F20227" w14:textId="7158EB74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(require '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952FC" w14:textId="77777777" w:rsidR="00F50A06" w:rsidRDefault="00F50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mode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F95FFE7" w14:textId="6379320D" w:rsidR="00634108" w:rsidRPr="00630726" w:rsidRDefault="00F50A06" w:rsidP="00630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11220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6600"/>
          <w:sz w:val="17"/>
          <w:szCs w:val="17"/>
        </w:rPr>
        <w:t>;;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enables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mode each time emacs opens</w:t>
      </w:r>
    </w:p>
    <w:p w14:paraId="081F04C1" w14:textId="6E51D7D2" w:rsidR="005046BC" w:rsidRPr="006C5F90" w:rsidRDefault="006A06A2" w:rsidP="00630726">
      <w:p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color w:val="008800"/>
          <w:sz w:val="20"/>
          <w:szCs w:val="20"/>
        </w:rPr>
        <w:t> </w:t>
      </w:r>
    </w:p>
    <w:p w14:paraId="34C7C118" w14:textId="57D4C48E" w:rsidR="000A0117" w:rsidRDefault="00075758" w:rsidP="002307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In doom emacs, doom/</w:t>
      </w:r>
      <w:r w:rsidR="000F4272" w:rsidRPr="000F4272">
        <w:rPr>
          <w:rFonts w:ascii="Calibri Light" w:hAnsi="Calibri Light" w:cs="Calibri Light"/>
          <w:sz w:val="20"/>
          <w:szCs w:val="20"/>
          <w:lang w:val="en-US"/>
        </w:rPr>
        <w:t>find-file-in-private-config</w:t>
      </w:r>
      <w:r w:rsidR="000F4272">
        <w:rPr>
          <w:rFonts w:ascii="Calibri Light" w:hAnsi="Calibri Light" w:cs="Calibri Light"/>
          <w:sz w:val="20"/>
          <w:szCs w:val="20"/>
          <w:lang w:val="en-US"/>
        </w:rPr>
        <w:t xml:space="preserve"> shows the config files that are being used. </w:t>
      </w:r>
    </w:p>
    <w:p w14:paraId="51F97C6D" w14:textId="77777777" w:rsidR="000F4272" w:rsidRDefault="000F4272" w:rsidP="002307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p w14:paraId="180C1652" w14:textId="77777777" w:rsidR="00041E4A" w:rsidRPr="006C5F90" w:rsidRDefault="00041E4A" w:rsidP="00041E4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</w:p>
    <w:p w14:paraId="22C0FBDE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Over 1000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. All can be customized/removed and more can be added too.</w:t>
      </w:r>
    </w:p>
    <w:p w14:paraId="608B3057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Most of the important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can be seen through the Menu </w:t>
      </w:r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items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in the Menu bar, shortcut F10.</w:t>
      </w:r>
    </w:p>
    <w:p w14:paraId="56CA5864" w14:textId="77777777" w:rsidR="00041E4A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All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are shortcut to run a function.</w:t>
      </w:r>
    </w:p>
    <w:p w14:paraId="2BADC58D" w14:textId="77777777" w:rsidR="00041E4A" w:rsidRPr="006C5F90" w:rsidRDefault="00041E4A" w:rsidP="00041E4A">
      <w:pPr>
        <w:pStyle w:val="ListParagraph"/>
        <w:rPr>
          <w:rFonts w:ascii="Calibri Light" w:hAnsi="Calibri Light" w:cs="Calibri Light"/>
          <w:sz w:val="20"/>
          <w:szCs w:val="20"/>
          <w:lang w:val="en-US"/>
        </w:rPr>
      </w:pPr>
    </w:p>
    <w:p w14:paraId="4480882A" w14:textId="77777777" w:rsidR="00041E4A" w:rsidRPr="006C5F90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Modifiers</w:t>
      </w:r>
    </w:p>
    <w:p w14:paraId="11F49A36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lastRenderedPageBreak/>
        <w:t>M: Alt key (called Meta key, as Alt didn’t exist back then)</w:t>
      </w:r>
    </w:p>
    <w:p w14:paraId="6FCCD31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C: Ctrl Key</w:t>
      </w:r>
    </w:p>
    <w:p w14:paraId="1FCC2D5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S: Shift Key</w:t>
      </w:r>
    </w:p>
    <w:p w14:paraId="76F5589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s: Super Key (windows key)</w:t>
      </w:r>
    </w:p>
    <w:p w14:paraId="3D53C8AF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RET: Enter Key</w:t>
      </w:r>
    </w:p>
    <w:p w14:paraId="5246ADED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SPC: Space Key</w:t>
      </w:r>
    </w:p>
    <w:p w14:paraId="7C8B3A7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044E80C9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for ex. </w:t>
      </w:r>
    </w:p>
    <w:p w14:paraId="52AF503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C-x is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Ctrl+x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2AA667B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C-x c is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Ctrl+x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then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leave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both keys and press c</w:t>
      </w:r>
    </w:p>
    <w:p w14:paraId="4CE4ACDE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C-c is hold Ctrl and press x then press c.</w:t>
      </w:r>
    </w:p>
    <w:p w14:paraId="7BC8A9F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C2E844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Some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are known as prefix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, like C-x and C-c. When pressed, emacs waits for us to define the rest of the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. C-x is prefix for all of Emacs’ primary key bindings and C-c is prefix for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chaning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major modes. After pressing the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prefix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we can take our time to enter the rest of the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>.</w:t>
      </w:r>
    </w:p>
    <w:p w14:paraId="7F96C17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</w:p>
    <w:p w14:paraId="5588A1E2" w14:textId="77777777" w:rsidR="00041E4A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Basic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keybindings</w:t>
      </w:r>
      <w:proofErr w:type="spellEnd"/>
    </w:p>
    <w:p w14:paraId="75B74905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F10:  Open the Menu bar.</w:t>
      </w:r>
    </w:p>
    <w:p w14:paraId="1379309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B48E5F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M-x: Brings focus to MB and allows typing a command. Press tab after something or nothing to get list of available commands.</w:t>
      </w:r>
    </w:p>
    <w:p w14:paraId="26AA426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CC1C91F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C-s: Saves a file</w:t>
      </w:r>
    </w:p>
    <w:p w14:paraId="614D9F73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9EADBE9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C-f: Opens a file</w:t>
      </w:r>
    </w:p>
    <w:p w14:paraId="4203716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19217A4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C-w: Saves a file into different location and then opens it.</w:t>
      </w:r>
    </w:p>
    <w:p w14:paraId="345C6F5A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92891B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b: Switch buffer, requires buffer name to switch to which can be retrieved with tab key.</w:t>
      </w:r>
    </w:p>
    <w:p w14:paraId="046AA79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0AAB4537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C-b: List open buffers.</w:t>
      </w:r>
    </w:p>
    <w:p w14:paraId="678AF2CB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8914F3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C-x &lt;right/left arrow&gt;: Quick switch to next/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prev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buffer.</w:t>
      </w:r>
    </w:p>
    <w:p w14:paraId="59986896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6F13582" w14:textId="77777777" w:rsidR="00041E4A" w:rsidRPr="008768B8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C-SPC: Start selecting a region, or just hold shift and use arrow keys.</w:t>
      </w:r>
    </w:p>
    <w:p w14:paraId="2E9E8F19" w14:textId="77777777" w:rsidR="00041E4A" w:rsidRPr="008768B8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C-w: Cut a selected region. Called ‘kill region’ as the region is sent to a ‘kill ring’.</w:t>
      </w:r>
    </w:p>
    <w:p w14:paraId="13E487E1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C-y: Paste killed region. Called yank. </w:t>
      </w:r>
    </w:p>
    <w:p w14:paraId="413D7564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Alternatively, enable CUA mode, which enables C-x, C-c and C-v for Cut/Copy/Paste. The cost of this mode is that if we select a region and use C-x or C-c then if we don’t want to cut/copy but instead use other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keybinding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like C-x c, we only have 0.2s to enter the combination or alternatively we can use C-S-x and then enter c normally.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To enable it, either do it through Options &gt; CUA Mode or execute the function </w:t>
      </w:r>
      <w:proofErr w:type="spellStart"/>
      <w:r>
        <w:rPr>
          <w:rFonts w:ascii="Calibri Light" w:hAnsi="Calibri Light" w:cs="Calibri Light"/>
          <w:sz w:val="20"/>
          <w:szCs w:val="20"/>
          <w:lang w:val="en-US"/>
        </w:rPr>
        <w:t>cua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>-mode.</w:t>
      </w:r>
    </w:p>
    <w:p w14:paraId="6DCD4F13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85F6C42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C-_ or C-/: Undo key.</w:t>
      </w:r>
    </w:p>
    <w:p w14:paraId="7FC91097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5F8E715B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C-g C-_: Redo. Undo/Redo in emacs work a bit differently as if we undo after </w:t>
      </w:r>
      <w:proofErr w:type="gramStart"/>
      <w:r w:rsidRPr="006C5F90">
        <w:rPr>
          <w:rFonts w:ascii="Calibri Light" w:hAnsi="Calibri Light" w:cs="Calibri Light"/>
          <w:sz w:val="20"/>
          <w:szCs w:val="20"/>
          <w:lang w:val="en-US"/>
        </w:rPr>
        <w:t>redoing</w:t>
      </w:r>
      <w:proofErr w:type="gram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we will redo what we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undo’ed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. And then it will start </w:t>
      </w:r>
      <w:proofErr w:type="spellStart"/>
      <w:r w:rsidRPr="006C5F90">
        <w:rPr>
          <w:rFonts w:ascii="Calibri Light" w:hAnsi="Calibri Light" w:cs="Calibri Light"/>
          <w:sz w:val="20"/>
          <w:szCs w:val="20"/>
          <w:lang w:val="en-US"/>
        </w:rPr>
        <w:t>undo’ing</w:t>
      </w:r>
      <w:proofErr w:type="spellEnd"/>
      <w:r w:rsidRPr="006C5F90">
        <w:rPr>
          <w:rFonts w:ascii="Calibri Light" w:hAnsi="Calibri Light" w:cs="Calibri Light"/>
          <w:sz w:val="20"/>
          <w:szCs w:val="20"/>
          <w:lang w:val="en-US"/>
        </w:rPr>
        <w:t xml:space="preserve"> again after reaching redo history.</w:t>
      </w:r>
    </w:p>
    <w:p w14:paraId="769F9DAD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6470EC15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C-g: Just like C-c in windows terminal, it interrupts running commands.</w:t>
      </w:r>
    </w:p>
    <w:p w14:paraId="5B1DD3BE" w14:textId="77777777" w:rsidR="00041E4A" w:rsidRPr="006C5F90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251125E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 w:rsidRPr="006C5F90">
        <w:rPr>
          <w:rFonts w:ascii="Calibri Light" w:hAnsi="Calibri Light" w:cs="Calibri Light"/>
          <w:sz w:val="20"/>
          <w:szCs w:val="20"/>
          <w:lang w:val="en-US"/>
        </w:rPr>
        <w:t>C-h k: Runs the describe-key function.</w:t>
      </w:r>
    </w:p>
    <w:p w14:paraId="1B3A5AAC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28B526A4" w14:textId="3D8B9D93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lastRenderedPageBreak/>
        <w:t>C-x 2</w:t>
      </w:r>
      <w:r w:rsidR="00274E23">
        <w:rPr>
          <w:rFonts w:ascii="Calibri Light" w:hAnsi="Calibri Light" w:cs="Calibri Light"/>
          <w:sz w:val="20"/>
          <w:szCs w:val="20"/>
          <w:lang w:val="en-US"/>
        </w:rPr>
        <w:t xml:space="preserve"> Creates a horizontal split in the open window making an extra window</w:t>
      </w:r>
    </w:p>
    <w:p w14:paraId="3CD7A1B5" w14:textId="0952A761" w:rsidR="00274E23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3 Same but a vertical split</w:t>
      </w:r>
    </w:p>
    <w:p w14:paraId="71A06C92" w14:textId="2324C6F8" w:rsidR="00274E23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o Switch to next window</w:t>
      </w:r>
    </w:p>
    <w:p w14:paraId="5D96B521" w14:textId="6B66C65A" w:rsidR="00274E23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0 Close the current window (not the buffer)</w:t>
      </w:r>
    </w:p>
    <w:p w14:paraId="4E04E319" w14:textId="0B5B3876" w:rsidR="005C103C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C-x </w:t>
      </w:r>
      <w:proofErr w:type="spellStart"/>
      <w:proofErr w:type="gramStart"/>
      <w:r>
        <w:rPr>
          <w:rFonts w:ascii="Calibri Light" w:hAnsi="Calibri Light" w:cs="Calibri Light"/>
          <w:sz w:val="20"/>
          <w:szCs w:val="20"/>
          <w:lang w:val="en-US"/>
        </w:rPr>
        <w:t>i</w:t>
      </w:r>
      <w:proofErr w:type="spellEnd"/>
      <w:r>
        <w:rPr>
          <w:rFonts w:ascii="Calibri Light" w:hAnsi="Calibri Light" w:cs="Calibri Light"/>
          <w:sz w:val="20"/>
          <w:szCs w:val="20"/>
          <w:lang w:val="en-US"/>
        </w:rPr>
        <w:t xml:space="preserve">  Close</w:t>
      </w:r>
      <w:proofErr w:type="gramEnd"/>
      <w:r>
        <w:rPr>
          <w:rFonts w:ascii="Calibri Light" w:hAnsi="Calibri Light" w:cs="Calibri Light"/>
          <w:sz w:val="20"/>
          <w:szCs w:val="20"/>
          <w:lang w:val="en-US"/>
        </w:rPr>
        <w:t xml:space="preserve"> all windows except the current one</w:t>
      </w:r>
    </w:p>
    <w:p w14:paraId="0295546C" w14:textId="77777777" w:rsidR="005C103C" w:rsidRDefault="005C103C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D8BBF55" w14:textId="51F57B67" w:rsidR="00811AFA" w:rsidRDefault="00811AF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b Change the current window’s buffer</w:t>
      </w:r>
      <w:r w:rsidR="00296203">
        <w:rPr>
          <w:rFonts w:ascii="Calibri Light" w:hAnsi="Calibri Light" w:cs="Calibri Light"/>
          <w:sz w:val="20"/>
          <w:szCs w:val="20"/>
          <w:lang w:val="en-US"/>
        </w:rPr>
        <w:t xml:space="preserve"> after specifying a name for the other buffer, use tab to autocomplete names</w:t>
      </w:r>
    </w:p>
    <w:p w14:paraId="182B2868" w14:textId="3DA6B1B0" w:rsidR="00811AFA" w:rsidRDefault="00811AF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 xml:space="preserve">C-x C-b </w:t>
      </w:r>
      <w:r w:rsidR="00296203">
        <w:rPr>
          <w:rFonts w:ascii="Calibri Light" w:hAnsi="Calibri Light" w:cs="Calibri Light"/>
          <w:sz w:val="20"/>
          <w:szCs w:val="20"/>
          <w:lang w:val="en-US"/>
        </w:rPr>
        <w:t>Change the current window’s buffer but presents a selection</w:t>
      </w:r>
    </w:p>
    <w:p w14:paraId="525A40A8" w14:textId="1D5A6AAF" w:rsidR="00296203" w:rsidRDefault="00A41E5D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left or right Quick change the buffer to next/previous one in the buffer list</w:t>
      </w:r>
    </w:p>
    <w:p w14:paraId="5F50B12B" w14:textId="77777777" w:rsidR="006317A0" w:rsidRDefault="006317A0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725DCCEC" w14:textId="4385BE17" w:rsidR="00A41E5D" w:rsidRDefault="006317A0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C-x k kill the current buffer</w:t>
      </w:r>
    </w:p>
    <w:p w14:paraId="13FBF960" w14:textId="77777777" w:rsidR="00274E23" w:rsidRPr="006C5F90" w:rsidRDefault="00274E23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</w:p>
    <w:p w14:paraId="48983739" w14:textId="77777777" w:rsidR="00041E4A" w:rsidRDefault="00041E4A" w:rsidP="00041E4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M-x Tab</w:t>
      </w:r>
    </w:p>
    <w:p w14:paraId="128B50CA" w14:textId="77777777" w:rsidR="00041E4A" w:rsidRDefault="00041E4A" w:rsidP="00041E4A">
      <w:pPr>
        <w:pStyle w:val="ListParagraph"/>
        <w:ind w:left="1440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>Tab after any command or even without any shows auto-completion, so the names of commands that are visible to emacs and also completes the command if we press tab on one selected command.</w:t>
      </w:r>
    </w:p>
    <w:p w14:paraId="1AB1658A" w14:textId="77777777" w:rsidR="002307C5" w:rsidRPr="006C5F90" w:rsidRDefault="002307C5" w:rsidP="001F15D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lang w:val="en-US"/>
        </w:rPr>
      </w:pPr>
    </w:p>
    <w:sectPr w:rsidR="002307C5" w:rsidRPr="006C5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A339" w14:textId="77777777" w:rsidR="003D3E77" w:rsidRDefault="003D3E77" w:rsidP="003D3E77">
      <w:pPr>
        <w:spacing w:after="0" w:line="240" w:lineRule="auto"/>
      </w:pPr>
      <w:r>
        <w:separator/>
      </w:r>
    </w:p>
  </w:endnote>
  <w:endnote w:type="continuationSeparator" w:id="0">
    <w:p w14:paraId="59EF7409" w14:textId="77777777" w:rsidR="003D3E77" w:rsidRDefault="003D3E77" w:rsidP="003D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763C" w14:textId="77777777" w:rsidR="003D3E77" w:rsidRDefault="003D3E77" w:rsidP="003D3E77">
      <w:pPr>
        <w:spacing w:after="0" w:line="240" w:lineRule="auto"/>
      </w:pPr>
      <w:r>
        <w:separator/>
      </w:r>
    </w:p>
  </w:footnote>
  <w:footnote w:type="continuationSeparator" w:id="0">
    <w:p w14:paraId="397E7A67" w14:textId="77777777" w:rsidR="003D3E77" w:rsidRDefault="003D3E77" w:rsidP="003D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0AC6"/>
    <w:multiLevelType w:val="multilevel"/>
    <w:tmpl w:val="1E78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6217A"/>
    <w:multiLevelType w:val="multilevel"/>
    <w:tmpl w:val="17904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4C603458"/>
    <w:multiLevelType w:val="multilevel"/>
    <w:tmpl w:val="C724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11102">
    <w:abstractNumId w:val="1"/>
  </w:num>
  <w:num w:numId="2" w16cid:durableId="1828207556">
    <w:abstractNumId w:val="2"/>
  </w:num>
  <w:num w:numId="3" w16cid:durableId="8107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4"/>
    <w:rsid w:val="00000BC9"/>
    <w:rsid w:val="00006355"/>
    <w:rsid w:val="00020B9E"/>
    <w:rsid w:val="000271B8"/>
    <w:rsid w:val="000340F6"/>
    <w:rsid w:val="00041E4A"/>
    <w:rsid w:val="00056EF8"/>
    <w:rsid w:val="00057DF3"/>
    <w:rsid w:val="00075758"/>
    <w:rsid w:val="00081485"/>
    <w:rsid w:val="000A0117"/>
    <w:rsid w:val="000B63F0"/>
    <w:rsid w:val="000C1BA5"/>
    <w:rsid w:val="000C56D4"/>
    <w:rsid w:val="000D30EA"/>
    <w:rsid w:val="000E0B4C"/>
    <w:rsid w:val="000F4272"/>
    <w:rsid w:val="00104D97"/>
    <w:rsid w:val="001129BE"/>
    <w:rsid w:val="001158E8"/>
    <w:rsid w:val="00121BDD"/>
    <w:rsid w:val="00133778"/>
    <w:rsid w:val="00133BF0"/>
    <w:rsid w:val="0018246B"/>
    <w:rsid w:val="001C133A"/>
    <w:rsid w:val="001D5AD8"/>
    <w:rsid w:val="001F15DE"/>
    <w:rsid w:val="001F5737"/>
    <w:rsid w:val="001F5B4F"/>
    <w:rsid w:val="001F6964"/>
    <w:rsid w:val="0021012A"/>
    <w:rsid w:val="0021782B"/>
    <w:rsid w:val="002307C5"/>
    <w:rsid w:val="00245137"/>
    <w:rsid w:val="00250494"/>
    <w:rsid w:val="00261400"/>
    <w:rsid w:val="00274E23"/>
    <w:rsid w:val="0028466C"/>
    <w:rsid w:val="00290186"/>
    <w:rsid w:val="00293AAA"/>
    <w:rsid w:val="0029469D"/>
    <w:rsid w:val="0029581C"/>
    <w:rsid w:val="0029585B"/>
    <w:rsid w:val="00296203"/>
    <w:rsid w:val="002B0BA7"/>
    <w:rsid w:val="002D138F"/>
    <w:rsid w:val="002D23D2"/>
    <w:rsid w:val="00303A7B"/>
    <w:rsid w:val="003216F0"/>
    <w:rsid w:val="0032239E"/>
    <w:rsid w:val="0033032F"/>
    <w:rsid w:val="00341E6D"/>
    <w:rsid w:val="003772D9"/>
    <w:rsid w:val="00386E60"/>
    <w:rsid w:val="003914BB"/>
    <w:rsid w:val="00392B2A"/>
    <w:rsid w:val="00397A1D"/>
    <w:rsid w:val="003D10BF"/>
    <w:rsid w:val="003D3E77"/>
    <w:rsid w:val="003E41F6"/>
    <w:rsid w:val="003E670B"/>
    <w:rsid w:val="00401B23"/>
    <w:rsid w:val="00412B60"/>
    <w:rsid w:val="004209A4"/>
    <w:rsid w:val="004445CA"/>
    <w:rsid w:val="00447EF7"/>
    <w:rsid w:val="0046259F"/>
    <w:rsid w:val="004A2318"/>
    <w:rsid w:val="004A4C34"/>
    <w:rsid w:val="004B46E5"/>
    <w:rsid w:val="004E466C"/>
    <w:rsid w:val="004F084B"/>
    <w:rsid w:val="005046BC"/>
    <w:rsid w:val="005549A2"/>
    <w:rsid w:val="00554B12"/>
    <w:rsid w:val="00567887"/>
    <w:rsid w:val="005C103C"/>
    <w:rsid w:val="005D164C"/>
    <w:rsid w:val="00624DD3"/>
    <w:rsid w:val="006305A9"/>
    <w:rsid w:val="00630726"/>
    <w:rsid w:val="006317A0"/>
    <w:rsid w:val="00634108"/>
    <w:rsid w:val="00641460"/>
    <w:rsid w:val="006702C7"/>
    <w:rsid w:val="006851FA"/>
    <w:rsid w:val="00693686"/>
    <w:rsid w:val="006A06A2"/>
    <w:rsid w:val="006A724A"/>
    <w:rsid w:val="006B1C3B"/>
    <w:rsid w:val="006C2CE3"/>
    <w:rsid w:val="006C5F90"/>
    <w:rsid w:val="006E389B"/>
    <w:rsid w:val="006F4A38"/>
    <w:rsid w:val="00701815"/>
    <w:rsid w:val="00704444"/>
    <w:rsid w:val="007054AE"/>
    <w:rsid w:val="00736A6D"/>
    <w:rsid w:val="00755AB3"/>
    <w:rsid w:val="00770CD8"/>
    <w:rsid w:val="00787B00"/>
    <w:rsid w:val="007A661A"/>
    <w:rsid w:val="007A7E5D"/>
    <w:rsid w:val="007B4587"/>
    <w:rsid w:val="007B706B"/>
    <w:rsid w:val="007D031B"/>
    <w:rsid w:val="007F78EF"/>
    <w:rsid w:val="0081127E"/>
    <w:rsid w:val="00811AFA"/>
    <w:rsid w:val="00823820"/>
    <w:rsid w:val="0082715E"/>
    <w:rsid w:val="00857F67"/>
    <w:rsid w:val="00863038"/>
    <w:rsid w:val="00866455"/>
    <w:rsid w:val="008768B8"/>
    <w:rsid w:val="008B6345"/>
    <w:rsid w:val="008C1BDF"/>
    <w:rsid w:val="008D21C5"/>
    <w:rsid w:val="008D43A8"/>
    <w:rsid w:val="008E68DA"/>
    <w:rsid w:val="008F1107"/>
    <w:rsid w:val="009149F7"/>
    <w:rsid w:val="00935D5F"/>
    <w:rsid w:val="0096039D"/>
    <w:rsid w:val="00973432"/>
    <w:rsid w:val="009736E0"/>
    <w:rsid w:val="00977042"/>
    <w:rsid w:val="009861BA"/>
    <w:rsid w:val="00987DDE"/>
    <w:rsid w:val="009A4495"/>
    <w:rsid w:val="009A6973"/>
    <w:rsid w:val="009C4250"/>
    <w:rsid w:val="009C5FCC"/>
    <w:rsid w:val="00A245AC"/>
    <w:rsid w:val="00A37541"/>
    <w:rsid w:val="00A41D28"/>
    <w:rsid w:val="00A41E5D"/>
    <w:rsid w:val="00A4349C"/>
    <w:rsid w:val="00A54D78"/>
    <w:rsid w:val="00A931E9"/>
    <w:rsid w:val="00AB1F39"/>
    <w:rsid w:val="00AC2BBC"/>
    <w:rsid w:val="00B01560"/>
    <w:rsid w:val="00B0574F"/>
    <w:rsid w:val="00B2077E"/>
    <w:rsid w:val="00B43057"/>
    <w:rsid w:val="00B47232"/>
    <w:rsid w:val="00B53716"/>
    <w:rsid w:val="00B6786A"/>
    <w:rsid w:val="00B835BC"/>
    <w:rsid w:val="00BA3D1F"/>
    <w:rsid w:val="00BA4BD0"/>
    <w:rsid w:val="00BB0B64"/>
    <w:rsid w:val="00BB0C31"/>
    <w:rsid w:val="00BB2AE8"/>
    <w:rsid w:val="00C06433"/>
    <w:rsid w:val="00C37109"/>
    <w:rsid w:val="00C40A9C"/>
    <w:rsid w:val="00C4258E"/>
    <w:rsid w:val="00C46C87"/>
    <w:rsid w:val="00C65A62"/>
    <w:rsid w:val="00CC19BB"/>
    <w:rsid w:val="00CC65D8"/>
    <w:rsid w:val="00CE3BAA"/>
    <w:rsid w:val="00CF1F22"/>
    <w:rsid w:val="00D15014"/>
    <w:rsid w:val="00D214D6"/>
    <w:rsid w:val="00D4504C"/>
    <w:rsid w:val="00D5499C"/>
    <w:rsid w:val="00D86C62"/>
    <w:rsid w:val="00DB0877"/>
    <w:rsid w:val="00DB5CBE"/>
    <w:rsid w:val="00DB7249"/>
    <w:rsid w:val="00DE6F39"/>
    <w:rsid w:val="00DF197E"/>
    <w:rsid w:val="00E414EC"/>
    <w:rsid w:val="00E67C61"/>
    <w:rsid w:val="00E84A00"/>
    <w:rsid w:val="00E976D4"/>
    <w:rsid w:val="00EB0D29"/>
    <w:rsid w:val="00EB14DB"/>
    <w:rsid w:val="00EC6F59"/>
    <w:rsid w:val="00EE581E"/>
    <w:rsid w:val="00EF08F9"/>
    <w:rsid w:val="00EF746A"/>
    <w:rsid w:val="00F430FE"/>
    <w:rsid w:val="00F50A06"/>
    <w:rsid w:val="00F72384"/>
    <w:rsid w:val="00F75A51"/>
    <w:rsid w:val="00F960E7"/>
    <w:rsid w:val="00FA29B4"/>
    <w:rsid w:val="00FE53D9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F15B6B"/>
  <w15:chartTrackingRefBased/>
  <w15:docId w15:val="{F596A1F0-C579-4A8E-8A22-DD3A2B7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09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8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85B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D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77"/>
  </w:style>
  <w:style w:type="paragraph" w:styleId="Footer">
    <w:name w:val="footer"/>
    <w:basedOn w:val="Normal"/>
    <w:link w:val="FooterChar"/>
    <w:uiPriority w:val="99"/>
    <w:unhideWhenUsed/>
    <w:rsid w:val="003D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91B01-7D5A-4817-9CA4-D905C0D4D14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Sagar</dc:creator>
  <cp:keywords/>
  <dc:description/>
  <cp:lastModifiedBy>Arvind Sagar</cp:lastModifiedBy>
  <cp:revision>193</cp:revision>
  <dcterms:created xsi:type="dcterms:W3CDTF">2022-09-07T15:16:00Z</dcterms:created>
  <dcterms:modified xsi:type="dcterms:W3CDTF">2023-04-25T17:59:00Z</dcterms:modified>
</cp:coreProperties>
</file>