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A7A" w:rsidRDefault="00C40BC8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Data Storage and Retrieval</w:t>
      </w:r>
    </w:p>
    <w:p w:rsidR="00BC6A7A" w:rsidRDefault="00C40BC8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Fall 2017</w:t>
      </w:r>
    </w:p>
    <w:p w:rsidR="00BC6A7A" w:rsidRDefault="00BC6A7A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</w:p>
    <w:p w:rsidR="00BC6A7A" w:rsidRDefault="00C40BC8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Assignment 5</w:t>
      </w:r>
    </w:p>
    <w:p w:rsidR="00BC6A7A" w:rsidRDefault="00C40BC8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September 28, 2016</w:t>
      </w:r>
    </w:p>
    <w:p w:rsidR="00BC6A7A" w:rsidRDefault="00BC6A7A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</w:p>
    <w:p w:rsidR="00BC6A7A" w:rsidRDefault="00C40BC8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Show all your work!</w:t>
      </w:r>
    </w:p>
    <w:p w:rsidR="00BC6A7A" w:rsidRDefault="00BC6A7A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</w:p>
    <w:p w:rsidR="00BC6A7A" w:rsidRDefault="00C40BC8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This is a pair assignment.</w:t>
      </w:r>
    </w:p>
    <w:p w:rsidR="00BC6A7A" w:rsidRDefault="00C40BC8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Work together on as much as possible.</w:t>
      </w:r>
    </w:p>
    <w:p w:rsidR="00BC6A7A" w:rsidRDefault="00BC6A7A">
      <w:pPr>
        <w:pStyle w:val="normal0"/>
        <w:spacing w:line="240" w:lineRule="auto"/>
        <w:rPr>
          <w:rFonts w:ascii="Trebuchet MS" w:eastAsia="Trebuchet MS" w:hAnsi="Trebuchet MS" w:cs="Trebuchet MS"/>
          <w:sz w:val="24"/>
          <w:szCs w:val="24"/>
        </w:rPr>
      </w:pPr>
    </w:p>
    <w:p w:rsidR="00BC6A7A" w:rsidRDefault="00BC6A7A">
      <w:pPr>
        <w:pStyle w:val="normal0"/>
        <w:rPr>
          <w:rFonts w:ascii="Trebuchet MS" w:eastAsia="Trebuchet MS" w:hAnsi="Trebuchet MS" w:cs="Trebuchet MS"/>
          <w:sz w:val="24"/>
          <w:szCs w:val="24"/>
        </w:rPr>
      </w:pPr>
    </w:p>
    <w:p w:rsidR="00BC6A7A" w:rsidRDefault="00C40BC8">
      <w:pPr>
        <w:pStyle w:val="normal0"/>
        <w:numPr>
          <w:ilvl w:val="0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Normalize the jail database:</w:t>
      </w:r>
    </w:p>
    <w:p w:rsidR="00BC6A7A" w:rsidRDefault="00C40BC8">
      <w:pPr>
        <w:pStyle w:val="normal0"/>
        <w:numPr>
          <w:ilvl w:val="1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Draw an ER diagram with what you think are important entities. You can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using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the Drawing tool of Google Docs, starting with the ER Diagram Pieces doc.</w:t>
      </w:r>
    </w:p>
    <w:p w:rsidR="00BC6A7A" w:rsidRDefault="00C40BC8">
      <w:pPr>
        <w:pStyle w:val="normal0"/>
        <w:numPr>
          <w:ilvl w:val="1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Make a new database,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jail_norm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_&lt;name&gt;.db (readable by Noah and me), and create the tables for a jail db in 3rd normal form. Use all appropriate integrity constraints.</w:t>
      </w:r>
    </w:p>
    <w:p w:rsidR="00BC6A7A" w:rsidRDefault="00C40BC8">
      <w:pPr>
        <w:pStyle w:val="normal0"/>
        <w:numPr>
          <w:ilvl w:val="1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Populate the new db. Show your work. Here’s how to work with two db’s in one sqlite3 session:</w:t>
      </w:r>
    </w:p>
    <w:p w:rsidR="00BC6A7A" w:rsidRDefault="00C40BC8">
      <w:pPr>
        <w:pStyle w:val="normal0"/>
        <w:numPr>
          <w:ilvl w:val="2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Open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jail.db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BC6A7A" w:rsidRDefault="00C40BC8">
      <w:pPr>
        <w:pStyle w:val="normal0"/>
        <w:numPr>
          <w:ilvl w:val="2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Attach your new db, giving it a schema name of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jailnew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BC6A7A" w:rsidRDefault="00C40BC8">
      <w:pPr>
        <w:pStyle w:val="normal0"/>
        <w:numPr>
          <w:ilvl w:val="2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Now you can use table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foo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the new db, as </w:t>
      </w:r>
      <w:r>
        <w:rPr>
          <w:rFonts w:ascii="Courier New" w:eastAsia="Courier New" w:hAnsi="Courier New" w:cs="Courier New"/>
          <w:sz w:val="24"/>
          <w:szCs w:val="24"/>
        </w:rPr>
        <w:t>jailnew.foo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032625" w:rsidRPr="00682D69" w:rsidRDefault="00032625" w:rsidP="00032625">
      <w:pPr>
        <w:pStyle w:val="normal0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682D69">
        <w:rPr>
          <w:rFonts w:ascii="Times New Roman" w:eastAsia="Trebuchet MS" w:hAnsi="Times New Roman" w:cs="Times New Roman"/>
          <w:sz w:val="24"/>
          <w:szCs w:val="24"/>
        </w:rPr>
        <w:t>CREATE TABLE bookings(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bookingNumber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PRIMARY KEY, Agency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varchar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, ABN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, Court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varchar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caseNumber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varchar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releaseDate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timestamp,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releaseCode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varchar,SOID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>, foreign key(SOID) references people(SOID));</w:t>
      </w:r>
    </w:p>
    <w:p w:rsidR="00682D69" w:rsidRPr="00682D69" w:rsidRDefault="00682D69" w:rsidP="00032625">
      <w:pPr>
        <w:pStyle w:val="normal0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CREATE TABLE </w:t>
      </w:r>
      <w:proofErr w:type="gramStart"/>
      <w:r w:rsidRPr="00682D69">
        <w:rPr>
          <w:rFonts w:ascii="Times New Roman" w:eastAsia="Trebuchet MS" w:hAnsi="Times New Roman" w:cs="Times New Roman"/>
          <w:sz w:val="24"/>
          <w:szCs w:val="24"/>
        </w:rPr>
        <w:t>Addresses(</w:t>
      </w:r>
      <w:proofErr w:type="spellStart"/>
      <w:proofErr w:type="gramEnd"/>
      <w:r w:rsidRPr="00682D69">
        <w:rPr>
          <w:rFonts w:ascii="Times New Roman" w:eastAsia="Trebuchet MS" w:hAnsi="Times New Roman" w:cs="Times New Roman"/>
          <w:sz w:val="24"/>
          <w:szCs w:val="24"/>
        </w:rPr>
        <w:t>Address_id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integer primary key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autoincrement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, address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varchar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unique);</w:t>
      </w:r>
    </w:p>
    <w:p w:rsidR="00682D69" w:rsidRDefault="00682D69" w:rsidP="00032625">
      <w:pPr>
        <w:pStyle w:val="normal0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CREATE TABLE people(SOID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primary key, name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varchar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, DOB timestamp, POB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varchar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>, Race char(1) check (Race in ("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A","B","I","U","W","a","b","w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>")), e char(1) check (e in ("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H","N","U","h","n","u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>")));</w:t>
      </w:r>
    </w:p>
    <w:p w:rsidR="00682D69" w:rsidRDefault="00682D69" w:rsidP="00032625">
      <w:pPr>
        <w:pStyle w:val="normal0"/>
        <w:contextualSpacing/>
        <w:rPr>
          <w:rFonts w:ascii="Times New Roman" w:eastAsia="Trebuchet MS" w:hAnsi="Times New Roman" w:cs="Times New Roman"/>
          <w:sz w:val="24"/>
          <w:szCs w:val="24"/>
        </w:rPr>
      </w:pPr>
      <w:proofErr w:type="gramStart"/>
      <w:r w:rsidRPr="00682D69">
        <w:rPr>
          <w:rFonts w:ascii="Times New Roman" w:eastAsia="Trebuchet MS" w:hAnsi="Times New Roman" w:cs="Times New Roman"/>
          <w:sz w:val="24"/>
          <w:szCs w:val="24"/>
        </w:rPr>
        <w:t>insert</w:t>
      </w:r>
      <w:proofErr w:type="gram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into addresses values(address) select distinct address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address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from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jailnew.bookingsB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>;</w:t>
      </w:r>
    </w:p>
    <w:p w:rsidR="00682D69" w:rsidRPr="00682D69" w:rsidRDefault="00682D69" w:rsidP="00032625">
      <w:pPr>
        <w:pStyle w:val="normal0"/>
        <w:contextualSpacing/>
        <w:rPr>
          <w:rFonts w:ascii="Times New Roman" w:eastAsia="Trebuchet MS" w:hAnsi="Times New Roman" w:cs="Times New Roman"/>
          <w:sz w:val="24"/>
          <w:szCs w:val="24"/>
        </w:rPr>
      </w:pPr>
      <w:proofErr w:type="gramStart"/>
      <w:r w:rsidRPr="00682D69">
        <w:rPr>
          <w:rFonts w:ascii="Times New Roman" w:eastAsia="Trebuchet MS" w:hAnsi="Times New Roman" w:cs="Times New Roman"/>
          <w:sz w:val="24"/>
          <w:szCs w:val="24"/>
        </w:rPr>
        <w:t>insert</w:t>
      </w:r>
      <w:proofErr w:type="gram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into bookings select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bookingNumber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, Agency, ABN, Court,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caseNumber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releaseDate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releaseCode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, SOID from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jailnew.bookingsB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>;</w:t>
      </w:r>
    </w:p>
    <w:p w:rsidR="00032625" w:rsidRDefault="00032625" w:rsidP="00032625">
      <w:pPr>
        <w:pStyle w:val="normal0"/>
        <w:contextualSpacing/>
        <w:rPr>
          <w:rFonts w:ascii="Trebuchet MS" w:eastAsia="Trebuchet MS" w:hAnsi="Trebuchet MS" w:cs="Trebuchet MS"/>
          <w:sz w:val="24"/>
          <w:szCs w:val="24"/>
        </w:rPr>
      </w:pPr>
    </w:p>
    <w:p w:rsidR="00032625" w:rsidRDefault="00032625" w:rsidP="00032625">
      <w:pPr>
        <w:pStyle w:val="normal0"/>
        <w:contextualSpacing/>
        <w:rPr>
          <w:rFonts w:ascii="Trebuchet MS" w:eastAsia="Trebuchet MS" w:hAnsi="Trebuchet MS" w:cs="Trebuchet MS"/>
          <w:sz w:val="24"/>
          <w:szCs w:val="24"/>
        </w:rPr>
      </w:pPr>
    </w:p>
    <w:p w:rsidR="00032625" w:rsidRDefault="00032625" w:rsidP="00032625">
      <w:pPr>
        <w:pStyle w:val="normal0"/>
        <w:contextualSpacing/>
        <w:rPr>
          <w:rFonts w:ascii="Trebuchet MS" w:eastAsia="Trebuchet MS" w:hAnsi="Trebuchet MS" w:cs="Trebuchet MS"/>
          <w:sz w:val="24"/>
          <w:szCs w:val="24"/>
        </w:rPr>
      </w:pPr>
    </w:p>
    <w:p w:rsidR="00032625" w:rsidRDefault="00032625" w:rsidP="00032625">
      <w:pPr>
        <w:pStyle w:val="normal0"/>
        <w:contextualSpacing/>
        <w:rPr>
          <w:rFonts w:ascii="Trebuchet MS" w:eastAsia="Trebuchet MS" w:hAnsi="Trebuchet MS" w:cs="Trebuchet MS"/>
          <w:sz w:val="24"/>
          <w:szCs w:val="24"/>
        </w:rPr>
      </w:pPr>
    </w:p>
    <w:p w:rsidR="00032625" w:rsidRDefault="00032625" w:rsidP="00032625">
      <w:pPr>
        <w:pStyle w:val="normal0"/>
        <w:contextualSpacing/>
        <w:rPr>
          <w:rFonts w:ascii="Trebuchet MS" w:eastAsia="Trebuchet MS" w:hAnsi="Trebuchet MS" w:cs="Trebuchet MS"/>
          <w:sz w:val="24"/>
          <w:szCs w:val="24"/>
        </w:rPr>
      </w:pPr>
    </w:p>
    <w:p w:rsidR="00032625" w:rsidRDefault="00032625" w:rsidP="00032625">
      <w:pPr>
        <w:pStyle w:val="normal0"/>
        <w:contextualSpacing/>
        <w:rPr>
          <w:rFonts w:ascii="Trebuchet MS" w:eastAsia="Trebuchet MS" w:hAnsi="Trebuchet MS" w:cs="Trebuchet MS"/>
          <w:sz w:val="24"/>
          <w:szCs w:val="24"/>
        </w:rPr>
      </w:pPr>
    </w:p>
    <w:p w:rsidR="00032625" w:rsidRDefault="00032625" w:rsidP="00032625">
      <w:pPr>
        <w:pStyle w:val="normal0"/>
        <w:contextualSpacing/>
        <w:rPr>
          <w:rFonts w:ascii="Trebuchet MS" w:eastAsia="Trebuchet MS" w:hAnsi="Trebuchet MS" w:cs="Trebuchet MS"/>
          <w:sz w:val="24"/>
          <w:szCs w:val="24"/>
        </w:rPr>
      </w:pPr>
    </w:p>
    <w:p w:rsidR="00BC6A7A" w:rsidRDefault="00C40BC8">
      <w:pPr>
        <w:pStyle w:val="normal0"/>
        <w:numPr>
          <w:ilvl w:val="0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Put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fanfiction.stories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into 2nd normal form (which implies 1st normal form). To keep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url</w:t>
      </w:r>
      <w:proofErr w:type="spellEnd"/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as primary key you’ll need to create a new table.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starringchars</w:t>
      </w:r>
      <w:proofErr w:type="spellEnd"/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isn’t the only problem. You’ll probably want to read the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Postgres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docs on string functions. </w:t>
      </w:r>
    </w:p>
    <w:p w:rsidR="00BC6A7A" w:rsidRDefault="00C40BC8">
      <w:pPr>
        <w:pStyle w:val="normal0"/>
        <w:numPr>
          <w:ilvl w:val="0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Seven Databases, Chapter 2, Days 1 and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2 homework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BC6A7A" w:rsidRDefault="00C40BC8">
      <w:pPr>
        <w:pStyle w:val="normal0"/>
        <w:numPr>
          <w:ilvl w:val="1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Section 2.2, Find problem 3.</w:t>
      </w:r>
    </w:p>
    <w:p w:rsidR="005A4C3F" w:rsidRDefault="005A4C3F" w:rsidP="005A4C3F">
      <w:pPr>
        <w:pStyle w:val="normal0"/>
        <w:ind w:left="1440"/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Match Full is a restraint on foreign keys consisting of more than one column, establishing that either both columns must have non-null values, or both must have null values.</w:t>
      </w:r>
    </w:p>
    <w:p w:rsidR="00BC6A7A" w:rsidRDefault="00C40BC8">
      <w:pPr>
        <w:pStyle w:val="normal0"/>
        <w:numPr>
          <w:ilvl w:val="1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Section 2.2, Do problems 1, 3.</w:t>
      </w:r>
    </w:p>
    <w:p w:rsidR="00B6044C" w:rsidRDefault="00B6044C" w:rsidP="00B6044C">
      <w:pPr>
        <w:pStyle w:val="normal0"/>
        <w:numPr>
          <w:ilvl w:val="2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1. </w:t>
      </w:r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select 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relname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 from 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pg_class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 where 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relname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 in ('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countries','cities','venues','events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>');</w:t>
      </w:r>
    </w:p>
    <w:p w:rsidR="00B6044C" w:rsidRDefault="00B6044C" w:rsidP="00B6044C">
      <w:pPr>
        <w:pStyle w:val="normal0"/>
        <w:numPr>
          <w:ilvl w:val="2"/>
          <w:numId w:val="1"/>
        </w:numPr>
        <w:contextualSpacing/>
        <w:rPr>
          <w:rFonts w:ascii="Times New Roman" w:eastAsia="Trebuchet MS" w:hAnsi="Times New Roman" w:cs="Times New Roman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2. </w:t>
      </w:r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select 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c.country_name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 from venues v join countries c on </w:t>
      </w:r>
      <w:r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v.country_code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>=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c.country_code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 join events e on 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v.venue_id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 = 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e.venue_id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>;</w:t>
      </w:r>
    </w:p>
    <w:p w:rsidR="00B6044C" w:rsidRPr="00B6044C" w:rsidRDefault="00B6044C" w:rsidP="00B6044C">
      <w:pPr>
        <w:pStyle w:val="normal0"/>
        <w:numPr>
          <w:ilvl w:val="2"/>
          <w:numId w:val="1"/>
        </w:numPr>
        <w:contextualSpacing/>
        <w:rPr>
          <w:rFonts w:ascii="Times New Roman" w:eastAsia="Trebuchet MS" w:hAnsi="Times New Roman" w:cs="Times New Roman"/>
          <w:sz w:val="24"/>
          <w:szCs w:val="24"/>
        </w:rPr>
      </w:pPr>
      <w:r>
        <w:rPr>
          <w:rFonts w:ascii="Times New Roman" w:eastAsia="Trebuchet MS" w:hAnsi="Times New Roman" w:cs="Times New Roman"/>
          <w:sz w:val="24"/>
          <w:szCs w:val="24"/>
        </w:rPr>
        <w:t xml:space="preserve">3. </w:t>
      </w:r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alter table venues add active 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boolean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 default TRUE;</w:t>
      </w:r>
    </w:p>
    <w:p w:rsidR="00B6044C" w:rsidRDefault="00B6044C" w:rsidP="00B6044C">
      <w:pPr>
        <w:pStyle w:val="normal0"/>
        <w:numPr>
          <w:ilvl w:val="2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</w:p>
    <w:p w:rsidR="00BC6A7A" w:rsidRDefault="00C40BC8">
      <w:pPr>
        <w:pStyle w:val="normal0"/>
        <w:numPr>
          <w:ilvl w:val="1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Section 2.3, Do problem 2.</w:t>
      </w:r>
    </w:p>
    <w:p w:rsidR="00C40BC8" w:rsidRPr="00C40BC8" w:rsidRDefault="00C40BC8" w:rsidP="00C40BC8">
      <w:pPr>
        <w:pStyle w:val="normal0"/>
        <w:ind w:left="1440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SELECT * FROM crosstab( 'SELECT extract(year from starts) as year, extract(month from starts) as month, count(*) FROM events GROUP BY year, month', 'SELECT * FROM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generate_series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(1,12)' ) AS ( year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jan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feb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mar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apr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may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jun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jul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aug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sep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oct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nov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dec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) ORDER BY YEAR;</w:t>
      </w:r>
    </w:p>
    <w:sectPr w:rsidR="00C40BC8" w:rsidRPr="00C40BC8" w:rsidSect="00BC6A7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78DC"/>
    <w:multiLevelType w:val="multilevel"/>
    <w:tmpl w:val="3AF8C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6A7A"/>
    <w:rsid w:val="00032625"/>
    <w:rsid w:val="005A4C3F"/>
    <w:rsid w:val="00682D69"/>
    <w:rsid w:val="00B6044C"/>
    <w:rsid w:val="00BC6A7A"/>
    <w:rsid w:val="00C40BC8"/>
    <w:rsid w:val="00E34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DE"/>
  </w:style>
  <w:style w:type="paragraph" w:styleId="Heading1">
    <w:name w:val="heading 1"/>
    <w:basedOn w:val="normal0"/>
    <w:next w:val="normal0"/>
    <w:rsid w:val="00BC6A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C6A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C6A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C6A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C6A7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C6A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6A7A"/>
  </w:style>
  <w:style w:type="paragraph" w:styleId="Title">
    <w:name w:val="Title"/>
    <w:basedOn w:val="normal0"/>
    <w:next w:val="normal0"/>
    <w:rsid w:val="00BC6A7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C6A7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</cp:lastModifiedBy>
  <cp:revision>3</cp:revision>
  <dcterms:created xsi:type="dcterms:W3CDTF">2017-10-02T20:53:00Z</dcterms:created>
  <dcterms:modified xsi:type="dcterms:W3CDTF">2017-10-04T23:18:00Z</dcterms:modified>
</cp:coreProperties>
</file>