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578" w:rsidRDefault="00354578" w:rsidP="00354578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 xml:space="preserve">МИНИСТЕРСТВО НАУКИ И ВЫСШЕГО ОБРАЗОВАНИЯ Российской Федерации </w:t>
      </w:r>
    </w:p>
    <w:p w:rsidR="00354578" w:rsidRDefault="00354578" w:rsidP="0035457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</w:t>
      </w:r>
    </w:p>
    <w:p w:rsidR="00354578" w:rsidRDefault="00354578" w:rsidP="00354578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:rsidR="00354578" w:rsidRDefault="00354578" w:rsidP="0035457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«ТЮМЕНСКИЙ ИНДУСТРИАЛЬНЫЙ университет»</w:t>
      </w:r>
    </w:p>
    <w:p w:rsidR="00354578" w:rsidRDefault="00354578" w:rsidP="003545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4578" w:rsidRDefault="00354578" w:rsidP="0035457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сервиса и отраслевого управления</w:t>
      </w:r>
    </w:p>
    <w:p w:rsidR="00354578" w:rsidRDefault="00354578" w:rsidP="0035457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гуманитарных наук и технологий</w:t>
      </w:r>
    </w:p>
    <w:p w:rsidR="00354578" w:rsidRDefault="00354578" w:rsidP="00354578">
      <w:pPr>
        <w:tabs>
          <w:tab w:val="right" w:leader="underscore" w:pos="963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Комплект вопросов к зачету по курсу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«Основы российской государственности»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Вопросы к зачету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Современная Россия: ключевые социально-экономические параметры.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Российский федерализм.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Цивилизационный подход в социальных науках.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Государство-нация и государство-цивилизация: общее и особенное.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Государство, власть, легитимность: понятия и определения.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Ценностные принципы российской цивилизации: подходы и идеи.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Исторические особенности формирования российской цивилизации.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Роль и миссия России в представлении отечественных мыслителей (П. Я. Чаадаев, Н. Я. Данилевский, В. Л. Цымбурский).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Мировоззрение как феномен.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Современные теории идентичности.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Системная модель мировоззрения («человек - семья - общество - государство - страна»).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Основы конституционного строя России.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Основные ветви и уровни публичной власти в современной России.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Традиционные духовно-нравственные ценности.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Основы российской внешней политики (на материалах Концепции внешней политики и Стратегии национальной безопасности).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Россия и глобальные вызовы.</w:t>
      </w:r>
    </w:p>
    <w:p w:rsidR="00354578" w:rsidRDefault="00354578" w:rsidP="00354578">
      <w:pPr>
        <w:tabs>
          <w:tab w:val="right" w:leader="underscore" w:pos="963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578" w:rsidRDefault="00354578" w:rsidP="00354578">
      <w:pPr>
        <w:tabs>
          <w:tab w:val="right" w:leader="underscore" w:pos="963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Критерии оценивания на зачете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Основой для определения оценки на зачете служит объем и уровень усвоения студентами материала, предусмотренного рабочей программой дисциплины.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оценивании ответа на зачете оценка выставляется по следующим правилам: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«зачтено» выставляется студенту, который: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демонстрирует всестороннее, систематическое и глубокое знание программного материала, умение свободно выполнять задания, предусмотренные программой, усвоил основную и знаком с дополнительной литературой, рекомендованной программой, усвоил взаимосвязь основных содержательных элементов дисциплины, проявил творческие способности в понимании, изложении и использовании учебного материала – соответствует сформированности компетенции в рамках дисциплины на продвинутом уровне;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или - демонстрирует полное знание программного материала, успешно выполнил предусмотренные в программе задания, усвоил основную литературу, рекомендованную в программе, показал систематический характер знаний по дисциплине и способность к их самостоятельному пополнению и обновлению в ходе дальнейшей учебной работы и профессиональной деятельности – соответствует сформированности компетенции в рамках дисциплины на высоком уровне;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или - демонстрирует знание основного программного материала в объеме, необходимом для дальнейшей учебы и предстоящей работы по профессии, справляется с выполнением заданий, предусмотренных программой, знаком с основной литературой, рекомендованной программой, может допустить погрешности непринципиального характера в ответе на зачете и при выполнении зачетных заданий – соответствует сформированности компетенции в рамках дисциплины на пороговом уровне. </w:t>
      </w:r>
    </w:p>
    <w:p w:rsidR="00354578" w:rsidRDefault="00354578" w:rsidP="00354578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«не зачтено» выставляется студенту, который демонстрирует пробелы в знаниях основного программного материала, допускает принципиальные ошибки в выполнении предусмотренных программой заданий, беспорядочно и неуверенно излагает материал; не умеет выделять главное и второстепенное, не устанавливает межпредметные связи; дает неполные ответы, логика и последовательность изложения которых имеют существенные и принципиальные нарушения, в ответах отсутствуют выводы. Дополнительные и уточняющие вопросы преподавателя не приводят к коррекции ответов студента. На основную часть дополнительных вопросов студент затрудняется дать ответ или дает неверные ответы. Оценка «не зачтено» выставляется также студенту, который взял зачетное задание, но отвечать отказался.</w:t>
      </w:r>
    </w:p>
    <w:p w:rsidR="00A86D21" w:rsidRDefault="00A86D21"/>
    <w:sectPr w:rsidR="00A86D21" w:rsidSect="00A86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08"/>
  <w:characterSpacingControl w:val="doNotCompress"/>
  <w:compat/>
  <w:rsids>
    <w:rsidRoot w:val="00354578"/>
    <w:rsid w:val="00354578"/>
    <w:rsid w:val="00A86D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45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locked/>
    <w:rsid w:val="00354578"/>
  </w:style>
  <w:style w:type="paragraph" w:styleId="a4">
    <w:name w:val="List Paragraph"/>
    <w:basedOn w:val="a"/>
    <w:link w:val="a3"/>
    <w:uiPriority w:val="34"/>
    <w:qFormat/>
    <w:rsid w:val="003545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87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lukjanenkoaa</dc:creator>
  <cp:keywords/>
  <dc:description/>
  <cp:lastModifiedBy>lukjanenkoaa</cp:lastModifiedBy>
  <cp:revision>3</cp:revision>
  <dcterms:created xsi:type="dcterms:W3CDTF">2025-09-17T08:56:00Z</dcterms:created>
  <dcterms:modified xsi:type="dcterms:W3CDTF">2025-09-17T08:56:00Z</dcterms:modified>
</cp:coreProperties>
</file>