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0F172A"/>
          </w:tcPr>
          <w:p>
            <w:r>
              <w:rPr>
                <w:b/>
                <w:color w:val="2DD4BF"/>
                <w:sz w:val="19"/>
              </w:rPr>
              <w:t>APEX DIGITAL SYSTEMS STUDIO · TEMPLATE 06 · 14-DAY DIGITAL PRODUCT LAUNCH SOP</w:t>
              <w:br/>
            </w:r>
            <w:r>
              <w:rPr>
                <w:b/>
                <w:color w:val="FFFFFF"/>
                <w:sz w:val="36"/>
              </w:rPr>
              <w:t>Validate-Before-You-Build 14-Day Pre-Sale &amp; 4-Tier Value Ladder Runbook</w:t>
              <w:br/>
            </w:r>
            <w:r>
              <w:rPr>
                <w:color w:val="CBD5E1"/>
                <w:sz w:val="21"/>
              </w:rPr>
              <w:t>The AI Content Creator &amp; Solopreneur Operating System — Customizable Operator SOP &amp; Commercial Template</w:t>
            </w:r>
          </w:p>
        </w:tc>
      </w:tr>
    </w:tbl>
    <w:p/>
    <w:p>
      <w:pPr>
        <w:pStyle w:val="Heading1"/>
      </w:pPr>
      <w:r>
        <w:t>14-Day Digital Product Validate-Before-You-Build Launch Runbook</w:t>
      </w:r>
    </w:p>
    <w:p>
      <w:pPr>
        <w:pStyle w:val="Heading2"/>
      </w:pPr>
      <w:r>
        <w:t>1. Executive Launch Philosophy &amp; The 15-Order Validation Stage Gate</w:t>
      </w:r>
    </w:p>
    <w:p>
      <w:r>
        <w:t>The single largest Destroyer of solopreneur Revenue Per Production Hour (RPPH) is spending 60 to 120 hours building a digital course, software tool, or template bundle in secret—only to launch to crickets. Under Chapter 9 of The AI Content Creator &amp; Solopreneur Operating System, you are prohibited from building more than Module 1 (or 10% of the final deliverable) until the market validates demand with credit cards.</w:t>
      </w:r>
    </w:p>
    <w:p>
      <w:pPr>
        <w:pStyle w:val="ListBullet"/>
      </w:pPr>
      <w:r>
        <w:t>The 14-Day Validation Rule: You publish a transparent Founding Member Pre-Sale Checkout Page (40% off the future retail price) with a clear delivery date 14 days out.</w:t>
      </w:r>
    </w:p>
    <w:p>
      <w:pPr>
        <w:pStyle w:val="ListBullet"/>
      </w:pPr>
      <w:r>
        <w:t>The Quantitative Go/No-Go Threshold:</w:t>
      </w:r>
    </w:p>
    <w:p>
      <w:pPr>
        <w:pStyle w:val="ListBullet"/>
      </w:pPr>
      <w:r>
        <w:t>GREEN LIGHT (&gt;= 15 Paid Pre-Orders or &gt;= $1,500 Gross Pre-Sale Revenue): Demand is statistically proven. You spend Days 08–14 completing the remaining modules/templates and deliver on schedule.</w:t>
      </w:r>
    </w:p>
    <w:p>
      <w:pPr>
        <w:pStyle w:val="ListBullet"/>
      </w:pPr>
      <w:r>
        <w:t>RED LIGHT (&lt; 15 Paid Pre-Orders): You do not waste 90 hours building an unwanted offer. You issue an instant 100% automated refund to early buyers with a personal thank-you note + free bonus worksheet, and re-test a different pain angle next month.</w:t>
      </w:r>
    </w:p>
    <w:p>
      <w:pPr>
        <w:pStyle w:val="Heading2"/>
      </w:pPr>
      <w:r>
        <w:t>2. The 4-Tier Solopreneur Value Ladder &amp; Checkout Stack Math</w:t>
      </w:r>
    </w:p>
    <w:p>
      <w:r>
        <w:t>Before opening your pre-sale cart, define your full 4-Tier Value Ladder and checkout multipliers (Prompts P41–P43) so every buyer has an immediate path to higher-value implementation assets: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Value Ladder Tier</w:t>
            </w:r>
          </w:p>
        </w:tc>
        <w:tc>
          <w:tcPr>
            <w:tcW w:type="dxa" w:w="195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Target Price Range</w:t>
            </w:r>
          </w:p>
        </w:tc>
        <w:tc>
          <w:tcPr>
            <w:tcW w:type="dxa" w:w="195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Core Deliverable Format</w:t>
            </w:r>
          </w:p>
        </w:tc>
        <w:tc>
          <w:tcPr>
            <w:tcW w:type="dxa" w:w="195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Target Conversion Rate</w:t>
            </w:r>
          </w:p>
        </w:tc>
        <w:tc>
          <w:tcPr>
            <w:tcW w:type="dxa" w:w="195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Margin &amp; Operational Role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Tier 0: Free Utility Lead Magnet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$0 (Free Opt-In)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5-Minute Calculator, 7-Day Audit PDF, or 5-Prompt Starter Sheet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45% – 58% Landing Page CVR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Rented-to-Owned Audience Bridge</w:t>
            </w:r>
          </w:p>
        </w:tc>
      </w:tr>
      <w:tr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Tier 1 / 2: Impulse Action Toolkit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$24 – $49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Interactive Workbook Suite, Swipe File Vault, or Notion Template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3.5% – 6.0% of New Subscribers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Self-Liquidating Acquisition &amp; Trust Builder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Checkout Order Bump (Checkbox)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+$12 – $27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Copy-Paste Prompt CSV, Quick-Start Loom Video, or Contract Pack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32% – 45% of Checkout Buyers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Instant +$5 to +$11 AOV Lift (Zero Extra Traffic)</w:t>
            </w:r>
          </w:p>
        </w:tc>
      </w:tr>
      <w:tr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1-Click Post-Purchase Upsell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+$49 – $97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Complete Flagship OS Bundle, Automation JSONs, or Live Clinic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14% – 22% of Initial Buyers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Doubles Net Profit Per Launch Buyer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Tier 3 / 4: Flagship System &amp; Vault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$99 – $499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Complete Multi-Format Operating System, Agency Rights, or Cohort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1.5% – 3.0% of Warm List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Primary High-Margin Solopreneur Profit Engine</w:t>
            </w:r>
          </w:p>
        </w:tc>
      </w:tr>
    </w:tbl>
    <w:p/>
    <w:p>
      <w:pPr>
        <w:pStyle w:val="Heading3"/>
      </w:pPr>
      <w:r>
        <w:t>Effective Average Order Value ($\text{AOV}_{\text{effective}}$) Pre-Launch Calculation:</w:t>
      </w:r>
    </w:p>
    <w:p>
      <w:r>
        <w:t>$$\text{AOV}_{\text{effective}} = P_{\text{base}} + (P_{\text{bump}} \times \text{TR}_{\text{bump}}) + (P_{\text{upsell}} \times \text{TR}_{\text{upsell}})$$</w:t>
      </w:r>
    </w:p>
    <w:p>
      <w:pPr>
        <w:pStyle w:val="ListBullet"/>
      </w:pPr>
      <w:r>
        <w:t>Example Founding Launch Configuration:</w:t>
      </w:r>
    </w:p>
    <w:p>
      <w:pPr>
        <w:pStyle w:val="ListBullet"/>
      </w:pPr>
      <w:r>
        <w:t>Base Flagship Toolkit Price ($P_{\text{base}}$): $49.00</w:t>
      </w:r>
    </w:p>
    <w:p>
      <w:pPr>
        <w:pStyle w:val="ListBullet"/>
      </w:pPr>
      <w:r>
        <w:t>Checkout Order Bump ($P_{\text{bump}} = \$19.00$ at 38% take rate): +$7.22</w:t>
      </w:r>
    </w:p>
    <w:p>
      <w:pPr>
        <w:pStyle w:val="ListBullet"/>
      </w:pPr>
      <w:r>
        <w:t>One-Click Post-Purchase Upsell ($P_{\text{upsell}} = \$79.00$ at 16% take rate): +$12.64</w:t>
      </w:r>
    </w:p>
    <w:p>
      <w:pPr>
        <w:pStyle w:val="ListBullet"/>
      </w:pPr>
      <w:r>
        <w:t>Projected $\text{AOV}_{\text{effective}}$: $68.86 per customer (+40.5% revenue lift over base price alone).</w:t>
      </w:r>
    </w:p>
    <w:p>
      <w:pPr>
        <w:pStyle w:val="Heading2"/>
      </w:pPr>
      <w:r>
        <w:t>3. Day-by-Day 14-Day Launch Execution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Launch Day</w:t>
            </w:r>
          </w:p>
        </w:tc>
        <w:tc>
          <w:tcPr>
            <w:tcW w:type="dxa" w:w="195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Operational Phase</w:t>
            </w:r>
          </w:p>
        </w:tc>
        <w:tc>
          <w:tcPr>
            <w:tcW w:type="dxa" w:w="195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Email Sequence Action (Prompts P42–P44)</w:t>
            </w:r>
          </w:p>
        </w:tc>
        <w:tc>
          <w:tcPr>
            <w:tcW w:type="dxa" w:w="195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Omnichannel Social &amp; Pillar Action</w:t>
            </w:r>
          </w:p>
        </w:tc>
        <w:tc>
          <w:tcPr>
            <w:tcW w:type="dxa" w:w="195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Daily Metric Gate to Verify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Day 01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Waitlist &amp; Problem Poll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Send 2-Question Pain Diagnostic Survey to email list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Publish Contrarian Problem Thread on LinkedIn &amp; X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&gt;= 50 survey replies identifying #1 friction</w:t>
            </w:r>
          </w:p>
        </w:tc>
      </w:tr>
      <w:tr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Day 02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Offer Spec &amp; Wireframe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Compile top 3 survey pain points into Checkout Page copy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Post "Behind-the-Scenes Architecture Sketch" Carousel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Lock Title, 5 Modules, Bump &amp; Upsell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Day 03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Early-Bird Cart Open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Launch Email #1: Founding Member Pre-Sale Open (40% Off)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Publish Pillar Video / Essay teaching Module 1 live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First 5 Founding Orders (Checkout QA Pass)</w:t>
            </w:r>
          </w:p>
        </w:tc>
      </w:tr>
      <w:tr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Day 04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Mechanism Deep Dive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Launch Email #2: Why the old method fails + Our 5-step mechanism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Vertical Short #1 + LinkedIn Breakdown of the core formula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Email Open Rate &gt;= 45% · CTR &gt;= 5.0%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Day 05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48-Hr Fast-Action Bonus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Launch Email #3: 48-Hour Founding Bonus expires tonight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X Thread + IG/LinkedIn Story showing live order notifications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VALIDATION GATE: Reach 15+ Pre-Orders</w:t>
            </w:r>
          </w:p>
        </w:tc>
      </w:tr>
      <w:tr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Day 06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Social Proof &amp; Teardown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Rest day for full list (Segment-only follow-up to clickers)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Publish Vertical Short #2 (Case Study Proof)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Confirm &gt;= 35% Order Bump Take Rate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Day 07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Mid-Launch Walkthrough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Launch Email #4: 3-Minute Screen-Share Tour of the Toolkit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Post 3-minute uncut Loom demo on YouTube Community &amp; X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Reply to all buyer &amp; prospect questions</w:t>
            </w:r>
          </w:p>
        </w:tc>
      </w:tr>
      <w:tr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Day 08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Batch Fulfill Block 1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Send automated status update to Founding Buyers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Build Modules 2 &amp; 3 using voice-calibrated prompts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50% of product deliverables completed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Day 09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Objection Crusher FAQ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Launch Email #5: Can this work if I have a small audience / little time?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Publish Carousel #2 answering top 5 buyer objections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Click-to-Checkout CVR &gt;= 8.5%</w:t>
            </w:r>
          </w:p>
        </w:tc>
      </w:tr>
      <w:tr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Day 10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Batch Fulfill Block 2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Quiet build day for email list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Complete Modules 4 &amp; 5 + Run 12-Point QA Gate on ZIP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100% of product files packaged &amp; verified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Day 11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Case Study / ROI Math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Launch Email #6: How reclaiming 10 hrs/wk pays for this 20x over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Vertical Short #3 + LinkedIn ROI Calculator breakdown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Cumulative orders &gt;= 30</w:t>
            </w:r>
          </w:p>
        </w:tc>
      </w:tr>
      <w:tr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Day 12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24-Hour Price Jump Alert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Launch Email #7A: 24 hours left before Founding Price ($49 -&gt; $79) ends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Pin 24-hour countdown reminder across all social profiles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Surge in high-intent checkout sessions</w:t>
            </w:r>
          </w:p>
        </w:tc>
      </w:tr>
      <w:tr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Day 13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Final 6-Hour Cart Close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Launch Email #7B (To Clickers Only): Final 6 hours at Founding Rate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Final plain-text reminder on X and LinkedIn</w:t>
            </w:r>
          </w:p>
        </w:tc>
        <w:tc>
          <w:tcPr>
            <w:tcW w:type="dxa" w:w="195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Close Founding Pre-Sale window at 11:59 PM</w:t>
            </w:r>
          </w:p>
        </w:tc>
      </w:tr>
      <w:tr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Day 14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V1.0 Delivery &amp; Onboarding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Delivery Email: Your Complete Toolkit is Live + Quick-Start Survey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Public celebration post + Switch page to Evergreen $79 price</w:t>
            </w:r>
          </w:p>
        </w:tc>
        <w:tc>
          <w:tcPr>
            <w:tcW w:type="dxa" w:w="195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0% delivery errors · Collect first 5 testimonials</w:t>
            </w:r>
          </w:p>
        </w:tc>
      </w:tr>
    </w:tbl>
    <w:p/>
    <w:p>
      <w:pPr>
        <w:pStyle w:val="Heading2"/>
      </w:pPr>
      <w:r>
        <w:t>4. Post-Launch Conversion &amp; Unit-Economics Audit Scorecard</w:t>
      </w:r>
    </w:p>
    <w:p>
      <w:r>
        <w:t>Complete this table on Day 15 before transitioning the checkout page into your evergreen 5-Day Automated Welcome Sequence (Chapter 8):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Post-Launch Audit Metric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Formula / Calculation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Launch Target Benchmark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Actual Launch Result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1. Total Unique Checkout Page Visitors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From Gumroad / Stripe Analytics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&gt;= 400 Visitors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[ENTER VISITORS]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2. Front-End Checkout Conversion Rate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Total Base Orders / Unique Checkout Visitors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&gt;= 6.5% (Warm List)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[ENTER CVR %]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3. Total Base Units Sold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Count of Tier 1/2/3 Base Buyers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&gt;= 15 Orders (Validation Gate)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[ENTER ORDERS]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4. Checkout Order Bump Take Rate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Order Bump Buyers / Total Base Buyers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&gt;= 35.0%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[ENTER BUMP %]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5. One-Click Upsell Take Rate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Upsell Buyers / Total Base Buyers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&gt;= 15.0%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[ENTER UPSELL %]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6. Effective Average Order Value ($\text{AOV}_{\text{effective}}$)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Total Gross Launch Revenue / Total Base Buyers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&gt;= 1.40x Base Price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$[ENTER AOV]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7. Total Production &amp; Launch Hours Invested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Sum of hours across 14-day sprint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&lt;= 16.0 Hours Total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[ENTER HOURS] hrs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8. Launch Revenue Per Production Hour (RPPH)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Net Launch Profit / Total Launch Hours Invested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&gt;= $300.00 / Hour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$[ENTER RPPH] / hr</w:t>
            </w:r>
          </w:p>
        </w:tc>
      </w:tr>
    </w:tbl>
    <w:p/>
    <w:p>
      <w:pPr>
        <w:pStyle w:val="Heading2"/>
      </w:pPr>
      <w:r>
        <w:t>5. The 8-Block High-Converting Checkout Page Wireframe (Prompt P42)</w:t>
      </w:r>
    </w:p>
    <w:p>
      <w:r>
        <w:t>Never launch a product with a vague two-sentence Gumroad description. Structure your pre-sale and evergreen checkout page using this exact 8-Block Conversion Architecture:</w:t>
      </w:r>
    </w:p>
    <w:p>
      <w:pPr>
        <w:pStyle w:val="ListBullet"/>
      </w:pPr>
      <w:r>
        <w:t>Block 1 — Quantified Outcome Headline &amp; Timeframe: State the exact measurable transformation, who it is for, and the time saved without relying on hype (e.g., "Install the Complete 4-Hour-Per-Week AI Creator &amp; Solopreneur Operating System in 14 Days").</w:t>
      </w:r>
    </w:p>
    <w:p>
      <w:pPr>
        <w:pStyle w:val="ListBullet"/>
      </w:pPr>
      <w:r>
        <w:t>Block 2 — The Mathematical Cost of the Status Quo: Diagnose why the buyer's current manual approach fails (35 hours/week at $8.11/hr on the Algorithmic Treadmill) so the price of your toolkit feels trivial compared to the cost of staying stuck.</w:t>
      </w:r>
    </w:p>
    <w:p>
      <w:pPr>
        <w:pStyle w:val="ListBullet"/>
      </w:pPr>
      <w:r>
        <w:t>Block 3 — The 5-Stage Proprietary Mechanism Walkthrough: Show the visual system diagram (00-ECOSYSTEM-MASTER-MAP-POSTER.png) and explain how each stage connects deterministically from Outlier Research to Monetization.</w:t>
      </w:r>
    </w:p>
    <w:p>
      <w:pPr>
        <w:pStyle w:val="ListBullet"/>
      </w:pPr>
      <w:r>
        <w:t>Block 4 — Complete Tangible File &amp; Deliverable Inventory Table: List every exact file format, page count, word count, spreadsheet tab, and software tool included in the .zip bundle with retail value anchors.</w:t>
      </w:r>
    </w:p>
    <w:p>
      <w:pPr>
        <w:pStyle w:val="ListBullet"/>
      </w:pPr>
      <w:r>
        <w:t>Block 5 — Operator Case Studies &amp; Before/After Telemetry Proof: Display 3 concrete case studies showing verified increases in CTR, email opt-in rate, effective AOV, and weekly RPPH.</w:t>
      </w:r>
    </w:p>
    <w:p>
      <w:pPr>
        <w:pStyle w:val="ListBullet"/>
      </w:pPr>
      <w:r>
        <w:t>Block 6 — "Who This Is For" vs. "Who Should NOT Buy This" Filter: Explicitly disqualify passive "get-rich-quick" seekers to increase buyer trust among serious practitioners and keep refund rates under 1.5%.</w:t>
      </w:r>
    </w:p>
    <w:p>
      <w:pPr>
        <w:pStyle w:val="ListBullet"/>
      </w:pPr>
      <w:r>
        <w:t>Block 7 — 30-Day Execution-Based Risk-Reversal Guarantee: Offer a clear, confident guarantee tied to completing Worksheet 01 and running one 4-hour batch sprint.</w:t>
      </w:r>
    </w:p>
    <w:p>
      <w:pPr>
        <w:pStyle w:val="ListBullet"/>
      </w:pPr>
      <w:r>
        <w:t>Block 8 — Checkout Tier Comparison Matrix &amp; Top 8 Objection FAQs: Present Tier 1, Tier 2, Tier 3, and Tier 4 side by side with the Tier 3 Complete Bundle highlighted as the recommended default choice.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46E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172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