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#Assignment2</w:t>
      </w:r>
    </w:p>
    <w:p>
      <w:pPr>
        <w:pStyle w:val="Date"/>
      </w:pPr>
      <w:r>
        <w:t xml:space="preserve">2026-04-21</w:t>
      </w:r>
    </w:p>
    <w:p>
      <w:pPr>
        <w:pStyle w:val="FirstParagraph"/>
      </w:pPr>
      <w:r>
        <w:t xml:space="preserve">2.0 - Loading the dataset profits.Rdata file to check the structure of the variables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"D:/R Practice/#Classworks/#Assignment2/profits.Rdata"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(profits)</w:t>
      </w:r>
    </w:p>
    <w:p>
      <w:pPr>
        <w:pStyle w:val="SourceCode"/>
      </w:pPr>
      <w:r>
        <w:rPr>
          <w:rStyle w:val="VerbatimChar"/>
        </w:rPr>
        <w:t xml:space="preserve">## 'data.frame':    500 obs. of  3 variables:</w:t>
      </w:r>
      <w:r>
        <w:br/>
      </w:r>
      <w:r>
        <w:rPr>
          <w:rStyle w:val="VerbatimChar"/>
        </w:rPr>
        <w:t xml:space="preserve">##  $ y : num  -0.0323 0.8282 4.0128 4.8241 2.4849 ...</w:t>
      </w:r>
      <w:r>
        <w:br/>
      </w:r>
      <w:r>
        <w:rPr>
          <w:rStyle w:val="VerbatimChar"/>
        </w:rPr>
        <w:t xml:space="preserve">##  $ x1: num  1.45 0.816 1.506 2.259 1.035 ...</w:t>
      </w:r>
      <w:r>
        <w:br/>
      </w:r>
      <w:r>
        <w:rPr>
          <w:rStyle w:val="VerbatimChar"/>
        </w:rPr>
        <w:t xml:space="preserve">##  $ x2: num  2.836 1.315 0.966 2.756 2.088 ...</w:t>
      </w:r>
    </w:p>
    <w:p>
      <w:pPr>
        <w:pStyle w:val="FirstParagraph"/>
      </w:pPr>
      <w:r>
        <w:t xml:space="preserve">2.1a- Printing the first &amp; last 06 rows-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(profits)</w:t>
      </w:r>
    </w:p>
    <w:p>
      <w:pPr>
        <w:pStyle w:val="SourceCode"/>
      </w:pPr>
      <w:r>
        <w:rPr>
          <w:rStyle w:val="VerbatimChar"/>
        </w:rPr>
        <w:t xml:space="preserve">##             y        x1       x2</w:t>
      </w:r>
      <w:r>
        <w:br/>
      </w:r>
      <w:r>
        <w:rPr>
          <w:rStyle w:val="VerbatimChar"/>
        </w:rPr>
        <w:t xml:space="preserve">## 1 -0.03229359 1.4498836 2.835682</w:t>
      </w:r>
      <w:r>
        <w:br/>
      </w:r>
      <w:r>
        <w:rPr>
          <w:rStyle w:val="VerbatimChar"/>
        </w:rPr>
        <w:t xml:space="preserve">## 2  0.82817699 0.8164275 1.315232</w:t>
      </w:r>
      <w:r>
        <w:br/>
      </w:r>
      <w:r>
        <w:rPr>
          <w:rStyle w:val="VerbatimChar"/>
        </w:rPr>
        <w:t xml:space="preserve">## 3  4.01284020 1.5060157 0.965941</w:t>
      </w:r>
      <w:r>
        <w:br/>
      </w:r>
      <w:r>
        <w:rPr>
          <w:rStyle w:val="VerbatimChar"/>
        </w:rPr>
        <w:t xml:space="preserve">## 4  4.82411236 2.2585572 2.755820</w:t>
      </w:r>
      <w:r>
        <w:br/>
      </w:r>
      <w:r>
        <w:rPr>
          <w:rStyle w:val="VerbatimChar"/>
        </w:rPr>
        <w:t xml:space="preserve">## 5  2.48486540 1.0347815 2.088001</w:t>
      </w:r>
      <w:r>
        <w:br/>
      </w:r>
      <w:r>
        <w:rPr>
          <w:rStyle w:val="VerbatimChar"/>
        </w:rPr>
        <w:t xml:space="preserve">## 6  1.28942814 1.4005885 2.074641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(profits)</w:t>
      </w:r>
    </w:p>
    <w:p>
      <w:pPr>
        <w:pStyle w:val="SourceCode"/>
      </w:pPr>
      <w:r>
        <w:rPr>
          <w:rStyle w:val="VerbatimChar"/>
        </w:rPr>
        <w:t xml:space="preserve">##               y        x1       x2</w:t>
      </w:r>
      <w:r>
        <w:br/>
      </w:r>
      <w:r>
        <w:rPr>
          <w:rStyle w:val="VerbatimChar"/>
        </w:rPr>
        <w:t xml:space="preserve">## 495  4.27039110 2.1744819 1.211890</w:t>
      </w:r>
      <w:r>
        <w:br/>
      </w:r>
      <w:r>
        <w:rPr>
          <w:rStyle w:val="VerbatimChar"/>
        </w:rPr>
        <w:t xml:space="preserve">## 496  5.11033857 2.0416749 1.233133</w:t>
      </w:r>
      <w:r>
        <w:br/>
      </w:r>
      <w:r>
        <w:rPr>
          <w:rStyle w:val="VerbatimChar"/>
        </w:rPr>
        <w:t xml:space="preserve">## 497  0.02610409 1.2760384 3.386443</w:t>
      </w:r>
      <w:r>
        <w:br/>
      </w:r>
      <w:r>
        <w:rPr>
          <w:rStyle w:val="VerbatimChar"/>
        </w:rPr>
        <w:t xml:space="preserve">## 498  0.13394858 0.8667697 1.260811</w:t>
      </w:r>
      <w:r>
        <w:br/>
      </w:r>
      <w:r>
        <w:rPr>
          <w:rStyle w:val="VerbatimChar"/>
        </w:rPr>
        <w:t xml:space="preserve">## 499 -0.49208862 0.7435544 2.385192</w:t>
      </w:r>
      <w:r>
        <w:br/>
      </w:r>
      <w:r>
        <w:rPr>
          <w:rStyle w:val="VerbatimChar"/>
        </w:rPr>
        <w:t xml:space="preserve">## 500  3.69610848 1.8692255 2.233614</w:t>
      </w:r>
    </w:p>
    <w:p>
      <w:pPr>
        <w:pStyle w:val="FirstParagraph"/>
      </w:pPr>
      <w:r>
        <w:t xml:space="preserve">Printing these rows allows us to verify that the data loaded correctly and to see the initial and final observations of profit margins (</w:t>
      </w:r>
      <m:oMath>
        <m:r>
          <m:t>y</m:t>
        </m:r>
      </m:oMath>
      <w:r>
        <w:t xml:space="preserve">) and predictors (</w:t>
      </w:r>
      <m:oMath>
        <m:r>
          <m:t>x</m:t>
        </m:r>
        <m:r>
          <m:t>1</m:t>
        </m:r>
        <m:r>
          <m:rPr>
            <m:sty m:val="p"/>
          </m:rPr>
          <m:t>,</m:t>
        </m:r>
        <m:r>
          <m:t>x</m:t>
        </m:r>
        <m:r>
          <m:t>2</m:t>
        </m:r>
      </m:oMath>
      <w:r>
        <w:t xml:space="preserve">).</w:t>
      </w:r>
    </w:p>
    <w:p>
      <w:pPr>
        <w:pStyle w:val="BodyText"/>
      </w:pPr>
      <w:r>
        <w:t xml:space="preserve">2.1b- Sample Size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(profits)</w:t>
      </w:r>
    </w:p>
    <w:p>
      <w:pPr>
        <w:pStyle w:val="SourceCode"/>
      </w:pPr>
      <w:r>
        <w:rPr>
          <w:rStyle w:val="VerbatimChar"/>
        </w:rPr>
        <w:t xml:space="preserve">## [1] 500</w:t>
      </w:r>
    </w:p>
    <w:p>
      <w:pPr>
        <w:pStyle w:val="FirstParagraph"/>
      </w:pPr>
      <w:r>
        <w:t xml:space="preserve">Sample Size: 500 observations.</w:t>
      </w:r>
    </w:p>
    <w:p>
      <w:pPr>
        <w:pStyle w:val="BodyText"/>
      </w:pPr>
      <w:r>
        <w:t xml:space="preserve">Study Type: These data were likely collected in an observational study because researchers are observing firm performance without manipulating their financial strategies.</w:t>
      </w:r>
    </w:p>
    <w:p>
      <w:pPr>
        <w:pStyle w:val="BodyText"/>
      </w:pPr>
      <w:r>
        <w:t xml:space="preserve">Random Sample: It could be a random sample if firms were selected independently within the sector to represent the population.</w:t>
      </w:r>
    </w:p>
    <w:p>
      <w:pPr>
        <w:pStyle w:val="BodyText"/>
      </w:pPr>
      <w:r>
        <w:t xml:space="preserve">2.1c- Compile to word- Using Knit to word.</w:t>
      </w:r>
    </w:p>
    <w:p>
      <w:pPr>
        <w:pStyle w:val="BodyText"/>
      </w:pPr>
      <w:r>
        <w:t xml:space="preserve">2.2- Calculating Descriptive Statistics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(profits)</w:t>
      </w:r>
    </w:p>
    <w:p>
      <w:pPr>
        <w:pStyle w:val="SourceCode"/>
      </w:pPr>
      <w:r>
        <w:rPr>
          <w:rStyle w:val="VerbatimChar"/>
        </w:rPr>
        <w:t xml:space="preserve">##        y                  x1                 x2        </w:t>
      </w:r>
      <w:r>
        <w:br/>
      </w:r>
      <w:r>
        <w:rPr>
          <w:rStyle w:val="VerbatimChar"/>
        </w:rPr>
        <w:t xml:space="preserve">##  Min.   :-10.8675   Min.   :-3.29009   Min.   :-1.252  </w:t>
      </w:r>
      <w:r>
        <w:br/>
      </w:r>
      <w:r>
        <w:rPr>
          <w:rStyle w:val="VerbatimChar"/>
        </w:rPr>
        <w:t xml:space="preserve">##  1st Qu.: -1.4794   1st Qu.: 0.09048   1st Qu.: 1.316  </w:t>
      </w:r>
      <w:r>
        <w:br/>
      </w:r>
      <w:r>
        <w:rPr>
          <w:rStyle w:val="VerbatimChar"/>
        </w:rPr>
        <w:t xml:space="preserve">##  Median :  0.9637   Median : 0.94813   Median : 1.987  </w:t>
      </w:r>
      <w:r>
        <w:br/>
      </w:r>
      <w:r>
        <w:rPr>
          <w:rStyle w:val="VerbatimChar"/>
        </w:rPr>
        <w:t xml:space="preserve">##  Mean   :  0.9402   Mean   : 0.96823   Mean   : 1.988  </w:t>
      </w:r>
      <w:r>
        <w:br/>
      </w:r>
      <w:r>
        <w:rPr>
          <w:rStyle w:val="VerbatimChar"/>
        </w:rPr>
        <w:t xml:space="preserve">##  3rd Qu.:  3.6945   3rd Qu.: 1.87569   3rd Qu.: 2.619  </w:t>
      </w:r>
      <w:r>
        <w:br/>
      </w:r>
      <w:r>
        <w:rPr>
          <w:rStyle w:val="VerbatimChar"/>
        </w:rPr>
        <w:t xml:space="preserve">##  Max.   : 12.7202   Max.   : 5.24743   Max.   : 4.939</w:t>
      </w:r>
    </w:p>
    <w:p>
      <w:pPr>
        <w:pStyle w:val="FirstParagraph"/>
      </w:pPr>
      <w:r>
        <w:t xml:space="preserve">Comment: The Mean of 500 nos. sample profits is 0.9402 is close to median 0.9637, where it indicates that the distribution of profit is symmetric. Howerver, wide range from -10.8675 to maximum 12.7202 shows the high variability.</w:t>
      </w:r>
      <w:r>
        <w:t xml:space="preserve"> </w:t>
      </w:r>
      <w:r>
        <w:t xml:space="preserve">Net Revenue (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): The average revenue per deposit dollar is</w:t>
      </w:r>
      <w:r>
        <w:t xml:space="preserve"> </w:t>
      </w:r>
      <m:oMath>
        <m:r>
          <m:t>0.9682</m:t>
        </m:r>
      </m:oMath>
      <w:r>
        <w:t xml:space="preserve">. The presence of negative values (Min:</w:t>
      </w:r>
      <w:r>
        <w:t xml:space="preserve"> </w:t>
      </w:r>
      <m:oMath>
        <m:r>
          <m:rPr>
            <m:sty m:val="p"/>
          </m:rPr>
          <m:t>−</m:t>
        </m:r>
        <m:r>
          <m:t>3.29</m:t>
        </m:r>
      </m:oMath>
      <w:r>
        <w:t xml:space="preserve">) suggests that some firms are operating at a loss in this metric.Investment Share (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): This is the most stable variable, with a mean and median nearly identical at</w:t>
      </w:r>
      <w:r>
        <w:t xml:space="preserve"> </w:t>
      </w:r>
      <m:oMath>
        <m:r>
          <m:t>1.988</m:t>
        </m:r>
      </m:oMath>
      <w:r>
        <w:t xml:space="preserve">. The narrow interquartile range indicates that most firms maintain a consistent investment strategy within the sector.</w:t>
      </w:r>
    </w:p>
    <w:p>
      <w:pPr>
        <w:pStyle w:val="BodyText"/>
      </w:pPr>
      <w:r>
        <w:t xml:space="preserve">2.3- Creating Plot</w:t>
      </w:r>
    </w:p>
    <w:p>
      <w:pPr>
        <w:pStyle w:val="SourceCode"/>
      </w:pPr>
      <w:r>
        <w:rPr>
          <w:rStyle w:val="CommentTok"/>
        </w:rPr>
        <w:t xml:space="preserve"># Density plot for Profit Margins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(profits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"Empirical Density of Profit Margins"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"Profit Margin (y)"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/-Assignment2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Scatterplot matrix to see relationships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(profits,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"Scatterplot Matrix of Financial Variables"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/-Assignment2_files/figure-docx/unnamed-chunk-5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Empirical Density Plot: The plot of profit margins (</w:t>
      </w:r>
      <m:oMath>
        <m:r>
          <m:t>y</m:t>
        </m:r>
      </m:oMath>
      <w:r>
        <w:t xml:space="preserve">) shows a bell-shaped and symmetric distribution. This confirms the previous observation that the mean (</w:t>
      </w:r>
      <m:oMath>
        <m:r>
          <m:t>0.9402</m:t>
        </m:r>
      </m:oMath>
      <w:r>
        <w:t xml:space="preserve">) and median (</w:t>
      </w:r>
      <m:oMath>
        <m:r>
          <m:t>0.9637</m:t>
        </m:r>
      </m:oMath>
      <w:r>
        <w:t xml:space="preserve">) are nearly identical.</w:t>
      </w:r>
      <w:r>
        <w:t xml:space="preserve"> </w:t>
      </w:r>
      <w:r>
        <w:t xml:space="preserve">Scatterplot Matrix: This plot visualizes the relationships between profit margins (</w:t>
      </w:r>
      <m:oMath>
        <m:r>
          <m:t>y</m:t>
        </m:r>
      </m:oMath>
      <w:r>
        <w:t xml:space="preserve">), revenue (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), and investments (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).</w:t>
      </w:r>
      <w:r>
        <w:t xml:space="preserve"> </w:t>
      </w:r>
      <w:r>
        <w:t xml:space="preserve">Financial Context: There is a visible positive linear trend between net revenue (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) and profit margins (</w:t>
      </w:r>
      <m:oMath>
        <m:r>
          <m:t>y</m:t>
        </m:r>
      </m:oMath>
      <w:r>
        <w:t xml:space="preserve">), suggesting that firms generating more revenue per deposit dollar tend to achieve higher profitability.</w:t>
      </w:r>
      <w:r>
        <w:t xml:space="preserve"> </w:t>
      </w:r>
      <w:r>
        <w:t xml:space="preserve">Investment Influence: The relationship between investment share (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) and profits (</w:t>
      </w:r>
      <m:oMath>
        <m:r>
          <m:t>y</m:t>
        </m:r>
      </m:oMath>
      <w:r>
        <w:t xml:space="preserve">) appears less defined, indicating that simply increasing investment shares may not guarantee higher profit margins in this sector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#Assignment2</dc:title>
  <dc:creator/>
  <cp:keywords/>
  <dcterms:created xsi:type="dcterms:W3CDTF">2026-04-21T17:11:06Z</dcterms:created>
  <dcterms:modified xsi:type="dcterms:W3CDTF">2026-04-21T17:11:06Z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2026-04-21</vt:lpwstr>
  </property>
  <property fmtid="{D5CDD505-2E9C-101B-9397-08002B2CF9AE}" pid="3" name="output">
    <vt:lpwstr/>
  </property>
</Properties>
</file>