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sz w:val="36"/>
        </w:rPr>
        <w:t>Aniket Kumar</w:t>
      </w:r>
    </w:p>
    <w:p>
      <w:pPr>
        <w:spacing w:after="20"/>
        <w:jc w:val="center"/>
      </w:pPr>
      <w:r>
        <w:rPr>
          <w:rFonts w:ascii="Calibri" w:hAnsi="Calibri"/>
          <w:color w:val="333333"/>
          <w:sz w:val="20"/>
        </w:rPr>
        <w:t>Senior DevOps Engineer  |  Platform Engineering  |  Cloud Infrastructure  |  SRE</w:t>
      </w:r>
    </w:p>
    <w:p>
      <w:pPr>
        <w:spacing w:after="60"/>
        <w:jc w:val="center"/>
      </w:pPr>
      <w:r>
        <w:rPr>
          <w:rFonts w:ascii="Calibri" w:hAnsi="Calibri"/>
          <w:color w:val="444444"/>
          <w:sz w:val="18"/>
        </w:rPr>
        <w:t>Samastipur, Bihar, India  •  +91 9939093867  •  aniket.kumar@hotmail.com  •  linkedin.com/in/crypticani  •  github.com/crypticani  •  crypticani.dev</w:t>
      </w:r>
    </w:p>
    <w:p>
      <w:pPr>
        <w:spacing w:before="80" w:after="4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PROFESSIONAL SUMMARY</w:t>
      </w:r>
    </w:p>
    <w:p>
      <w:pPr>
        <w:spacing w:after="0" w:line="250" w:lineRule="exact"/>
      </w:pPr>
      <w:r>
        <w:rPr>
          <w:rFonts w:ascii="Calibri" w:hAnsi="Calibri"/>
          <w:sz w:val="20"/>
        </w:rPr>
        <w:t>Senior DevOps Engineer and acting technical lead with 4+ years of experience in high-availability infrastructure, CI/CD automation, Kubernetes orchestration, and production operations across multi-cloud and on-premise environments. Lead a team of 8+, driving incident management, root cause analysis, cloud migration strategies, and DevSecOps practices while defining SLOs and sustaining 99.9% SLA across 15+ production applications. Full-stack development background with strong end-to-end troubleshooting skills; expertise in Infrastructure as Code, observability, database HA/DR, cost optimization, and security compliance (ISO 27001, SOC 2).</w:t>
      </w:r>
    </w:p>
    <w:p>
      <w:pPr>
        <w:spacing w:before="80" w:after="4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TECHNICAL SKILLS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Cloud &amp; Infrastructure:</w:t>
      </w:r>
      <w:r>
        <w:rPr>
          <w:rFonts w:ascii="Calibri" w:hAnsi="Calibri"/>
          <w:sz w:val="20"/>
        </w:rPr>
        <w:t xml:space="preserve"> AWS, OCI, Azure, GCP, Cloud Migration, Disaster Recovery, Cost Optimization, High Availability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Containers, CI/CD &amp; IaC:</w:t>
      </w:r>
      <w:r>
        <w:rPr>
          <w:rFonts w:ascii="Calibri" w:hAnsi="Calibri"/>
          <w:sz w:val="20"/>
        </w:rPr>
        <w:t xml:space="preserve"> Docker, Kubernetes, Docker Compose, Jenkins, GitHub Actions, GitLab CI/CD, Terraform, Ansible, Configuration Management, Grype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Observability &amp; Databases:</w:t>
      </w:r>
      <w:r>
        <w:rPr>
          <w:rFonts w:ascii="Calibri" w:hAnsi="Calibri"/>
          <w:sz w:val="20"/>
        </w:rPr>
        <w:t xml:space="preserve"> Prometheus, Grafana, Loki, Alertmanager, PromQL, PostgreSQL, Patroni, MySQL, MongoDB, Redis, KeyDB, ClickHouse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Security, Compliance &amp; Systems:</w:t>
      </w:r>
      <w:r>
        <w:rPr>
          <w:rFonts w:ascii="Calibri" w:hAnsi="Calibri"/>
          <w:sz w:val="20"/>
        </w:rPr>
        <w:t xml:space="preserve"> Keycloak, SAML/OIDC, SSL/TLS, RBAC, DevSecOps, ISO 27001, SOC 2, Linux, Nginx, HAProxy, DNS, Python, Bash, Git</w:t>
      </w:r>
    </w:p>
    <w:p>
      <w:pPr>
        <w:spacing w:after="10" w:line="240" w:lineRule="exact"/>
      </w:pPr>
      <w:r>
        <w:rPr>
          <w:rFonts w:ascii="Calibri" w:hAnsi="Calibri"/>
          <w:b/>
          <w:sz w:val="20"/>
        </w:rPr>
        <w:t>Process &amp; ITSM:</w:t>
      </w:r>
      <w:r>
        <w:rPr>
          <w:rFonts w:ascii="Calibri" w:hAnsi="Calibri"/>
          <w:sz w:val="20"/>
        </w:rPr>
        <w:t xml:space="preserve"> Agile/Scrum, Jira, Freshservice, ITSM, Change Management, Incident Management, Release Management</w:t>
      </w:r>
    </w:p>
    <w:p>
      <w:pPr>
        <w:spacing w:before="80" w:after="4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PROFESSIONAL EXPERIENCE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DevOps Engineer (Acting Technical Lead) — Kochar Innovations Pvt Ltd</w:t>
      </w:r>
      <w:r>
        <w:tab/>
      </w:r>
      <w:r>
        <w:rPr>
          <w:rFonts w:ascii="Calibri" w:hAnsi="Calibri"/>
          <w:color w:val="444444"/>
          <w:sz w:val="19"/>
        </w:rPr>
        <w:t>Mar 2025 – Present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Amritsar, India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Serve as acting technical lead for 15+ production applications, mentoring 5+ engineers, leading root cause analysis, coordinating incident response via Freshservice, and driving Agile sprint planning while defining SLOs and sustaining 99.9% uptime SLA.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Planned and executed cloud-to-cloud and cloud-to-on-premise migrations with near-zero-downtime cutover strategies, post-migration validation, and stabilization workflows.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Drove cloud cost optimization initiatives through rightsizing, idle resource cleanup, and reserved capacity planning, reducing monthly infrastructure spend by 25%.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Supported ISO 27001 and SOC 2 audit processes by enforcing access controls, change management workflows, centralized logging, backup validation, and security policy compliance across cloud infrastructure.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DevOps Engineer — Kochar Infotech Ltd</w:t>
      </w:r>
      <w:r>
        <w:tab/>
      </w:r>
      <w:r>
        <w:rPr>
          <w:rFonts w:ascii="Calibri" w:hAnsi="Calibri"/>
          <w:color w:val="444444"/>
          <w:sz w:val="19"/>
        </w:rPr>
        <w:t>Jun 2023 – Feb 2025</w:t>
      </w:r>
    </w:p>
    <w:p>
      <w:pPr>
        <w:spacing w:after="20"/>
      </w:pPr>
      <w:r>
        <w:rPr>
          <w:rFonts w:ascii="Calibri" w:hAnsi="Calibri"/>
          <w:i/>
          <w:color w:val="666666"/>
          <w:sz w:val="18"/>
        </w:rPr>
        <w:t>Continuous role; company restructured to Kochar Innovations Pvt Ltd with same team and responsibilities.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Designed and maintained CI/CD pipelines using Jenkins, GitHub Actions, GitLab CI/CD, Terraform, and Ansible, increasing release cadence from bi-weekly to multiple daily deployments.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Containerized 20+ services with multi-stage Dockerfiles and managed Kubernetes workloads with rolling updates and zero-downtime releases; reduced image size by 60% and deployment time by 50%.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Integrated Grype-based container vulnerability scanning into CI/CD security gates, blocking critical/high CVE deployments and reducing production vulnerability exposure by 90%.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Built full-stack observability using Prometheus, Grafana, Alertmanager, Loki, and custom Python exporters across 100+ hosts and 200+ containers with 15+ operational dashboards.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Architected HA data platforms: PostgreSQL + Patroni, MySQL Group Replication, MongoDB Replica Sets, ClickHouse, Redis Sentinel, and KeyDB with automated backup, PITR, and failover runbooks.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Implemented disaster recovery with automated snapshots, cross-region backup replication, and documented recovery runbooks, achieving sub-30-minute RTO.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IT Intern — Kochar Infotech Ltd</w:t>
      </w:r>
      <w:r>
        <w:tab/>
      </w:r>
      <w:r>
        <w:rPr>
          <w:rFonts w:ascii="Calibri" w:hAnsi="Calibri"/>
          <w:color w:val="444444"/>
          <w:sz w:val="19"/>
        </w:rPr>
        <w:t>Jun 2022 – May 2023</w:t>
      </w:r>
    </w:p>
    <w:p>
      <w:pPr>
        <w:pStyle w:val="ListBullet"/>
        <w:spacing w:before="0" w:after="10" w:line="240" w:lineRule="exact"/>
        <w:ind w:left="360"/>
      </w:pPr>
      <w:r>
        <w:rPr>
          <w:rFonts w:ascii="Calibri" w:hAnsi="Calibri"/>
          <w:sz w:val="20"/>
        </w:rPr>
        <w:t>Built organization-wide monitoring infrastructure from scratch using Prometheus, Grafana, Loki, and Fluent Bit; automated backup workflows to AWS S3; developed Django + MQTT device portal for 50+ devices.</w:t>
      </w:r>
    </w:p>
    <w:p>
      <w:pPr>
        <w:spacing w:before="80" w:after="4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CERTIFICATIONS &amp; EDUCATION</w:t>
      </w:r>
    </w:p>
    <w:p>
      <w:pPr>
        <w:spacing w:after="20" w:line="240" w:lineRule="exact"/>
      </w:pPr>
      <w:r>
        <w:rPr>
          <w:rFonts w:ascii="Calibri" w:hAnsi="Calibri"/>
          <w:b/>
          <w:sz w:val="19"/>
        </w:rPr>
        <w:t xml:space="preserve">Certifications: </w:t>
      </w:r>
      <w:r>
        <w:rPr>
          <w:rFonts w:ascii="Calibri" w:hAnsi="Calibri"/>
          <w:sz w:val="19"/>
        </w:rPr>
        <w:t>Oracle Cloud Infrastructure 2025 Certified Architect Associate • Cloud Architecture – Google Cloud Skills Boost • Google IT Automation with Python – Coursera • Foundations of Project Management – Coursera</w:t>
      </w:r>
    </w:p>
    <w:p>
      <w:pPr>
        <w:spacing w:after="0" w:line="240" w:lineRule="exact"/>
      </w:pPr>
      <w:r>
        <w:rPr>
          <w:rFonts w:ascii="Calibri" w:hAnsi="Calibri"/>
          <w:b/>
          <w:sz w:val="19"/>
        </w:rPr>
        <w:t xml:space="preserve">Education: </w:t>
      </w:r>
      <w:r>
        <w:rPr>
          <w:rFonts w:ascii="Calibri" w:hAnsi="Calibri"/>
          <w:sz w:val="19"/>
        </w:rPr>
        <w:t>MCA, Lovely Professional University, Punjab (2021–2023), CGPA 8.97 • BCA, Dev Sanskriti Vishwavidyalaya, Haridwar (2018–2021), CGPA 8.0, Academic Excellence Award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0" w:lineRule="exact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