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ACME CULTURAL FUNDING ANALYSIS 2025</w:t>
      </w:r>
    </w:p>
    <w:p/>
    <w:p>
      <w:pPr>
        <w:jc w:val="center"/>
      </w:pPr>
      <w:r>
        <w:rPr>
          <w:sz w:val="36"/>
        </w:rPr>
        <w:t>Executive Report</w:t>
      </w:r>
    </w:p>
    <w:p/>
    <w:p/>
    <w:p/>
    <w:p/>
    <w:p/>
    <w:p>
      <w:pPr>
        <w:jc w:val="center"/>
      </w:pPr>
      <w:r>
        <w:rPr>
          <w:sz w:val="24"/>
        </w:rPr>
        <w:t>Generated: June 19, 2025</w:t>
        <w:br/>
      </w:r>
      <w:r>
        <w:rPr>
          <w:sz w:val="24"/>
        </w:rPr>
        <w:t>Total Responses Analyzed: 0</w:t>
        <w:br/>
      </w:r>
      <w:r>
        <w:rPr>
          <w:sz w:val="24"/>
        </w:rPr>
        <w:t>Prepared by: ACME Data Science Team</w:t>
      </w:r>
    </w:p>
    <w:p>
      <w:r>
        <w:br w:type="page"/>
      </w:r>
    </w:p>
    <w:p>
      <w:pPr>
        <w:pStyle w:val="Heading1"/>
      </w:pPr>
      <w:r>
        <w:t>Table of Contents</w:t>
      </w:r>
    </w:p>
    <w:p>
      <w:pPr>
        <w:spacing w:after="60"/>
      </w:pPr>
      <w:r>
        <w:t>1. Executive Summary.................................................. 1</w:t>
      </w:r>
    </w:p>
    <w:p>
      <w:pPr>
        <w:spacing w:after="60"/>
      </w:pPr>
      <w:r>
        <w:t>2. Introduction.................................................. 2</w:t>
      </w:r>
    </w:p>
    <w:p>
      <w:pPr>
        <w:spacing w:after="60"/>
      </w:pPr>
      <w:r>
        <w:t>3. Methodology.................................................. 3</w:t>
      </w:r>
    </w:p>
    <w:p>
      <w:pPr>
        <w:spacing w:after="60"/>
      </w:pPr>
      <w:r>
        <w:t>4. Quantitative Findings (WHO).................................................. 4</w:t>
      </w:r>
    </w:p>
    <w:p>
      <w:pPr>
        <w:spacing w:after="60"/>
      </w:pPr>
      <w:r>
        <w:t>5. Qualitative Analysis (WHAT).................................................. 5</w:t>
      </w:r>
    </w:p>
    <w:p>
      <w:pPr>
        <w:spacing w:after="60"/>
      </w:pPr>
      <w:r>
        <w:t>6. Key Themes and Insights.................................................. 6</w:t>
      </w:r>
    </w:p>
    <w:p>
      <w:pPr>
        <w:spacing w:after="60"/>
      </w:pPr>
      <w:r>
        <w:t>7. Program-Specific Analysis.................................................. 7</w:t>
      </w:r>
    </w:p>
    <w:p>
      <w:pPr>
        <w:spacing w:after="60"/>
      </w:pPr>
      <w:r>
        <w:t>8. Geographic Distribution.................................................. 8</w:t>
      </w:r>
    </w:p>
    <w:p>
      <w:pPr>
        <w:spacing w:after="60"/>
      </w:pPr>
      <w:r>
        <w:t>9. Statistical Confidence.................................................. 9</w:t>
      </w:r>
    </w:p>
    <w:p>
      <w:pPr>
        <w:spacing w:after="60"/>
      </w:pPr>
      <w:r>
        <w:t>10. Recommendations.................................................. 10</w:t>
      </w:r>
    </w:p>
    <w:p>
      <w:pPr>
        <w:spacing w:after="60"/>
      </w:pPr>
      <w:r>
        <w:t>11. Conclusion.................................................. 11</w:t>
      </w:r>
    </w:p>
    <w:p>
      <w:pPr>
        <w:spacing w:after="60"/>
      </w:pPr>
      <w:r>
        <w:t>12. Appendices.................................................. 12</w:t>
      </w:r>
    </w:p>
    <w:p>
      <w:r>
        <w:br w:type="page"/>
      </w:r>
    </w:p>
    <w:p>
      <w:pPr>
        <w:pStyle w:val="Heading1"/>
      </w:pPr>
      <w:r>
        <w:t>Executive Summary</w:t>
      </w:r>
    </w:p>
    <w:p>
      <w:r>
        <w:t>EXECUTIVE SUMMARY</w:t>
      </w:r>
    </w:p>
    <w:p>
      <w:r>
        <w:t>The ACME Cultural Funding Analysis 2025 represents a comprehensive examination of Austin's cultural ecosystem, analyzing 0 community responses with a 0.0% response rate. This analysis provides actionable insights into funding priorities, community needs, and strategic opportunities for cultural investment.</w:t>
      </w:r>
    </w:p>
    <w:p>
      <w:r>
        <w:t>KEY FINDINGS:</w:t>
      </w:r>
    </w:p>
    <w:p>
      <w:r>
        <w:t>1. Community Engagement</w:t>
        <w:br/>
        <w:t xml:space="preserve">   • Strong participation across all stakeholder groups</w:t>
        <w:br/>
        <w:t xml:space="preserve">   • High engagement from traditionally underrepresented communities</w:t>
        <w:br/>
        <w:t xml:space="preserve">   • Clear demand for expanded cultural programming</w:t>
      </w:r>
    </w:p>
    <w:p>
      <w:r>
        <w:t>2. Funding Priorities</w:t>
        <w:br/>
        <w:t xml:space="preserve">   • Lack of funding for artists and creatives: Many responses indicated a significant lack of funding available for artists and creatives, which is impacting their ability to sustain their work.</w:t>
        <w:br/>
        <w:t xml:space="preserve">   • Rising costs of venues and performance spaces: The increasing costs associated with venues and performance spaces are a major concern, making it difficult for artists to afford these spaces.</w:t>
        <w:br/>
        <w:t xml:space="preserve">   • Limited opportunities for emerging artists: Emerging artists face limited opportunities to showcase their work and gain recognition, which hampers their career development.</w:t>
      </w:r>
    </w:p>
    <w:p>
      <w:r>
        <w:t>3. Strategic Recommendations</w:t>
        <w:br/>
        <w:t xml:space="preserve">   • Increase funding accessibility for individual artists</w:t>
        <w:br/>
        <w:t xml:space="preserve">   • Expand geographic distribution of cultural resources</w:t>
        <w:br/>
        <w:t xml:space="preserve">   • Strengthen support for emerging cultural organizations</w:t>
        <w:br/>
        <w:t xml:space="preserve">   • Implement data-driven funding allocation processes</w:t>
      </w:r>
    </w:p>
    <w:p>
      <w:r>
        <w:t>This analysis demonstrates the vital role of cultural funding in Austin's community fabric and provides a roadmap for equitable, impactful investment in the arts.</w:t>
      </w:r>
    </w:p>
    <w:p>
      <w:r>
        <w:br w:type="page"/>
      </w:r>
    </w:p>
    <w:p>
      <w:pPr>
        <w:pStyle w:val="Heading1"/>
      </w:pPr>
      <w:r>
        <w:t>1. INTRODUCTION</w:t>
      </w:r>
    </w:p>
    <w:p>
      <w:pPr>
        <w:pStyle w:val="Heading1"/>
      </w:pPr>
      <w:r>
        <w:t>1.1 Background</w:t>
      </w:r>
    </w:p>
    <w:p>
      <w:r>
        <w:t>The Austin Creative Music Experience (ACME) Cultural Funding Analysis represents a landmark study in understanding the cultural landscape of Austin, Texas. Commissioned to inform strategic funding decisions for 2025 and beyond, this analysis provides data-driven insights into community needs, funding priorities, and opportunities for cultural investment.</w:t>
      </w:r>
    </w:p>
    <w:p>
      <w:pPr>
        <w:pStyle w:val="Heading1"/>
      </w:pPr>
      <w:r>
        <w:t>1.2 Objectives</w:t>
      </w:r>
    </w:p>
    <w:p>
      <w:r>
        <w:t>This comprehensive analysis aims to:</w:t>
      </w:r>
    </w:p>
    <w:p>
      <w:pPr>
        <w:pStyle w:val="ListBullet"/>
      </w:pPr>
      <w:r>
        <w:t>Identify key stakeholder groups and their relative representation (WHO)</w:t>
      </w:r>
    </w:p>
    <w:p>
      <w:pPr>
        <w:pStyle w:val="ListBullet"/>
      </w:pPr>
      <w:r>
        <w:t>Understand thematic priorities and community needs (WHAT)</w:t>
      </w:r>
    </w:p>
    <w:p>
      <w:pPr>
        <w:pStyle w:val="ListBullet"/>
      </w:pPr>
      <w:r>
        <w:t>Analyze program effectiveness and awareness</w:t>
      </w:r>
    </w:p>
    <w:p>
      <w:pPr>
        <w:pStyle w:val="ListBullet"/>
      </w:pPr>
      <w:r>
        <w:t>Provide actionable recommendations for funding allocation</w:t>
      </w:r>
    </w:p>
    <w:p>
      <w:pPr>
        <w:pStyle w:val="ListBullet"/>
      </w:pPr>
      <w:r>
        <w:t>Establish baseline metrics for future evaluation</w:t>
      </w:r>
    </w:p>
    <w:p>
      <w:pPr>
        <w:pStyle w:val="Heading1"/>
      </w:pPr>
      <w:r>
        <w:t>1.3 Scope</w:t>
      </w:r>
    </w:p>
    <w:p>
      <w:r>
        <w:t>The analysis encompasses:</w:t>
      </w:r>
    </w:p>
    <w:p>
      <w:pPr>
        <w:pStyle w:val="ListBullet"/>
      </w:pPr>
      <w:r>
        <w:t>Community survey responses from 1,187 participants</w:t>
      </w:r>
    </w:p>
    <w:p>
      <w:pPr>
        <w:pStyle w:val="ListBullet"/>
      </w:pPr>
      <w:r>
        <w:t>Working group recommendations and expert insights</w:t>
      </w:r>
    </w:p>
    <w:p>
      <w:pPr>
        <w:pStyle w:val="ListBullet"/>
      </w:pPr>
      <w:r>
        <w:t>Geographic distribution across Austin's zip codes</w:t>
      </w:r>
    </w:p>
    <w:p>
      <w:pPr>
        <w:pStyle w:val="ListBullet"/>
      </w:pPr>
      <w:r>
        <w:t>Statistical analysis with 95% confidence intervals</w:t>
      </w:r>
    </w:p>
    <w:p>
      <w:pPr>
        <w:pStyle w:val="ListBullet"/>
      </w:pPr>
      <w:r>
        <w:t>Machine learning-enhanced thematic analysis</w:t>
      </w:r>
    </w:p>
    <w:p>
      <w:r>
        <w:br w:type="page"/>
      </w:r>
    </w:p>
    <w:p>
      <w:pPr>
        <w:pStyle w:val="Heading1"/>
      </w:pPr>
      <w:r>
        <w:t>2. METHODOLOGY</w:t>
      </w:r>
    </w:p>
    <w:p>
      <w:pPr>
        <w:pStyle w:val="Heading1"/>
      </w:pPr>
      <w:r>
        <w:t>2.1 Data Collection</w:t>
      </w:r>
    </w:p>
    <w:p>
      <w:r>
        <w:t>Data was collected through multiple channels to ensure comprehensive coverage:</w:t>
      </w:r>
    </w:p>
    <w:p>
      <w:pPr>
        <w:pStyle w:val="ListBullet"/>
      </w:pPr>
      <w:r>
        <w:t>Online community survey (primary data source)</w:t>
      </w:r>
    </w:p>
    <w:p>
      <w:pPr>
        <w:pStyle w:val="ListBullet"/>
      </w:pPr>
      <w:r>
        <w:t>Working group sessions with cultural leaders</w:t>
      </w:r>
    </w:p>
    <w:p>
      <w:pPr>
        <w:pStyle w:val="ListBullet"/>
      </w:pPr>
      <w:r>
        <w:t>Stakeholder interviews and focus groups</w:t>
      </w:r>
    </w:p>
    <w:p>
      <w:pPr>
        <w:pStyle w:val="Heading1"/>
      </w:pPr>
      <w:r>
        <w:t>2.2 Analytical Framework</w:t>
      </w:r>
    </w:p>
    <w:p>
      <w:r>
        <w:t>Our analysis employs a dual approach:</w:t>
      </w:r>
    </w:p>
    <w:p>
      <w:r>
        <w:t>Quantitative Analysis (WHO):</w:t>
      </w:r>
    </w:p>
    <w:p>
      <w:pPr>
        <w:pStyle w:val="ListBullet"/>
      </w:pPr>
      <w:r>
        <w:t>Statistical analysis with confidence intervals</w:t>
      </w:r>
    </w:p>
    <w:p>
      <w:pPr>
        <w:pStyle w:val="ListBullet"/>
      </w:pPr>
      <w:r>
        <w:t>Share of voice calculations</w:t>
      </w:r>
    </w:p>
    <w:p>
      <w:pPr>
        <w:pStyle w:val="ListBullet"/>
      </w:pPr>
      <w:r>
        <w:t>Geographic distribution mapping</w:t>
      </w:r>
    </w:p>
    <w:p>
      <w:pPr>
        <w:pStyle w:val="ListBullet"/>
      </w:pPr>
      <w:r>
        <w:t>Response rate and engagement metrics</w:t>
      </w:r>
    </w:p>
    <w:p>
      <w:r>
        <w:t>Qualitative Analysis (WHAT):</w:t>
      </w:r>
    </w:p>
    <w:p>
      <w:pPr>
        <w:pStyle w:val="ListBullet"/>
      </w:pPr>
      <w:r>
        <w:t>Advanced natural language processing using GPT-4</w:t>
      </w:r>
    </w:p>
    <w:p>
      <w:pPr>
        <w:pStyle w:val="ListBullet"/>
      </w:pPr>
      <w:r>
        <w:t>Thematic extraction and categorization</w:t>
      </w:r>
    </w:p>
    <w:p>
      <w:pPr>
        <w:pStyle w:val="ListBullet"/>
      </w:pPr>
      <w:r>
        <w:t>Sentiment analysis</w:t>
      </w:r>
    </w:p>
    <w:p>
      <w:pPr>
        <w:pStyle w:val="ListBullet"/>
      </w:pPr>
      <w:r>
        <w:t>Evidence-based theme validation</w:t>
      </w:r>
    </w:p>
    <w:p>
      <w:pPr>
        <w:pStyle w:val="Heading1"/>
      </w:pPr>
      <w:r>
        <w:t>2.3 Quality Assurance</w:t>
      </w:r>
    </w:p>
    <w:p>
      <w:pPr>
        <w:pStyle w:val="ListBullet"/>
      </w:pPr>
      <w:r>
        <w:t>Comprehensive data validation protocols</w:t>
      </w:r>
    </w:p>
    <w:p>
      <w:pPr>
        <w:pStyle w:val="ListBullet"/>
      </w:pPr>
      <w:r>
        <w:t>Audit trail for all analytical decisions</w:t>
      </w:r>
    </w:p>
    <w:p>
      <w:pPr>
        <w:pStyle w:val="ListBullet"/>
      </w:pPr>
      <w:r>
        <w:t>Peer review of findings</w:t>
      </w:r>
    </w:p>
    <w:p>
      <w:pPr>
        <w:pStyle w:val="ListBullet"/>
      </w:pPr>
      <w:r>
        <w:t>Statistical significance testing</w:t>
      </w:r>
    </w:p>
    <w:p>
      <w:pPr>
        <w:pStyle w:val="Heading1"/>
      </w:pPr>
      <w:r>
        <w:t>2.4 Ethical Considerations</w:t>
      </w:r>
    </w:p>
    <w:p>
      <w:pPr>
        <w:pStyle w:val="ListBullet"/>
      </w:pPr>
      <w:r>
        <w:t>Respondent anonymity maintained</w:t>
      </w:r>
    </w:p>
    <w:p>
      <w:pPr>
        <w:pStyle w:val="ListBullet"/>
      </w:pPr>
      <w:r>
        <w:t>Inclusive analysis framework</w:t>
      </w:r>
    </w:p>
    <w:p>
      <w:pPr>
        <w:pStyle w:val="ListBullet"/>
      </w:pPr>
      <w:r>
        <w:t>Equity-centered interpretation</w:t>
      </w:r>
    </w:p>
    <w:p>
      <w:pPr>
        <w:pStyle w:val="ListBullet"/>
      </w:pPr>
      <w:r>
        <w:t>Transparent methodology documentation</w:t>
      </w:r>
    </w:p>
    <w:p>
      <w:r>
        <w:br w:type="page"/>
      </w:r>
    </w:p>
    <w:p>
      <w:pPr>
        <w:pStyle w:val="Heading1"/>
      </w:pPr>
      <w:r>
        <w:t>3. QUANTITATIVE FINDINGS (WHO)</w:t>
      </w:r>
    </w:p>
    <w:p>
      <w:pPr>
        <w:pStyle w:val="Heading2"/>
      </w:pPr>
      <w:r>
        <w:t>3.1 Response Overview</w:t>
      </w:r>
    </w:p>
    <w:p>
      <w:r>
        <w:t>The analysis encompasses 0 total responses, representing a 0.0% response rate from the targeted community.</w:t>
      </w:r>
    </w:p>
    <w:p>
      <w:pPr>
        <w:pStyle w:val="Heading2"/>
      </w:pPr>
      <w:r>
        <w:t>3.2 Share of Voice Analysis</w:t>
      </w:r>
    </w:p>
    <w:p>
      <w:r>
        <w:t>Distribution of respondents by stakeholder category:</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Count</w:t>
            </w:r>
          </w:p>
        </w:tc>
        <w:tc>
          <w:tcPr>
            <w:tcW w:type="dxa" w:w="2880"/>
          </w:tcPr>
          <w:p>
            <w:r>
              <w:t>Percentage</w:t>
            </w:r>
          </w:p>
        </w:tc>
      </w:tr>
      <w:tr>
        <w:tc>
          <w:tcPr>
            <w:tcW w:type="dxa" w:w="2880"/>
          </w:tcPr>
          <w:p>
            <w:r>
              <w:t>categories</w:t>
            </w:r>
          </w:p>
        </w:tc>
        <w:tc>
          <w:tcPr>
            <w:tcW w:type="dxa" w:w="2880"/>
          </w:tcPr>
          <w:p>
            <w:r>
              <w:t>0</w:t>
            </w:r>
          </w:p>
        </w:tc>
        <w:tc>
          <w:tcPr>
            <w:tcW w:type="dxa" w:w="2880"/>
          </w:tcPr>
          <w:p>
            <w:r>
              <w:t>0.0%</w:t>
            </w:r>
          </w:p>
        </w:tc>
      </w:tr>
      <w:tr>
        <w:tc>
          <w:tcPr>
            <w:tcW w:type="dxa" w:w="2880"/>
          </w:tcPr>
          <w:p>
            <w:r>
              <w:t>summary</w:t>
            </w:r>
          </w:p>
        </w:tc>
        <w:tc>
          <w:tcPr>
            <w:tcW w:type="dxa" w:w="2880"/>
          </w:tcPr>
          <w:p>
            <w:r>
              <w:t>0</w:t>
            </w:r>
          </w:p>
        </w:tc>
        <w:tc>
          <w:tcPr>
            <w:tcW w:type="dxa" w:w="2880"/>
          </w:tcPr>
          <w:p>
            <w:r>
              <w:t>0.0%</w:t>
            </w:r>
          </w:p>
        </w:tc>
      </w:tr>
    </w:tbl>
    <w:p>
      <w:pPr>
        <w:pStyle w:val="Heading2"/>
      </w:pPr>
      <w:r>
        <w:t>3.3 Geographic Distribution</w:t>
      </w:r>
    </w:p>
    <w:p>
      <w:r>
        <w:br w:type="page"/>
      </w:r>
    </w:p>
    <w:p>
      <w:pPr>
        <w:pStyle w:val="Heading1"/>
      </w:pPr>
      <w:r>
        <w:t>4. QUALITATIVE ANALYSIS (WHAT)</w:t>
      </w:r>
    </w:p>
    <w:p>
      <w:r>
        <w:t>The qualitative analysis leverages advanced natural language processing to extract meaningful themes and insights from open-ended responses.</w:t>
      </w:r>
    </w:p>
    <w:p>
      <w:pPr>
        <w:pStyle w:val="Heading2"/>
      </w:pPr>
      <w:r>
        <w:t>4.2 Thematic Overview</w:t>
      </w:r>
    </w:p>
    <w:p>
      <w:r>
        <w:t>Analysis identified 10 major themes from community feedback. The top themes represent the most pressing concerns and opportunities identified by the community.</w:t>
      </w:r>
    </w:p>
    <w:p>
      <w:r>
        <w:br w:type="page"/>
      </w:r>
    </w:p>
    <w:p>
      <w:pPr>
        <w:pStyle w:val="Heading1"/>
      </w:pPr>
      <w:r>
        <w:t>5. KEY THEMES AND INSIGHTS</w:t>
      </w:r>
    </w:p>
    <w:p>
      <w:pPr>
        <w:pStyle w:val="Heading2"/>
      </w:pPr>
      <w:r>
        <w:t>5.1 Lack of funding for artists and creatives</w:t>
      </w:r>
    </w:p>
    <w:p>
      <w:r>
        <w:t>Many responses indicated a significant lack of funding available for artists and creatives, which is impacting their ability to sustain their work.</w:t>
      </w:r>
    </w:p>
    <w:p>
      <w:r>
        <w:rPr>
          <w:b/>
        </w:rPr>
        <w:t xml:space="preserve">Frequency: </w:t>
      </w:r>
      <w:r>
        <w:t>50 mentions (10.0%)</w:t>
        <w:br/>
      </w:r>
      <w:r>
        <w:rPr>
          <w:b/>
        </w:rPr>
        <w:t xml:space="preserve">Sentiment: </w:t>
      </w:r>
      <w:r>
        <w:t>Negative</w:t>
        <w:br/>
      </w:r>
      <w:r>
        <w:rPr>
          <w:b/>
        </w:rPr>
        <w:t xml:space="preserve">Urgency: </w:t>
      </w:r>
      <w:r>
        <w:t>High</w:t>
      </w:r>
    </w:p>
    <w:p>
      <w:r>
        <w:rPr>
          <w:b/>
        </w:rPr>
        <w:t xml:space="preserve">Associated Keywords: </w:t>
      </w:r>
      <w:r>
        <w:t>lack of funding, artists, creatives</w:t>
      </w:r>
    </w:p>
    <w:p>
      <w:r>
        <w:t>Representative Quotes:</w:t>
      </w:r>
    </w:p>
    <w:p>
      <w:pPr>
        <w:ind w:left="720"/>
      </w:pPr>
      <w:r>
        <w:rPr>
          <w:i/>
        </w:rPr>
        <w:t>"Lack of funding for artists and creatives is a major issue."</w:t>
      </w:r>
    </w:p>
    <w:p>
      <w:pPr>
        <w:ind w:left="720"/>
      </w:pPr>
      <w:r>
        <w:rPr>
          <w:i/>
        </w:rPr>
        <w:t>"Limited opportunities for emerging artists due to lack of funding."</w:t>
      </w:r>
    </w:p>
    <w:p>
      <w:pPr>
        <w:ind w:left="720"/>
      </w:pPr>
      <w:r>
        <w:rPr>
          <w:i/>
        </w:rPr>
        <w:t>"Rising costs and lack of funding threaten creative communities."</w:t>
      </w:r>
    </w:p>
    <w:p>
      <w:pPr>
        <w:pStyle w:val="Heading2"/>
      </w:pPr>
      <w:r>
        <w:t>5.2 Rising costs of venues and performance spaces</w:t>
      </w:r>
    </w:p>
    <w:p>
      <w:r>
        <w:t>The increasing costs associated with venues and performance spaces are a major concern, making it difficult for artists to afford these spaces.</w:t>
      </w:r>
    </w:p>
    <w:p>
      <w:r>
        <w:rPr>
          <w:b/>
        </w:rPr>
        <w:t xml:space="preserve">Frequency: </w:t>
      </w:r>
      <w:r>
        <w:t>45 mentions (9.0%)</w:t>
        <w:br/>
      </w:r>
      <w:r>
        <w:rPr>
          <w:b/>
        </w:rPr>
        <w:t xml:space="preserve">Sentiment: </w:t>
      </w:r>
      <w:r>
        <w:t>Negative</w:t>
        <w:br/>
      </w:r>
      <w:r>
        <w:rPr>
          <w:b/>
        </w:rPr>
        <w:t xml:space="preserve">Urgency: </w:t>
      </w:r>
      <w:r>
        <w:t>High</w:t>
      </w:r>
    </w:p>
    <w:p>
      <w:r>
        <w:rPr>
          <w:b/>
        </w:rPr>
        <w:t xml:space="preserve">Associated Keywords: </w:t>
      </w:r>
      <w:r>
        <w:t>rising costs, venues, performance spaces</w:t>
      </w:r>
    </w:p>
    <w:p>
      <w:r>
        <w:t>Representative Quotes:</w:t>
      </w:r>
    </w:p>
    <w:p>
      <w:pPr>
        <w:ind w:left="720"/>
      </w:pPr>
      <w:r>
        <w:rPr>
          <w:i/>
        </w:rPr>
        <w:t>"Rising costs of venues and performance spaces impact creative communities."</w:t>
      </w:r>
    </w:p>
    <w:p>
      <w:pPr>
        <w:ind w:left="720"/>
      </w:pPr>
      <w:r>
        <w:rPr>
          <w:i/>
        </w:rPr>
        <w:t>"Rising costs of venues and performance spaces limit opportunities for emerging artists."</w:t>
      </w:r>
    </w:p>
    <w:p>
      <w:pPr>
        <w:ind w:left="720"/>
      </w:pPr>
      <w:r>
        <w:rPr>
          <w:i/>
        </w:rPr>
        <w:t>"Rising costs of venues and performance spaces hinder accessibility for all residents."</w:t>
      </w:r>
    </w:p>
    <w:p>
      <w:pPr>
        <w:pStyle w:val="Heading2"/>
      </w:pPr>
      <w:r>
        <w:t>5.3 Limited opportunities for emerging artists</w:t>
      </w:r>
    </w:p>
    <w:p>
      <w:r>
        <w:t>Emerging artists face limited opportunities to showcase their work and gain recognition, which hampers their career development.</w:t>
      </w:r>
    </w:p>
    <w:p>
      <w:r>
        <w:rPr>
          <w:b/>
        </w:rPr>
        <w:t xml:space="preserve">Frequency: </w:t>
      </w:r>
      <w:r>
        <w:t>30 mentions (6.0%)</w:t>
        <w:br/>
      </w:r>
      <w:r>
        <w:rPr>
          <w:b/>
        </w:rPr>
        <w:t xml:space="preserve">Sentiment: </w:t>
      </w:r>
      <w:r>
        <w:t>Negative</w:t>
        <w:br/>
      </w:r>
      <w:r>
        <w:rPr>
          <w:b/>
        </w:rPr>
        <w:t xml:space="preserve">Urgency: </w:t>
      </w:r>
      <w:r>
        <w:t>Medium</w:t>
      </w:r>
    </w:p>
    <w:p>
      <w:r>
        <w:rPr>
          <w:b/>
        </w:rPr>
        <w:t xml:space="preserve">Associated Keywords: </w:t>
      </w:r>
      <w:r>
        <w:t>limited opportunities, emerging artists</w:t>
      </w:r>
    </w:p>
    <w:p>
      <w:r>
        <w:t>Representative Quotes:</w:t>
      </w:r>
    </w:p>
    <w:p>
      <w:pPr>
        <w:ind w:left="720"/>
      </w:pPr>
      <w:r>
        <w:rPr>
          <w:i/>
        </w:rPr>
        <w:t>"Limited opportunities for emerging artists; I think it's a little too early to tell what ACME will do."</w:t>
      </w:r>
    </w:p>
    <w:p>
      <w:pPr>
        <w:ind w:left="720"/>
      </w:pPr>
      <w:r>
        <w:rPr>
          <w:i/>
        </w:rPr>
        <w:t>"Limited opportunities for emerging artists; Support smaller organizations that serve underrepresented artists."</w:t>
      </w:r>
    </w:p>
    <w:p>
      <w:pPr>
        <w:ind w:left="720"/>
      </w:pPr>
      <w:r>
        <w:rPr>
          <w:i/>
        </w:rPr>
        <w:t>"Limited opportunities for emerging artists; Provide funding and resources to help them thrive."</w:t>
      </w:r>
    </w:p>
    <w:p>
      <w:pPr>
        <w:pStyle w:val="Heading2"/>
      </w:pPr>
      <w:r>
        <w:t>5.4 Transportation and parking issues</w:t>
      </w:r>
    </w:p>
    <w:p>
      <w:r>
        <w:t>Transportation and parking difficulties are barriers to accessing cultural events, affecting both artists and audiences.</w:t>
      </w:r>
    </w:p>
    <w:p>
      <w:r>
        <w:rPr>
          <w:b/>
        </w:rPr>
        <w:t xml:space="preserve">Frequency: </w:t>
      </w:r>
      <w:r>
        <w:t>25 mentions (5.0%)</w:t>
        <w:br/>
      </w:r>
      <w:r>
        <w:rPr>
          <w:b/>
        </w:rPr>
        <w:t xml:space="preserve">Sentiment: </w:t>
      </w:r>
      <w:r>
        <w:t>Negative</w:t>
        <w:br/>
      </w:r>
      <w:r>
        <w:rPr>
          <w:b/>
        </w:rPr>
        <w:t xml:space="preserve">Urgency: </w:t>
      </w:r>
      <w:r>
        <w:t>Medium</w:t>
      </w:r>
    </w:p>
    <w:p>
      <w:r>
        <w:rPr>
          <w:b/>
        </w:rPr>
        <w:t xml:space="preserve">Associated Keywords: </w:t>
      </w:r>
      <w:r>
        <w:t>transportation, parking issues</w:t>
      </w:r>
    </w:p>
    <w:p>
      <w:r>
        <w:t>Representative Quotes:</w:t>
      </w:r>
    </w:p>
    <w:p>
      <w:pPr>
        <w:ind w:left="720"/>
      </w:pPr>
      <w:r>
        <w:rPr>
          <w:i/>
        </w:rPr>
        <w:t>"Transportation / parking issues hinder accessibility for many."</w:t>
      </w:r>
    </w:p>
    <w:p>
      <w:pPr>
        <w:ind w:left="720"/>
      </w:pPr>
      <w:r>
        <w:rPr>
          <w:i/>
        </w:rPr>
        <w:t>"Parking issues make it difficult for attendees to participate."</w:t>
      </w:r>
    </w:p>
    <w:p>
      <w:pPr>
        <w:ind w:left="720"/>
      </w:pPr>
      <w:r>
        <w:rPr>
          <w:i/>
        </w:rPr>
        <w:t>"Creative venues suffer from transportation and parking limitations."</w:t>
      </w:r>
    </w:p>
    <w:p>
      <w:pPr>
        <w:pStyle w:val="Heading2"/>
      </w:pPr>
      <w:r>
        <w:t>5.5 Cost of tickets or admission fees</w:t>
      </w:r>
    </w:p>
    <w:p>
      <w:r>
        <w:t>High ticket prices are a barrier for many community members, limiting access to cultural events.</w:t>
      </w:r>
    </w:p>
    <w:p>
      <w:r>
        <w:rPr>
          <w:b/>
        </w:rPr>
        <w:t xml:space="preserve">Frequency: </w:t>
      </w:r>
      <w:r>
        <w:t>25 mentions (5.0%)</w:t>
        <w:br/>
      </w:r>
      <w:r>
        <w:rPr>
          <w:b/>
        </w:rPr>
        <w:t xml:space="preserve">Sentiment: </w:t>
      </w:r>
      <w:r>
        <w:t>Negative</w:t>
        <w:br/>
      </w:r>
      <w:r>
        <w:rPr>
          <w:b/>
        </w:rPr>
        <w:t xml:space="preserve">Urgency: </w:t>
      </w:r>
      <w:r>
        <w:t>Medium</w:t>
      </w:r>
    </w:p>
    <w:p>
      <w:r>
        <w:rPr>
          <w:b/>
        </w:rPr>
        <w:t xml:space="preserve">Associated Keywords: </w:t>
      </w:r>
      <w:r>
        <w:t>cost of tickets, admission fees</w:t>
      </w:r>
    </w:p>
    <w:p>
      <w:r>
        <w:t>Representative Quotes:</w:t>
      </w:r>
    </w:p>
    <w:p>
      <w:pPr>
        <w:ind w:left="720"/>
      </w:pPr>
      <w:r>
        <w:rPr>
          <w:i/>
        </w:rPr>
        <w:t>"Cost of tickets or admission fees is a barrier for certain communities."</w:t>
      </w:r>
    </w:p>
    <w:p>
      <w:pPr>
        <w:ind w:left="720"/>
      </w:pPr>
      <w:r>
        <w:rPr>
          <w:i/>
        </w:rPr>
        <w:t>"Accessibility is a major issue due to cost of tickets or admission fees."</w:t>
      </w:r>
    </w:p>
    <w:p>
      <w:pPr>
        <w:ind w:left="720"/>
      </w:pPr>
      <w:r>
        <w:rPr>
          <w:i/>
        </w:rPr>
        <w:t>"Opportunities are widely accessible despite cost of tickets or admission fees."</w:t>
      </w:r>
    </w:p>
    <w:p>
      <w:pPr>
        <w:pStyle w:val="Heading2"/>
      </w:pPr>
      <w:r>
        <w:t>5.6 Lack of awareness about events and programs</w:t>
      </w:r>
    </w:p>
    <w:p>
      <w:r>
        <w:t>There is a lack of awareness among the community about available cultural events and programs, leading to lower participation.</w:t>
      </w:r>
    </w:p>
    <w:p>
      <w:r>
        <w:rPr>
          <w:b/>
        </w:rPr>
        <w:t xml:space="preserve">Frequency: </w:t>
      </w:r>
      <w:r>
        <w:t>20 mentions (4.0%)</w:t>
        <w:br/>
      </w:r>
      <w:r>
        <w:rPr>
          <w:b/>
        </w:rPr>
        <w:t xml:space="preserve">Sentiment: </w:t>
      </w:r>
      <w:r>
        <w:t>Negative</w:t>
        <w:br/>
      </w:r>
      <w:r>
        <w:rPr>
          <w:b/>
        </w:rPr>
        <w:t xml:space="preserve">Urgency: </w:t>
      </w:r>
      <w:r>
        <w:t>Medium</w:t>
      </w:r>
    </w:p>
    <w:p>
      <w:r>
        <w:rPr>
          <w:b/>
        </w:rPr>
        <w:t xml:space="preserve">Associated Keywords: </w:t>
      </w:r>
      <w:r>
        <w:t>lack of awareness, events, programs</w:t>
      </w:r>
    </w:p>
    <w:p>
      <w:r>
        <w:t>Representative Quotes:</w:t>
      </w:r>
    </w:p>
    <w:p>
      <w:pPr>
        <w:ind w:left="720"/>
      </w:pPr>
      <w:r>
        <w:rPr>
          <w:i/>
        </w:rPr>
        <w:t>"Lack of awareness about events and programs."</w:t>
      </w:r>
    </w:p>
    <w:p>
      <w:pPr>
        <w:ind w:left="720"/>
      </w:pPr>
      <w:r>
        <w:rPr>
          <w:i/>
        </w:rPr>
        <w:t>"Lack of awareness about events and programs."</w:t>
      </w:r>
    </w:p>
    <w:p>
      <w:pPr>
        <w:ind w:left="720"/>
      </w:pPr>
      <w:r>
        <w:rPr>
          <w:i/>
        </w:rPr>
        <w:t>"Lack of awareness about events and programs."</w:t>
      </w:r>
    </w:p>
    <w:p>
      <w:pPr>
        <w:pStyle w:val="Heading2"/>
      </w:pPr>
      <w:r>
        <w:t>5.7 Impact of gentrification on creative communities</w:t>
      </w:r>
    </w:p>
    <w:p>
      <w:r>
        <w:t>Gentrification is negatively affecting creative communities, displacing artists and reducing affordable spaces.</w:t>
      </w:r>
    </w:p>
    <w:p>
      <w:r>
        <w:rPr>
          <w:b/>
        </w:rPr>
        <w:t xml:space="preserve">Frequency: </w:t>
      </w:r>
      <w:r>
        <w:t>20 mentions (4.0%)</w:t>
        <w:br/>
      </w:r>
      <w:r>
        <w:rPr>
          <w:b/>
        </w:rPr>
        <w:t xml:space="preserve">Sentiment: </w:t>
      </w:r>
      <w:r>
        <w:t>Negative</w:t>
        <w:br/>
      </w:r>
      <w:r>
        <w:rPr>
          <w:b/>
        </w:rPr>
        <w:t xml:space="preserve">Urgency: </w:t>
      </w:r>
      <w:r>
        <w:t>High</w:t>
      </w:r>
    </w:p>
    <w:p>
      <w:r>
        <w:rPr>
          <w:b/>
        </w:rPr>
        <w:t xml:space="preserve">Associated Keywords: </w:t>
      </w:r>
      <w:r>
        <w:t>gentrification, creative communities</w:t>
      </w:r>
    </w:p>
    <w:p>
      <w:r>
        <w:t>Representative Quotes:</w:t>
      </w:r>
    </w:p>
    <w:p>
      <w:pPr>
        <w:ind w:left="720"/>
      </w:pPr>
      <w:r>
        <w:rPr>
          <w:i/>
        </w:rPr>
        <w:t>"Gentrification raises venue costs, squeezing out local artists."</w:t>
      </w:r>
    </w:p>
    <w:p>
      <w:pPr>
        <w:ind w:left="720"/>
      </w:pPr>
      <w:r>
        <w:rPr>
          <w:i/>
        </w:rPr>
        <w:t>"Creative spaces are disappearing due to gentrification."</w:t>
      </w:r>
    </w:p>
    <w:p>
      <w:pPr>
        <w:ind w:left="720"/>
      </w:pPr>
      <w:r>
        <w:rPr>
          <w:i/>
        </w:rPr>
        <w:t>"Gentrification limits opportunities for emerging artists."</w:t>
      </w:r>
    </w:p>
    <w:p>
      <w:pPr>
        <w:pStyle w:val="Heading2"/>
      </w:pPr>
      <w:r>
        <w:t>5.8 Accessibility issues</w:t>
      </w:r>
    </w:p>
    <w:p>
      <w:r>
        <w:t>Accessibility remains a major issue, with many events and venues not being inclusive or accessible to all community members.</w:t>
      </w:r>
    </w:p>
    <w:p>
      <w:r>
        <w:rPr>
          <w:b/>
        </w:rPr>
        <w:t xml:space="preserve">Frequency: </w:t>
      </w:r>
      <w:r>
        <w:t>15 mentions (3.0%)</w:t>
        <w:br/>
      </w:r>
      <w:r>
        <w:rPr>
          <w:b/>
        </w:rPr>
        <w:t xml:space="preserve">Sentiment: </w:t>
      </w:r>
      <w:r>
        <w:t>Negative</w:t>
        <w:br/>
      </w:r>
      <w:r>
        <w:rPr>
          <w:b/>
        </w:rPr>
        <w:t xml:space="preserve">Urgency: </w:t>
      </w:r>
      <w:r>
        <w:t>High</w:t>
      </w:r>
    </w:p>
    <w:p>
      <w:r>
        <w:rPr>
          <w:b/>
        </w:rPr>
        <w:t xml:space="preserve">Associated Keywords: </w:t>
      </w:r>
      <w:r>
        <w:t>accessibility, inclusive</w:t>
      </w:r>
    </w:p>
    <w:p>
      <w:r>
        <w:t>Representative Quotes:</w:t>
      </w:r>
    </w:p>
    <w:p>
      <w:pPr>
        <w:ind w:left="720"/>
      </w:pPr>
      <w:r>
        <w:rPr>
          <w:i/>
        </w:rPr>
        <w:t>"Transportation / parking issues are a barrier for certain communities."</w:t>
      </w:r>
    </w:p>
    <w:p>
      <w:pPr>
        <w:ind w:left="720"/>
      </w:pPr>
      <w:r>
        <w:rPr>
          <w:i/>
        </w:rPr>
        <w:t>"Rising costs of venues and performance spaces limit accessibility."</w:t>
      </w:r>
    </w:p>
    <w:p>
      <w:pPr>
        <w:ind w:left="720"/>
      </w:pPr>
      <w:r>
        <w:rPr>
          <w:i/>
        </w:rPr>
        <w:t>"Location - Lack of nearby venues or events in my neighborhood."</w:t>
      </w:r>
    </w:p>
    <w:p>
      <w:pPr>
        <w:pStyle w:val="Heading2"/>
      </w:pPr>
      <w:r>
        <w:t>5.9 Need for expanded cultural programming</w:t>
      </w:r>
    </w:p>
    <w:p>
      <w:r>
        <w:t>There is a demand for more diverse and expanded cultural programming to meet the needs of the community.</w:t>
      </w:r>
    </w:p>
    <w:p>
      <w:r>
        <w:rPr>
          <w:b/>
        </w:rPr>
        <w:t xml:space="preserve">Frequency: </w:t>
      </w:r>
      <w:r>
        <w:t>15 mentions (3.0%)</w:t>
        <w:br/>
      </w:r>
      <w:r>
        <w:rPr>
          <w:b/>
        </w:rPr>
        <w:t xml:space="preserve">Sentiment: </w:t>
      </w:r>
      <w:r>
        <w:t>Positive</w:t>
        <w:br/>
      </w:r>
      <w:r>
        <w:rPr>
          <w:b/>
        </w:rPr>
        <w:t xml:space="preserve">Urgency: </w:t>
      </w:r>
      <w:r>
        <w:t>Medium</w:t>
      </w:r>
    </w:p>
    <w:p>
      <w:r>
        <w:rPr>
          <w:b/>
        </w:rPr>
        <w:t xml:space="preserve">Associated Keywords: </w:t>
      </w:r>
      <w:r>
        <w:t>expanded programming, cultural programming</w:t>
      </w:r>
    </w:p>
    <w:p>
      <w:r>
        <w:t>Representative Quotes:</w:t>
      </w:r>
    </w:p>
    <w:p>
      <w:pPr>
        <w:ind w:left="720"/>
      </w:pPr>
      <w:r>
        <w:rPr>
          <w:i/>
        </w:rPr>
        <w:t>"Need for expanded cultural programming; Accessibility of arts and cultural events to all residents."</w:t>
      </w:r>
    </w:p>
    <w:p>
      <w:pPr>
        <w:ind w:left="720"/>
      </w:pPr>
      <w:r>
        <w:rPr>
          <w:i/>
        </w:rPr>
        <w:t>"Keep the conversation going. Make big festivals accessible price wise."</w:t>
      </w:r>
    </w:p>
    <w:p>
      <w:pPr>
        <w:ind w:left="720"/>
      </w:pPr>
      <w:r>
        <w:rPr>
          <w:i/>
        </w:rPr>
        <w:t>"Support smaller organizations that serve underrepresented groups."</w:t>
      </w:r>
    </w:p>
    <w:p>
      <w:pPr>
        <w:pStyle w:val="Heading2"/>
      </w:pPr>
      <w:r>
        <w:t>5.10 Grant program awareness and accessibility</w:t>
      </w:r>
    </w:p>
    <w:p>
      <w:r>
        <w:t>There is a need for greater awareness and accessibility of grant programs to ensure more artists can benefit from available funding.</w:t>
      </w:r>
    </w:p>
    <w:p>
      <w:r>
        <w:rPr>
          <w:b/>
        </w:rPr>
        <w:t xml:space="preserve">Frequency: </w:t>
      </w:r>
      <w:r>
        <w:t>10 mentions (2.0%)</w:t>
        <w:br/>
      </w:r>
      <w:r>
        <w:rPr>
          <w:b/>
        </w:rPr>
        <w:t xml:space="preserve">Sentiment: </w:t>
      </w:r>
      <w:r>
        <w:t>Mixed</w:t>
        <w:br/>
      </w:r>
      <w:r>
        <w:rPr>
          <w:b/>
        </w:rPr>
        <w:t xml:space="preserve">Urgency: </w:t>
      </w:r>
      <w:r>
        <w:t>Medium</w:t>
      </w:r>
    </w:p>
    <w:p>
      <w:r>
        <w:rPr>
          <w:b/>
        </w:rPr>
        <w:t xml:space="preserve">Associated Keywords: </w:t>
      </w:r>
      <w:r>
        <w:t>grant program, awareness, accessibility</w:t>
      </w:r>
    </w:p>
    <w:p>
      <w:r>
        <w:t>Representative Quotes:</w:t>
      </w:r>
    </w:p>
    <w:p>
      <w:pPr>
        <w:ind w:left="720"/>
      </w:pPr>
      <w:r>
        <w:rPr>
          <w:i/>
        </w:rPr>
        <w:t>"Lack of awareness about events and programs remains a significant barrier."</w:t>
      </w:r>
    </w:p>
    <w:p>
      <w:pPr>
        <w:ind w:left="720"/>
      </w:pPr>
      <w:r>
        <w:rPr>
          <w:i/>
        </w:rPr>
        <w:t>"Information for upcoming community organizers on the resources they have or how to event plan."</w:t>
      </w:r>
    </w:p>
    <w:p>
      <w:pPr>
        <w:ind w:left="720"/>
      </w:pPr>
      <w:r>
        <w:rPr>
          <w:i/>
        </w:rPr>
        <w:t>"Nexus Grant Program; Elevate Grant Program; Thrive Grant Program; Austin Live Music Fund Grant Program."</w:t>
      </w:r>
    </w:p>
    <w:p>
      <w:r>
        <w:br w:type="page"/>
      </w:r>
    </w:p>
    <w:p>
      <w:pPr>
        <w:pStyle w:val="Heading1"/>
      </w:pPr>
      <w:r>
        <w:t>6. PROGRAM-SPECIFIC ANALYSIS</w:t>
      </w:r>
    </w:p>
    <w:p>
      <w:pPr>
        <w:pStyle w:val="Heading2"/>
      </w:pPr>
      <w:r>
        <w:t>6.x Nexus</w:t>
      </w:r>
    </w:p>
    <w:p>
      <w:r>
        <w:t>Total responses mentioning Nexus: 622</w:t>
      </w:r>
    </w:p>
    <w:p>
      <w:r>
        <w:t>Key Themes: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Theme</w:t>
            </w:r>
          </w:p>
        </w:tc>
        <w:tc>
          <w:tcPr>
            <w:tcW w:type="dxa" w:w="2880"/>
          </w:tcPr>
          <w:p>
            <w:r>
              <w:t>Sentiment</w:t>
            </w:r>
          </w:p>
        </w:tc>
        <w:tc>
          <w:tcPr>
            <w:tcW w:type="dxa" w:w="2880"/>
          </w:tcPr>
          <w:p>
            <w:r>
              <w:t>Frequency</w:t>
            </w:r>
          </w:p>
        </w:tc>
      </w:tr>
      <w:tr>
        <w:tc>
          <w:tcPr>
            <w:tcW w:type="dxa" w:w="2880"/>
          </w:tcPr>
          <w:p>
            <w:r>
              <w:t>Accessibility Issues</w:t>
            </w:r>
          </w:p>
        </w:tc>
        <w:tc>
          <w:tcPr>
            <w:tcW w:type="dxa" w:w="2880"/>
          </w:tcPr>
          <w:p>
            <w:r>
              <w:t>negative</w:t>
            </w:r>
          </w:p>
        </w:tc>
        <w:tc>
          <w:tcPr>
            <w:tcW w:type="dxa" w:w="2880"/>
          </w:tcPr>
          <w:p>
            <w:r>
              <w:t>35</w:t>
            </w:r>
          </w:p>
        </w:tc>
      </w:tr>
      <w:tr>
        <w:tc>
          <w:tcPr>
            <w:tcW w:type="dxa" w:w="2880"/>
          </w:tcPr>
          <w:p>
            <w:r>
              <w:t>Funding for Artists and Creatives</w:t>
            </w:r>
          </w:p>
        </w:tc>
        <w:tc>
          <w:tcPr>
            <w:tcW w:type="dxa" w:w="2880"/>
          </w:tcPr>
          <w:p>
            <w:r>
              <w:t>negative</w:t>
            </w:r>
          </w:p>
        </w:tc>
        <w:tc>
          <w:tcPr>
            <w:tcW w:type="dxa" w:w="2880"/>
          </w:tcPr>
          <w:p>
            <w:r>
              <w:t>30</w:t>
            </w:r>
          </w:p>
        </w:tc>
      </w:tr>
      <w:tr>
        <w:tc>
          <w:tcPr>
            <w:tcW w:type="dxa" w:w="2880"/>
          </w:tcPr>
          <w:p>
            <w:r>
              <w:t>Awareness and Representation</w:t>
            </w:r>
          </w:p>
        </w:tc>
        <w:tc>
          <w:tcPr>
            <w:tcW w:type="dxa" w:w="2880"/>
          </w:tcPr>
          <w:p>
            <w:r>
              <w:t>neutral</w:t>
            </w:r>
          </w:p>
        </w:tc>
        <w:tc>
          <w:tcPr>
            <w:tcW w:type="dxa" w:w="2880"/>
          </w:tcPr>
          <w:p>
            <w:r>
              <w:t>25</w:t>
            </w:r>
          </w:p>
        </w:tc>
      </w:tr>
    </w:tbl>
    <w:p>
      <w:r>
        <w:rPr>
          <w:b/>
        </w:rPr>
        <w:t xml:space="preserve">Recommendation: </w:t>
      </w:r>
      <w:r>
        <w:t>Consider implementing a sliding scale for ticket prices, increasing the number of events in diverse neighborhoods, and improving transportation options to venues.</w:t>
      </w:r>
    </w:p>
    <w:p>
      <w:r>
        <w:rPr>
          <w:b/>
        </w:rPr>
        <w:t xml:space="preserve">Recommendation: </w:t>
      </w:r>
      <w:r>
        <w:t>Increase funding opportunities for artists and creatives, and provide subsidies for venue costs to support emerging talent.</w:t>
      </w:r>
    </w:p>
    <w:p>
      <w:r>
        <w:rPr>
          <w:b/>
        </w:rPr>
        <w:t xml:space="preserve">Recommendation: </w:t>
      </w:r>
      <w:r>
        <w:t>Enhance marketing efforts to raise awareness of events and ensure diverse representation in programming to engage broader audiences.</w:t>
      </w:r>
    </w:p>
    <w:p>
      <w:pPr>
        <w:pStyle w:val="Heading2"/>
      </w:pPr>
      <w:r>
        <w:t>6.x Thrive</w:t>
      </w:r>
    </w:p>
    <w:p>
      <w:r>
        <w:t>Total responses mentioning Thrive: 590</w:t>
      </w:r>
    </w:p>
    <w:p>
      <w:r>
        <w:t>Key Themes: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Theme</w:t>
            </w:r>
          </w:p>
        </w:tc>
        <w:tc>
          <w:tcPr>
            <w:tcW w:type="dxa" w:w="2880"/>
          </w:tcPr>
          <w:p>
            <w:r>
              <w:t>Sentiment</w:t>
            </w:r>
          </w:p>
        </w:tc>
        <w:tc>
          <w:tcPr>
            <w:tcW w:type="dxa" w:w="2880"/>
          </w:tcPr>
          <w:p>
            <w:r>
              <w:t>Frequency</w:t>
            </w:r>
          </w:p>
        </w:tc>
      </w:tr>
      <w:tr>
        <w:tc>
          <w:tcPr>
            <w:tcW w:type="dxa" w:w="2880"/>
          </w:tcPr>
          <w:p>
            <w:r>
              <w:t>Accessibility Issues</w:t>
            </w:r>
          </w:p>
        </w:tc>
        <w:tc>
          <w:tcPr>
            <w:tcW w:type="dxa" w:w="2880"/>
          </w:tcPr>
          <w:p>
            <w:r>
              <w:t>negative</w:t>
            </w:r>
          </w:p>
        </w:tc>
        <w:tc>
          <w:tcPr>
            <w:tcW w:type="dxa" w:w="2880"/>
          </w:tcPr>
          <w:p>
            <w:r>
              <w:t>40</w:t>
            </w:r>
          </w:p>
        </w:tc>
      </w:tr>
      <w:tr>
        <w:tc>
          <w:tcPr>
            <w:tcW w:type="dxa" w:w="2880"/>
          </w:tcPr>
          <w:p>
            <w:r>
              <w:t>Funding and Support for Artists</w:t>
            </w:r>
          </w:p>
        </w:tc>
        <w:tc>
          <w:tcPr>
            <w:tcW w:type="dxa" w:w="2880"/>
          </w:tcPr>
          <w:p>
            <w:r>
              <w:t>negative</w:t>
            </w:r>
          </w:p>
        </w:tc>
        <w:tc>
          <w:tcPr>
            <w:tcW w:type="dxa" w:w="2880"/>
          </w:tcPr>
          <w:p>
            <w:r>
              <w:t>30</w:t>
            </w:r>
          </w:p>
        </w:tc>
      </w:tr>
      <w:tr>
        <w:tc>
          <w:tcPr>
            <w:tcW w:type="dxa" w:w="2880"/>
          </w:tcPr>
          <w:p>
            <w:r>
              <w:t>Awareness and Engagement</w:t>
            </w:r>
          </w:p>
        </w:tc>
        <w:tc>
          <w:tcPr>
            <w:tcW w:type="dxa" w:w="2880"/>
          </w:tcPr>
          <w:p>
            <w:r>
              <w:t>neutral</w:t>
            </w:r>
          </w:p>
        </w:tc>
        <w:tc>
          <w:tcPr>
            <w:tcW w:type="dxa" w:w="2880"/>
          </w:tcPr>
          <w:p>
            <w:r>
              <w:t>25</w:t>
            </w:r>
          </w:p>
        </w:tc>
      </w:tr>
    </w:tbl>
    <w:p>
      <w:r>
        <w:rPr>
          <w:b/>
        </w:rPr>
        <w:t xml:space="preserve">Recommendation: </w:t>
      </w:r>
      <w:r>
        <w:t>Implement sliding scale ticket pricing, increase the number of events in underserved areas, improve public transportation options to event venues, and ensure diverse programming to attract a wider audience.</w:t>
      </w:r>
    </w:p>
    <w:p>
      <w:r>
        <w:rPr>
          <w:b/>
        </w:rPr>
        <w:t xml:space="preserve">Recommendation: </w:t>
      </w:r>
      <w:r>
        <w:t>Increase funding opportunities for artists, subsidize venue costs, and create more platforms for emerging artists to showcase their work.</w:t>
      </w:r>
    </w:p>
    <w:p>
      <w:r>
        <w:rPr>
          <w:b/>
        </w:rPr>
        <w:t xml:space="preserve">Recommendation: </w:t>
      </w:r>
      <w:r>
        <w:t>Enhance marketing efforts to raise awareness of events, conduct community surveys to better align events with local interests, and diversify programming to include a wider array of cultural activities.</w:t>
      </w:r>
    </w:p>
    <w:p>
      <w:pPr>
        <w:pStyle w:val="Heading2"/>
      </w:pPr>
      <w:r>
        <w:t>6.x Elevate</w:t>
      </w:r>
    </w:p>
    <w:p>
      <w:r>
        <w:t>Total responses mentioning Elevate: 611</w:t>
      </w:r>
    </w:p>
    <w:p>
      <w:r>
        <w:t>Key Themes: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Theme</w:t>
            </w:r>
          </w:p>
        </w:tc>
        <w:tc>
          <w:tcPr>
            <w:tcW w:type="dxa" w:w="2880"/>
          </w:tcPr>
          <w:p>
            <w:r>
              <w:t>Sentiment</w:t>
            </w:r>
          </w:p>
        </w:tc>
        <w:tc>
          <w:tcPr>
            <w:tcW w:type="dxa" w:w="2880"/>
          </w:tcPr>
          <w:p>
            <w:r>
              <w:t>Frequency</w:t>
            </w:r>
          </w:p>
        </w:tc>
      </w:tr>
      <w:tr>
        <w:tc>
          <w:tcPr>
            <w:tcW w:type="dxa" w:w="2880"/>
          </w:tcPr>
          <w:p>
            <w:r>
              <w:t>Accessibility Issues</w:t>
            </w:r>
          </w:p>
        </w:tc>
        <w:tc>
          <w:tcPr>
            <w:tcW w:type="dxa" w:w="2880"/>
          </w:tcPr>
          <w:p>
            <w:r>
              <w:t>negative</w:t>
            </w:r>
          </w:p>
        </w:tc>
        <w:tc>
          <w:tcPr>
            <w:tcW w:type="dxa" w:w="2880"/>
          </w:tcPr>
          <w:p>
            <w:r>
              <w:t>45</w:t>
            </w:r>
          </w:p>
        </w:tc>
      </w:tr>
      <w:tr>
        <w:tc>
          <w:tcPr>
            <w:tcW w:type="dxa" w:w="2880"/>
          </w:tcPr>
          <w:p>
            <w:r>
              <w:t>Funding for Artists</w:t>
            </w:r>
          </w:p>
        </w:tc>
        <w:tc>
          <w:tcPr>
            <w:tcW w:type="dxa" w:w="2880"/>
          </w:tcPr>
          <w:p>
            <w:r>
              <w:t>negative</w:t>
            </w:r>
          </w:p>
        </w:tc>
        <w:tc>
          <w:tcPr>
            <w:tcW w:type="dxa" w:w="2880"/>
          </w:tcPr>
          <w:p>
            <w:r>
              <w:t>30</w:t>
            </w:r>
          </w:p>
        </w:tc>
      </w:tr>
      <w:tr>
        <w:tc>
          <w:tcPr>
            <w:tcW w:type="dxa" w:w="2880"/>
          </w:tcPr>
          <w:p>
            <w:r>
              <w:t>Awareness and Promotion</w:t>
            </w:r>
          </w:p>
        </w:tc>
        <w:tc>
          <w:tcPr>
            <w:tcW w:type="dxa" w:w="2880"/>
          </w:tcPr>
          <w:p>
            <w:r>
              <w:t>neutral</w:t>
            </w:r>
          </w:p>
        </w:tc>
        <w:tc>
          <w:tcPr>
            <w:tcW w:type="dxa" w:w="2880"/>
          </w:tcPr>
          <w:p>
            <w:r>
              <w:t>25</w:t>
            </w:r>
          </w:p>
        </w:tc>
      </w:tr>
    </w:tbl>
    <w:p>
      <w:r>
        <w:rPr>
          <w:b/>
        </w:rPr>
        <w:t xml:space="preserve">Recommendation: </w:t>
      </w:r>
      <w:r>
        <w:t>Consider implementing tiered pricing or discounts to make events more affordable. Increase the number of events in underserved areas and improve public transportation options to venues. Enhance diversity in programming to attract a broader audience.</w:t>
      </w:r>
    </w:p>
    <w:p>
      <w:r>
        <w:rPr>
          <w:b/>
        </w:rPr>
        <w:t xml:space="preserve">Recommendation: </w:t>
      </w:r>
      <w:r>
        <w:t>Increase funding opportunities and grants for artists, especially emerging ones. Collaborate with local businesses and sponsors to subsidize venue costs and create more affordable spaces for performances.</w:t>
      </w:r>
    </w:p>
    <w:p>
      <w:r>
        <w:rPr>
          <w:b/>
        </w:rPr>
        <w:t xml:space="preserve">Recommendation: </w:t>
      </w:r>
      <w:r>
        <w:t>Enhance marketing efforts through social media and community outreach to raise awareness about events. Develop partnerships with local media and community organizations to spread information more effectively.</w:t>
      </w:r>
    </w:p>
    <w:p>
      <w:pPr>
        <w:pStyle w:val="Heading2"/>
      </w:pPr>
      <w:r>
        <w:t>6.x Austin Live Music Fund</w:t>
      </w:r>
    </w:p>
    <w:p>
      <w:r>
        <w:t>Total responses mentioning Austin Live Music Fund: 28</w:t>
      </w:r>
    </w:p>
    <w:p>
      <w:r>
        <w:t>Key Themes: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Theme</w:t>
            </w:r>
          </w:p>
        </w:tc>
        <w:tc>
          <w:tcPr>
            <w:tcW w:type="dxa" w:w="2880"/>
          </w:tcPr>
          <w:p>
            <w:r>
              <w:t>Sentiment</w:t>
            </w:r>
          </w:p>
        </w:tc>
        <w:tc>
          <w:tcPr>
            <w:tcW w:type="dxa" w:w="2880"/>
          </w:tcPr>
          <w:p>
            <w:r>
              <w:t>Frequency</w:t>
            </w:r>
          </w:p>
        </w:tc>
      </w:tr>
      <w:tr>
        <w:tc>
          <w:tcPr>
            <w:tcW w:type="dxa" w:w="2880"/>
          </w:tcPr>
          <w:p>
            <w:r>
              <w:t>Accessibility and Barriers</w:t>
            </w:r>
          </w:p>
        </w:tc>
        <w:tc>
          <w:tcPr>
            <w:tcW w:type="dxa" w:w="2880"/>
          </w:tcPr>
          <w:p>
            <w:r>
              <w:t>negative</w:t>
            </w:r>
          </w:p>
        </w:tc>
        <w:tc>
          <w:tcPr>
            <w:tcW w:type="dxa" w:w="2880"/>
          </w:tcPr>
          <w:p>
            <w:r>
              <w:t>15</w:t>
            </w:r>
          </w:p>
        </w:tc>
      </w:tr>
      <w:tr>
        <w:tc>
          <w:tcPr>
            <w:tcW w:type="dxa" w:w="2880"/>
          </w:tcPr>
          <w:p>
            <w:r>
              <w:t>Funding for Artists</w:t>
            </w:r>
          </w:p>
        </w:tc>
        <w:tc>
          <w:tcPr>
            <w:tcW w:type="dxa" w:w="2880"/>
          </w:tcPr>
          <w:p>
            <w:r>
              <w:t>negative</w:t>
            </w:r>
          </w:p>
        </w:tc>
        <w:tc>
          <w:tcPr>
            <w:tcW w:type="dxa" w:w="2880"/>
          </w:tcPr>
          <w:p>
            <w:r>
              <w:t>12</w:t>
            </w:r>
          </w:p>
        </w:tc>
      </w:tr>
      <w:tr>
        <w:tc>
          <w:tcPr>
            <w:tcW w:type="dxa" w:w="2880"/>
          </w:tcPr>
          <w:p>
            <w:r>
              <w:t>Diversity and Inclusion</w:t>
            </w:r>
          </w:p>
        </w:tc>
        <w:tc>
          <w:tcPr>
            <w:tcW w:type="dxa" w:w="2880"/>
          </w:tcPr>
          <w:p>
            <w:r>
              <w:t>neutral</w:t>
            </w:r>
          </w:p>
        </w:tc>
        <w:tc>
          <w:tcPr>
            <w:tcW w:type="dxa" w:w="2880"/>
          </w:tcPr>
          <w:p>
            <w:r>
              <w:t>8</w:t>
            </w:r>
          </w:p>
        </w:tc>
      </w:tr>
    </w:tbl>
    <w:p>
      <w:r>
        <w:rPr>
          <w:b/>
        </w:rPr>
        <w:t xml:space="preserve">Recommendation: </w:t>
      </w:r>
      <w:r>
        <w:t>Implement subsidy programs for ticket prices and improve transportation options to increase accessibility. Consider hosting events in diverse neighborhoods to reach more communities.</w:t>
      </w:r>
    </w:p>
    <w:p>
      <w:r>
        <w:rPr>
          <w:b/>
        </w:rPr>
        <w:t xml:space="preserve">Recommendation: </w:t>
      </w:r>
      <w:r>
        <w:t>Increase funding allocations specifically for artists and creatives. Partner with local businesses and organizations to provide affordable venues and address gentrification impacts.</w:t>
      </w:r>
    </w:p>
    <w:p>
      <w:r>
        <w:rPr>
          <w:b/>
        </w:rPr>
        <w:t xml:space="preserve">Recommendation: </w:t>
      </w:r>
      <w:r>
        <w:t>Develop outreach programs to increase diversity and representation in events. Promote a wider variety of music genres and ensure marketing efforts reach underrepresented communities.</w:t>
      </w:r>
    </w:p>
    <w:p>
      <w:pPr>
        <w:pStyle w:val="Heading2"/>
      </w:pPr>
      <w:r>
        <w:t>6.x Art in Public Places</w:t>
      </w:r>
    </w:p>
    <w:p>
      <w:r>
        <w:t>Total responses mentioning Art in Public Places: 610</w:t>
      </w:r>
    </w:p>
    <w:p>
      <w:r>
        <w:t>Key Themes: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Theme</w:t>
            </w:r>
          </w:p>
        </w:tc>
        <w:tc>
          <w:tcPr>
            <w:tcW w:type="dxa" w:w="2880"/>
          </w:tcPr>
          <w:p>
            <w:r>
              <w:t>Sentiment</w:t>
            </w:r>
          </w:p>
        </w:tc>
        <w:tc>
          <w:tcPr>
            <w:tcW w:type="dxa" w:w="2880"/>
          </w:tcPr>
          <w:p>
            <w:r>
              <w:t>Frequency</w:t>
            </w:r>
          </w:p>
        </w:tc>
      </w:tr>
      <w:tr>
        <w:tc>
          <w:tcPr>
            <w:tcW w:type="dxa" w:w="2880"/>
          </w:tcPr>
          <w:p>
            <w:r>
              <w:t>Accessibility Issues</w:t>
            </w:r>
          </w:p>
        </w:tc>
        <w:tc>
          <w:tcPr>
            <w:tcW w:type="dxa" w:w="2880"/>
          </w:tcPr>
          <w:p>
            <w:r>
              <w:t>negative</w:t>
            </w:r>
          </w:p>
        </w:tc>
        <w:tc>
          <w:tcPr>
            <w:tcW w:type="dxa" w:w="2880"/>
          </w:tcPr>
          <w:p>
            <w:r>
              <w:t>45</w:t>
            </w:r>
          </w:p>
        </w:tc>
      </w:tr>
      <w:tr>
        <w:tc>
          <w:tcPr>
            <w:tcW w:type="dxa" w:w="2880"/>
          </w:tcPr>
          <w:p>
            <w:r>
              <w:t>Lack of Awareness</w:t>
            </w:r>
          </w:p>
        </w:tc>
        <w:tc>
          <w:tcPr>
            <w:tcW w:type="dxa" w:w="2880"/>
          </w:tcPr>
          <w:p>
            <w:r>
              <w:t>negative</w:t>
            </w:r>
          </w:p>
        </w:tc>
        <w:tc>
          <w:tcPr>
            <w:tcW w:type="dxa" w:w="2880"/>
          </w:tcPr>
          <w:p>
            <w:r>
              <w:t>32</w:t>
            </w:r>
          </w:p>
        </w:tc>
      </w:tr>
      <w:tr>
        <w:tc>
          <w:tcPr>
            <w:tcW w:type="dxa" w:w="2880"/>
          </w:tcPr>
          <w:p>
            <w:r>
              <w:t>Funding and Support for Artists</w:t>
            </w:r>
          </w:p>
        </w:tc>
        <w:tc>
          <w:tcPr>
            <w:tcW w:type="dxa" w:w="2880"/>
          </w:tcPr>
          <w:p>
            <w:r>
              <w:t>neutral</w:t>
            </w:r>
          </w:p>
        </w:tc>
        <w:tc>
          <w:tcPr>
            <w:tcW w:type="dxa" w:w="2880"/>
          </w:tcPr>
          <w:p>
            <w:r>
              <w:t>28</w:t>
            </w:r>
          </w:p>
        </w:tc>
      </w:tr>
    </w:tbl>
    <w:p>
      <w:r>
        <w:rPr>
          <w:b/>
        </w:rPr>
        <w:t xml:space="preserve">Recommendation: </w:t>
      </w:r>
      <w:r>
        <w:t>Implement sliding scale ticket pricing and improve public transportation options to venues. Consider hosting events in more diverse locations to increase accessibility.</w:t>
      </w:r>
    </w:p>
    <w:p>
      <w:r>
        <w:rPr>
          <w:b/>
        </w:rPr>
        <w:t xml:space="preserve">Recommendation: </w:t>
      </w:r>
      <w:r>
        <w:t>Enhance marketing efforts through social media, local partnerships, and community engagement to increase awareness and tailor events to community interests.</w:t>
      </w:r>
    </w:p>
    <w:p>
      <w:r>
        <w:rPr>
          <w:b/>
        </w:rPr>
        <w:t xml:space="preserve">Recommendation: </w:t>
      </w:r>
      <w:r>
        <w:t>Increase funding opportunities and grants for artists, and explore partnerships to reduce venue costs. Develop programs specifically for emerging artists to showcase their work.</w:t>
      </w:r>
    </w:p>
    <w:p>
      <w:pPr>
        <w:pStyle w:val="Heading2"/>
      </w:pPr>
      <w:r>
        <w:t>6.x Creative Space Assistance Program</w:t>
      </w:r>
    </w:p>
    <w:p>
      <w:r>
        <w:t>Total responses mentioning Creative Space Assistance Program: 318</w:t>
      </w:r>
    </w:p>
    <w:p>
      <w:r>
        <w:t>Key Themes: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Theme</w:t>
            </w:r>
          </w:p>
        </w:tc>
        <w:tc>
          <w:tcPr>
            <w:tcW w:type="dxa" w:w="2880"/>
          </w:tcPr>
          <w:p>
            <w:r>
              <w:t>Sentiment</w:t>
            </w:r>
          </w:p>
        </w:tc>
        <w:tc>
          <w:tcPr>
            <w:tcW w:type="dxa" w:w="2880"/>
          </w:tcPr>
          <w:p>
            <w:r>
              <w:t>Frequency</w:t>
            </w:r>
          </w:p>
        </w:tc>
      </w:tr>
      <w:tr>
        <w:tc>
          <w:tcPr>
            <w:tcW w:type="dxa" w:w="2880"/>
          </w:tcPr>
          <w:p>
            <w:r>
              <w:t>Accessibility Issues</w:t>
            </w:r>
          </w:p>
        </w:tc>
        <w:tc>
          <w:tcPr>
            <w:tcW w:type="dxa" w:w="2880"/>
          </w:tcPr>
          <w:p>
            <w:r>
              <w:t>negative</w:t>
            </w:r>
          </w:p>
        </w:tc>
        <w:tc>
          <w:tcPr>
            <w:tcW w:type="dxa" w:w="2880"/>
          </w:tcPr>
          <w:p>
            <w:r>
              <w:t>40</w:t>
            </w:r>
          </w:p>
        </w:tc>
      </w:tr>
      <w:tr>
        <w:tc>
          <w:tcPr>
            <w:tcW w:type="dxa" w:w="2880"/>
          </w:tcPr>
          <w:p>
            <w:r>
              <w:t>Funding for Artists and Creatives</w:t>
            </w:r>
          </w:p>
        </w:tc>
        <w:tc>
          <w:tcPr>
            <w:tcW w:type="dxa" w:w="2880"/>
          </w:tcPr>
          <w:p>
            <w:r>
              <w:t>negative</w:t>
            </w:r>
          </w:p>
        </w:tc>
        <w:tc>
          <w:tcPr>
            <w:tcW w:type="dxa" w:w="2880"/>
          </w:tcPr>
          <w:p>
            <w:r>
              <w:t>35</w:t>
            </w:r>
          </w:p>
        </w:tc>
      </w:tr>
      <w:tr>
        <w:tc>
          <w:tcPr>
            <w:tcW w:type="dxa" w:w="2880"/>
          </w:tcPr>
          <w:p>
            <w:r>
              <w:t>Awareness and Promotion</w:t>
            </w:r>
          </w:p>
        </w:tc>
        <w:tc>
          <w:tcPr>
            <w:tcW w:type="dxa" w:w="2880"/>
          </w:tcPr>
          <w:p>
            <w:r>
              <w:t>neutral</w:t>
            </w:r>
          </w:p>
        </w:tc>
        <w:tc>
          <w:tcPr>
            <w:tcW w:type="dxa" w:w="2880"/>
          </w:tcPr>
          <w:p>
            <w:r>
              <w:t>30</w:t>
            </w:r>
          </w:p>
        </w:tc>
      </w:tr>
    </w:tbl>
    <w:p>
      <w:r>
        <w:rPr>
          <w:b/>
        </w:rPr>
        <w:t xml:space="preserve">Recommendation: </w:t>
      </w:r>
      <w:r>
        <w:t>Implement sliding scale ticket pricing, increase the number of venues in underserved areas, and improve public transportation options to venues.</w:t>
      </w:r>
    </w:p>
    <w:p>
      <w:r>
        <w:rPr>
          <w:b/>
        </w:rPr>
        <w:t xml:space="preserve">Recommendation: </w:t>
      </w:r>
      <w:r>
        <w:t>Increase grant opportunities and financial support for artists, and consider subsidies for venue costs to support emerging artists.</w:t>
      </w:r>
    </w:p>
    <w:p>
      <w:r>
        <w:rPr>
          <w:b/>
        </w:rPr>
        <w:t xml:space="preserve">Recommendation: </w:t>
      </w:r>
      <w:r>
        <w:t>Enhance marketing efforts through centralized city-run promotion channels and tailor events to better match community interests.</w:t>
      </w:r>
    </w:p>
    <w:p>
      <w:r>
        <w:br w:type="page"/>
      </w:r>
    </w:p>
    <w:p>
      <w:pPr>
        <w:pStyle w:val="Heading1"/>
      </w:pPr>
      <w:r>
        <w:t>7. GEOGRAPHIC DISTRIBUTION ANALYSIS</w:t>
      </w:r>
    </w:p>
    <w:p>
      <w:pPr>
        <w:pStyle w:val="Heading2"/>
      </w:pPr>
      <w:r>
        <w:t>7.1 Coverage Insights</w:t>
      </w:r>
    </w:p>
    <w:p>
      <w:r>
        <w:t>The geographic distribution reveals both areas of strong engagement and potential gaps in outreach:</w:t>
      </w:r>
    </w:p>
    <w:p>
      <w:pPr>
        <w:pStyle w:val="ListBullet"/>
      </w:pPr>
      <w:r>
        <w:t>Central Austin shows highest participation rates</w:t>
      </w:r>
    </w:p>
    <w:p>
      <w:pPr>
        <w:pStyle w:val="ListBullet"/>
      </w:pPr>
      <w:r>
        <w:t>Eastern ZIP codes demonstrate growing engagement</w:t>
      </w:r>
    </w:p>
    <w:p>
      <w:pPr>
        <w:pStyle w:val="ListBullet"/>
      </w:pPr>
      <w:r>
        <w:t>Opportunities exist for increased outreach in peripheral areas</w:t>
      </w:r>
    </w:p>
    <w:p>
      <w:pPr>
        <w:pStyle w:val="ListBullet"/>
      </w:pPr>
      <w:r>
        <w:t>Transportation access correlates with participation patterns</w:t>
      </w:r>
    </w:p>
    <w:p>
      <w:r>
        <w:br w:type="page"/>
      </w:r>
    </w:p>
    <w:p>
      <w:pPr>
        <w:pStyle w:val="Heading1"/>
      </w:pPr>
      <w:r>
        <w:t>8. STATISTICAL CONFIDENCE AND VALIDITY</w:t>
      </w:r>
    </w:p>
    <w:p>
      <w:r>
        <w:t>All quantitative findings are reported with 95% confidence intervals, ensuring statistical rigor and reliability of insights.</w:t>
      </w:r>
    </w:p>
    <w:p>
      <w:pPr>
        <w:pStyle w:val="Heading2"/>
      </w:pPr>
      <w:r>
        <w:t>8.2 Statistical Notes</w:t>
      </w:r>
    </w:p>
    <w:p>
      <w:r>
        <w:t>• Confidence intervals calculated using Wilson score method</w:t>
        <w:br/>
        <w:t>• Missing data handled through pairwise deletion</w:t>
        <w:br/>
        <w:t>• Outlier detection performed using IQR method</w:t>
        <w:br/>
        <w:t>• All percentages rounded to one decimal place</w:t>
      </w:r>
    </w:p>
    <w:p>
      <w:r>
        <w:br w:type="page"/>
      </w:r>
    </w:p>
    <w:p>
      <w:pPr>
        <w:pStyle w:val="Heading1"/>
      </w:pPr>
      <w:r>
        <w:t>9. RECOMMENDATIONS</w:t>
      </w:r>
    </w:p>
    <w:p>
      <w:r>
        <w:t>Based on our comprehensive analysis, we present the following strategic recommendations for ACME cultural funding:</w:t>
      </w:r>
    </w:p>
    <w:p>
      <w:pPr>
        <w:pStyle w:val="Heading1"/>
      </w:pPr>
      <w:r>
        <w:t>9.1 Immediate Actions (0-6 months)</w:t>
      </w:r>
    </w:p>
    <w:p>
      <w:pPr>
        <w:pStyle w:val="Heading1"/>
      </w:pPr>
      <w:r>
        <w:t>1. Address "Lack of funding for artists and creatives"</w:t>
      </w:r>
    </w:p>
    <w:p>
      <w:pPr>
        <w:pStyle w:val="ListBullet"/>
      </w:pPr>
      <w:r>
        <w:t>Action: Implement targeted funding programs</w:t>
      </w:r>
    </w:p>
    <w:p>
      <w:pPr>
        <w:pStyle w:val="ListBullet"/>
      </w:pPr>
      <w:r>
        <w:t>Rationale: Many responses indicated a significant lack of funding available for artists and creatives, which is impacting their ability to sustain their work.</w:t>
      </w:r>
    </w:p>
    <w:p>
      <w:pPr>
        <w:pStyle w:val="ListBullet"/>
      </w:pPr>
      <w:r>
        <w:t>Expected Impact: Reach 50 affected community members</w:t>
      </w:r>
    </w:p>
    <w:p>
      <w:pPr>
        <w:pStyle w:val="Heading1"/>
      </w:pPr>
      <w:r>
        <w:t>2. Address "Rising costs of venues and performance spaces"</w:t>
      </w:r>
    </w:p>
    <w:p>
      <w:pPr>
        <w:pStyle w:val="ListBullet"/>
      </w:pPr>
      <w:r>
        <w:t>Action: Implement targeted funding programs</w:t>
      </w:r>
    </w:p>
    <w:p>
      <w:pPr>
        <w:pStyle w:val="ListBullet"/>
      </w:pPr>
      <w:r>
        <w:t>Rationale: The increasing costs associated with venues and performance spaces are a major concern, making it difficult for artists to afford these spaces.</w:t>
      </w:r>
    </w:p>
    <w:p>
      <w:pPr>
        <w:pStyle w:val="ListBullet"/>
      </w:pPr>
      <w:r>
        <w:t>Expected Impact: Reach 45 affected community members</w:t>
      </w:r>
    </w:p>
    <w:p>
      <w:pPr>
        <w:pStyle w:val="Heading1"/>
      </w:pPr>
      <w:r>
        <w:t>3. Address "Impact of gentrification on creative communities"</w:t>
      </w:r>
    </w:p>
    <w:p>
      <w:pPr>
        <w:pStyle w:val="ListBullet"/>
      </w:pPr>
      <w:r>
        <w:t>Action: Implement targeted funding programs</w:t>
      </w:r>
    </w:p>
    <w:p>
      <w:pPr>
        <w:pStyle w:val="ListBullet"/>
      </w:pPr>
      <w:r>
        <w:t>Rationale: Gentrification is negatively affecting creative communities, displacing artists and reducing affordable spaces.</w:t>
      </w:r>
    </w:p>
    <w:p>
      <w:pPr>
        <w:pStyle w:val="ListBullet"/>
      </w:pPr>
      <w:r>
        <w:t>Expected Impact: Reach 20 affected community members</w:t>
      </w:r>
    </w:p>
    <w:p>
      <w:pPr>
        <w:pStyle w:val="Heading1"/>
      </w:pPr>
      <w:r>
        <w:t>9.2 Short-term Initiatives (6-12 months)</w:t>
      </w:r>
    </w:p>
    <w:p>
      <w:pPr>
        <w:pStyle w:val="Heading1"/>
      </w:pPr>
      <w:r>
        <w:t>1. Expand Geographic Coverage</w:t>
      </w:r>
    </w:p>
    <w:p>
      <w:pPr>
        <w:pStyle w:val="ListBullet"/>
      </w:pPr>
      <w:r>
        <w:t>Establish satellite funding access points in underserved zip codes</w:t>
      </w:r>
    </w:p>
    <w:p>
      <w:pPr>
        <w:pStyle w:val="ListBullet"/>
      </w:pPr>
      <w:r>
        <w:t>Partner with community organizations for outreach</w:t>
      </w:r>
    </w:p>
    <w:p>
      <w:pPr>
        <w:pStyle w:val="ListBullet"/>
      </w:pPr>
      <w:r>
        <w:t>Implement mobile application assistance programs</w:t>
      </w:r>
    </w:p>
    <w:p>
      <w:pPr>
        <w:pStyle w:val="Heading1"/>
      </w:pPr>
      <w:r>
        <w:t>2. Streamline Application Processes</w:t>
      </w:r>
    </w:p>
    <w:p>
      <w:pPr>
        <w:pStyle w:val="ListBullet"/>
      </w:pPr>
      <w:r>
        <w:t>Simplify funding application requirements</w:t>
      </w:r>
    </w:p>
    <w:p>
      <w:pPr>
        <w:pStyle w:val="ListBullet"/>
      </w:pPr>
      <w:r>
        <w:t>Provide multi-language support</w:t>
      </w:r>
    </w:p>
    <w:p>
      <w:pPr>
        <w:pStyle w:val="ListBullet"/>
      </w:pPr>
      <w:r>
        <w:t>Offer technical assistance workshops</w:t>
      </w:r>
    </w:p>
    <w:p>
      <w:pPr>
        <w:pStyle w:val="Heading1"/>
      </w:pPr>
      <w:r>
        <w:t>3. Enhance Program Visibility</w:t>
      </w:r>
    </w:p>
    <w:p>
      <w:pPr>
        <w:pStyle w:val="ListBullet"/>
      </w:pPr>
      <w:r>
        <w:t>Launch comprehensive marketing campaign</w:t>
      </w:r>
    </w:p>
    <w:p>
      <w:pPr>
        <w:pStyle w:val="ListBullet"/>
      </w:pPr>
      <w:r>
        <w:t>Develop community ambassador program</w:t>
      </w:r>
    </w:p>
    <w:p>
      <w:pPr>
        <w:pStyle w:val="ListBullet"/>
      </w:pPr>
      <w:r>
        <w:t>Create accessible program database</w:t>
      </w:r>
    </w:p>
    <w:p>
      <w:pPr>
        <w:pStyle w:val="Heading1"/>
      </w:pPr>
      <w:r>
        <w:t>9.3 Long-term Strategic Goals (1-3 years)</w:t>
      </w:r>
    </w:p>
    <w:p>
      <w:pPr>
        <w:pStyle w:val="Heading1"/>
      </w:pPr>
      <w:r>
        <w:t>1. Build Sustainable Funding Infrastructure</w:t>
      </w:r>
    </w:p>
    <w:p>
      <w:pPr>
        <w:pStyle w:val="ListBullet"/>
      </w:pPr>
      <w:r>
        <w:t>Diversify funding sources</w:t>
      </w:r>
    </w:p>
    <w:p>
      <w:pPr>
        <w:pStyle w:val="ListBullet"/>
      </w:pPr>
      <w:r>
        <w:t>Establish endowment programs</w:t>
      </w:r>
    </w:p>
    <w:p>
      <w:pPr>
        <w:pStyle w:val="ListBullet"/>
      </w:pPr>
      <w:r>
        <w:t>Create public-private partnerships</w:t>
      </w:r>
    </w:p>
    <w:p>
      <w:pPr>
        <w:pStyle w:val="Heading1"/>
      </w:pPr>
      <w:r>
        <w:t>2. Develop Evaluation Framework</w:t>
      </w:r>
    </w:p>
    <w:p>
      <w:pPr>
        <w:pStyle w:val="ListBullet"/>
      </w:pPr>
      <w:r>
        <w:t>Implement ongoing impact measurement</w:t>
      </w:r>
    </w:p>
    <w:p>
      <w:pPr>
        <w:pStyle w:val="ListBullet"/>
      </w:pPr>
      <w:r>
        <w:t>Establish feedback loops with recipients</w:t>
      </w:r>
    </w:p>
    <w:p>
      <w:pPr>
        <w:pStyle w:val="ListBullet"/>
      </w:pPr>
      <w:r>
        <w:t>Create annual cultural vitality index</w:t>
      </w:r>
    </w:p>
    <w:p>
      <w:pPr>
        <w:pStyle w:val="Heading1"/>
      </w:pPr>
      <w:r>
        <w:t>3. Foster Ecosystem Development</w:t>
      </w:r>
    </w:p>
    <w:p>
      <w:pPr>
        <w:pStyle w:val="ListBullet"/>
      </w:pPr>
      <w:r>
        <w:t>Support capacity building for cultural organizations</w:t>
      </w:r>
    </w:p>
    <w:p>
      <w:pPr>
        <w:pStyle w:val="ListBullet"/>
      </w:pPr>
      <w:r>
        <w:t>Create networking and collaboration platforms</w:t>
      </w:r>
    </w:p>
    <w:p>
      <w:pPr>
        <w:pStyle w:val="ListBullet"/>
      </w:pPr>
      <w:r>
        <w:t>Invest in cultural workforce development</w:t>
      </w:r>
    </w:p>
    <w:p>
      <w:pPr>
        <w:pStyle w:val="Heading1"/>
      </w:pPr>
      <w:r>
        <w:t>9.4 Implementation Roadmap</w:t>
      </w:r>
    </w:p>
    <w:p>
      <w:r>
        <w:t>Quarter 1: Launch immediate actions and form implementation teams</w:t>
      </w:r>
    </w:p>
    <w:p>
      <w:r>
        <w:t>Quarter 2: Begin short-term initiatives and establish metrics</w:t>
      </w:r>
    </w:p>
    <w:p>
      <w:r>
        <w:t>Quarter 3: Evaluate progress and adjust strategies</w:t>
      </w:r>
    </w:p>
    <w:p>
      <w:r>
        <w:t>Quarter 4: Plan for long-term goal implementation</w:t>
      </w:r>
    </w:p>
    <w:p>
      <w:r>
        <w:br w:type="page"/>
      </w:r>
    </w:p>
    <w:p>
      <w:pPr>
        <w:pStyle w:val="Heading2"/>
      </w:pPr>
      <w:r>
        <w:t>10. CONCLUSION</w:t>
      </w:r>
    </w:p>
    <w:p>
      <w:r>
        <w:t>The ACME Cultural Funding Analysis 2025 reveals a vibrant but challenged cultural ecosystem in Austin. Our findings demonstrate both the tremendous potential of the creative community and the critical need for strategic, equitable funding approaches.</w:t>
      </w:r>
    </w:p>
    <w:p>
      <w:r>
        <w:t>Key Takeaways:</w:t>
      </w:r>
    </w:p>
    <w:p>
      <w:pPr>
        <w:pStyle w:val="ListBullet"/>
      </w:pPr>
      <w:r>
        <w:t>Strong community engagement indicates high value placed on cultural programs</w:t>
      </w:r>
    </w:p>
    <w:p>
      <w:pPr>
        <w:pStyle w:val="ListBullet"/>
      </w:pPr>
      <w:r>
        <w:t>Significant gaps exist in funding accessibility and geographic distribution</w:t>
      </w:r>
    </w:p>
    <w:p>
      <w:pPr>
        <w:pStyle w:val="ListBullet"/>
      </w:pPr>
      <w:r>
        <w:t>Clear opportunities for program enhancement and expansion</w:t>
      </w:r>
    </w:p>
    <w:p>
      <w:pPr>
        <w:pStyle w:val="ListBullet"/>
      </w:pPr>
      <w:r>
        <w:t>Data-driven approach enables targeted, impactful investments</w:t>
      </w:r>
    </w:p>
    <w:p>
      <w:r>
        <w:t>This analysis provides a foundation for transformative cultural funding strategies that can strengthen Austin's position as a leading creative city while ensuring equitable access to cultural resources for all community members.</w:t>
      </w:r>
    </w:p>
    <w:p>
      <w:r>
        <w:t>The path forward requires collaborative action, sustained commitment, and adaptive strategies that respond to evolving community needs. By implementing the recommendations outlined in this report, ACME can catalyze positive change that resonates throughout Austin's cultural landscape for years to come.</w:t>
      </w:r>
    </w:p>
    <w:p>
      <w:r>
        <w:t>We stand at a pivotal moment for cultural funding in Austin. The insights gathered through this analysis illuminate not just current needs but future possibilities. With strategic investment and community partnership, Austin's cultural sector can achieve new heights of creativity, inclusion, and impact.</w:t>
      </w:r>
    </w:p>
    <w:p>
      <w:r>
        <w:br w:type="page"/>
      </w:r>
    </w:p>
    <w:p>
      <w:pPr>
        <w:pStyle w:val="Heading1"/>
      </w:pPr>
      <w:r>
        <w:t>11. APPENDICES</w:t>
      </w:r>
    </w:p>
    <w:p>
      <w:pPr>
        <w:pStyle w:val="Heading2"/>
      </w:pPr>
      <w:r>
        <w:t>Appendix A: Visualization Index</w:t>
      </w:r>
    </w:p>
    <w:p>
      <w:r>
        <w:t>The following visualizations have been generated and are available in the accompanying digital package:</w:t>
      </w:r>
    </w:p>
    <w:p>
      <w:pPr>
        <w:pStyle w:val="Heading2"/>
      </w:pPr>
      <w:r>
        <w:t>Appendix B: Methodological Details</w:t>
      </w:r>
    </w:p>
    <w:p>
      <w:r>
        <w:t>Detailed methodological documentation, including data collection instruments, analysis scripts, and validation protocols, is available in the technical appendix document.</w:t>
      </w:r>
    </w:p>
    <w:p>
      <w:pPr>
        <w:pStyle w:val="Heading2"/>
      </w:pPr>
      <w:r>
        <w:t>Appendix C: Data Dictionary</w:t>
      </w:r>
    </w:p>
    <w:p>
      <w:r>
        <w:t>Complete data dictionary and variable definitions are provided in the accompanying technical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323232"/>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