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BAD55" w14:textId="77777777" w:rsidR="00BD66FA" w:rsidRDefault="00BD66FA">
      <w:pPr>
        <w:spacing w:before="480"/>
      </w:pPr>
    </w:p>
    <w:p w14:paraId="7BA56FF0" w14:textId="77777777" w:rsidR="00BD66FA" w:rsidRDefault="00000000">
      <w:pPr>
        <w:spacing w:after="80"/>
        <w:jc w:val="center"/>
      </w:pPr>
      <w:r>
        <w:rPr>
          <w:b/>
          <w:bCs/>
          <w:color w:val="0D1B2A"/>
          <w:sz w:val="72"/>
          <w:szCs w:val="72"/>
        </w:rPr>
        <w:t>AtmosPulse</w:t>
      </w:r>
    </w:p>
    <w:p w14:paraId="14C45721" w14:textId="77777777" w:rsidR="00BD66FA" w:rsidRDefault="00000000">
      <w:pPr>
        <w:spacing w:after="60"/>
        <w:jc w:val="center"/>
      </w:pPr>
      <w:r>
        <w:rPr>
          <w:color w:val="1B4F72"/>
          <w:sz w:val="32"/>
          <w:szCs w:val="32"/>
        </w:rPr>
        <w:t>Weather Intelligence Module for PropPulse</w:t>
      </w:r>
    </w:p>
    <w:p w14:paraId="4B4F5A17" w14:textId="77777777" w:rsidR="00BD66FA" w:rsidRDefault="00000000">
      <w:pPr>
        <w:pBdr>
          <w:top w:val="single" w:sz="4" w:space="8" w:color="1A7FA8"/>
          <w:bottom w:val="single" w:sz="4" w:space="8" w:color="1A7FA8"/>
        </w:pBdr>
        <w:spacing w:before="120" w:after="120"/>
        <w:jc w:val="center"/>
      </w:pPr>
      <w:r>
        <w:rPr>
          <w:i/>
          <w:iCs/>
          <w:color w:val="1A7FA8"/>
        </w:rPr>
        <w:t>Real-Time Atmospheric Awareness  •  Radio Impact Analysis  •  Emergency Response Intelligence</w:t>
      </w:r>
    </w:p>
    <w:p w14:paraId="3E3FFAAC" w14:textId="77777777" w:rsidR="00BD66FA" w:rsidRDefault="00BD66FA">
      <w:pPr>
        <w:spacing w:before="80"/>
      </w:pPr>
    </w:p>
    <w:p w14:paraId="37807BEA" w14:textId="77777777" w:rsidR="00BD66FA" w:rsidRDefault="00000000">
      <w:pPr>
        <w:jc w:val="center"/>
      </w:pPr>
      <w:r>
        <w:rPr>
          <w:color w:val="5D6D7E"/>
          <w:sz w:val="20"/>
          <w:szCs w:val="20"/>
        </w:rPr>
        <w:t>Module Concept Document  —  Version 1.0  —  Draft</w:t>
      </w:r>
    </w:p>
    <w:p w14:paraId="571E9B45" w14:textId="77777777" w:rsidR="00BD66FA" w:rsidRDefault="00BD66FA">
      <w:pPr>
        <w:spacing w:before="60"/>
      </w:pPr>
    </w:p>
    <w:p w14:paraId="4C37890C" w14:textId="77777777" w:rsidR="00BD66FA" w:rsidRDefault="00000000">
      <w:pPr>
        <w:jc w:val="center"/>
      </w:pPr>
      <w:r>
        <w:rPr>
          <w:color w:val="5D6D7E"/>
          <w:sz w:val="20"/>
          <w:szCs w:val="20"/>
        </w:rPr>
        <w:t>Prepared by: Chris  |  PropPulse Platform Team</w:t>
      </w:r>
    </w:p>
    <w:p w14:paraId="0991692E" w14:textId="77777777" w:rsidR="00BD66FA" w:rsidRDefault="00BD66FA">
      <w:pPr>
        <w:spacing w:before="800"/>
      </w:pPr>
    </w:p>
    <w:p w14:paraId="2A7CB8B1" w14:textId="77777777" w:rsidR="00BD66FA" w:rsidRDefault="00000000">
      <w:r>
        <w:br w:type="page"/>
      </w:r>
    </w:p>
    <w:p w14:paraId="0DC633DF" w14:textId="77777777" w:rsidR="00BD66FA" w:rsidRDefault="00000000">
      <w:pPr>
        <w:pStyle w:val="Heading1"/>
        <w:pBdr>
          <w:bottom w:val="single" w:sz="8" w:space="6" w:color="1A7FA8"/>
        </w:pBdr>
      </w:pPr>
      <w:r>
        <w:lastRenderedPageBreak/>
        <w:t>1. Executive Summary</w:t>
      </w:r>
    </w:p>
    <w:p w14:paraId="07C0B620" w14:textId="77777777" w:rsidR="00BD66FA" w:rsidRDefault="00000000">
      <w:pPr>
        <w:spacing w:before="60" w:after="80"/>
      </w:pPr>
      <w:r>
        <w:rPr>
          <w:color w:val="1A1A1A"/>
        </w:rPr>
        <w:t>AtmosPulse is a new first-party module for the PropPulse platform that transforms atmospheric and space weather data into a unified, real-time intelligence layer. Where PropPulse's existing modules focus on solar flux, geomagnetic indices, and HF band predictions, AtmosPulse extends that lens downward into the troposphere — connecting terrestrial weather events to their direct impact on radio communications and emergency response operations.</w:t>
      </w:r>
    </w:p>
    <w:p w14:paraId="0717A160" w14:textId="77777777" w:rsidR="00BD66FA" w:rsidRDefault="00BD66FA">
      <w:pPr>
        <w:spacing w:before="60"/>
      </w:pPr>
    </w:p>
    <w:p w14:paraId="309698BF" w14:textId="77777777" w:rsidR="00BD66FA" w:rsidRDefault="00000000">
      <w:pPr>
        <w:spacing w:before="60" w:after="80"/>
      </w:pPr>
      <w:r>
        <w:rPr>
          <w:color w:val="1A1A1A"/>
        </w:rPr>
        <w:t>The module is designed for two overlapping audiences: amateur radio operators who need to understand how convective activity, winter storms, and tropical systems degrade or disrupt their HF and VHF links; and emergency communications volunteers and professionals who need rapid situational awareness about developing weather threats and their cascading effects on communications infrastructure.</w:t>
      </w:r>
    </w:p>
    <w:p w14:paraId="1C6EAC0F" w14:textId="77777777" w:rsidR="00BD66FA" w:rsidRDefault="00BD66FA">
      <w:pPr>
        <w:spacing w:before="60"/>
      </w:pPr>
    </w:p>
    <w:p w14:paraId="5CCB78AA" w14:textId="77777777" w:rsidR="00BD66FA" w:rsidRDefault="00000000">
      <w:pPr>
        <w:spacing w:before="60" w:after="80"/>
      </w:pPr>
      <w:r>
        <w:rPr>
          <w:color w:val="1A1A1A"/>
        </w:rPr>
        <w:t>AtmosPulse is not a general-purpose weather app. It is a domain-specific intelligence tool that asks one question at its core: given current and forecast atmospheric conditions, what is the operational impact on radio communications and emergency response coordination?</w:t>
      </w:r>
    </w:p>
    <w:p w14:paraId="04E0FAF6" w14:textId="77777777" w:rsidR="00BD66FA" w:rsidRDefault="00BD66F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7335"/>
      </w:tblGrid>
      <w:tr w:rsidR="00BD66FA" w14:paraId="25D89728" w14:textId="77777777">
        <w:tblPrEx>
          <w:tblCellMar>
            <w:top w:w="0" w:type="dxa"/>
            <w:bottom w:w="0" w:type="dxa"/>
          </w:tblCellMar>
        </w:tblPrEx>
        <w:tc>
          <w:tcPr>
            <w:tcW w:w="1440" w:type="dxa"/>
            <w:tcBorders>
              <w:top w:val="single" w:sz="1" w:space="0" w:color="1A7FA8"/>
              <w:left w:val="single" w:sz="1" w:space="0" w:color="1A7FA8"/>
              <w:bottom w:val="single" w:sz="1" w:space="0" w:color="1A7FA8"/>
              <w:right w:val="single" w:sz="1" w:space="0" w:color="1A7FA8"/>
            </w:tcBorders>
            <w:shd w:val="clear" w:color="auto" w:fill="1A7FA8"/>
            <w:tcMar>
              <w:top w:w="100" w:type="dxa"/>
              <w:left w:w="140" w:type="dxa"/>
              <w:bottom w:w="100" w:type="dxa"/>
              <w:right w:w="140" w:type="dxa"/>
            </w:tcMar>
            <w:vAlign w:val="center"/>
          </w:tcPr>
          <w:p w14:paraId="460863BE" w14:textId="77777777" w:rsidR="00BD66FA" w:rsidRDefault="00000000">
            <w:pPr>
              <w:jc w:val="center"/>
            </w:pPr>
            <w:r>
              <w:rPr>
                <w:b/>
                <w:bCs/>
                <w:color w:val="FFFFFF"/>
                <w:sz w:val="20"/>
                <w:szCs w:val="20"/>
              </w:rPr>
              <w:t>KEY DIFFERENTIATOR</w:t>
            </w:r>
          </w:p>
        </w:tc>
        <w:tc>
          <w:tcPr>
            <w:tcW w:w="7920" w:type="dxa"/>
            <w:tcBorders>
              <w:top w:val="single" w:sz="1" w:space="0" w:color="1A7FA8"/>
              <w:left w:val="single" w:sz="1" w:space="0" w:color="1A7FA8"/>
              <w:bottom w:val="single" w:sz="1" w:space="0" w:color="1A7FA8"/>
              <w:right w:val="single" w:sz="1" w:space="0" w:color="1A7FA8"/>
            </w:tcBorders>
            <w:shd w:val="clear" w:color="auto" w:fill="F2F4F6"/>
            <w:tcMar>
              <w:top w:w="100" w:type="dxa"/>
              <w:left w:w="140" w:type="dxa"/>
              <w:bottom w:w="100" w:type="dxa"/>
              <w:right w:w="140" w:type="dxa"/>
            </w:tcMar>
          </w:tcPr>
          <w:p w14:paraId="4AE74897" w14:textId="77777777" w:rsidR="00BD66FA" w:rsidRDefault="00000000">
            <w:r>
              <w:rPr>
                <w:color w:val="1A1A1A"/>
                <w:sz w:val="21"/>
                <w:szCs w:val="21"/>
              </w:rPr>
              <w:t>AtmosPulse bridges a gap no existing product fills — it combines professional-grade weather data (NEXRAD, GOES, NWS) with radio propagation awareness (ionospheric coupling, path attenuation, infrastructure risk) in a single geospatial view. It is the only tool that treats weather and communications as an integrated operational system.</w:t>
            </w:r>
          </w:p>
        </w:tc>
      </w:tr>
    </w:tbl>
    <w:p w14:paraId="012BAC42" w14:textId="77777777" w:rsidR="00BD66FA" w:rsidRDefault="00BD66FA">
      <w:pPr>
        <w:spacing w:before="120"/>
      </w:pPr>
    </w:p>
    <w:p w14:paraId="037C0179" w14:textId="77777777" w:rsidR="00BD66FA" w:rsidRDefault="00000000">
      <w:pPr>
        <w:pStyle w:val="Heading1"/>
        <w:pBdr>
          <w:bottom w:val="single" w:sz="8" w:space="6" w:color="1A7FA8"/>
        </w:pBdr>
      </w:pPr>
      <w:r>
        <w:t>2. Vision &amp; Design Philosophy</w:t>
      </w:r>
    </w:p>
    <w:p w14:paraId="475139DA" w14:textId="77777777" w:rsidR="00BD66FA" w:rsidRDefault="00000000">
      <w:pPr>
        <w:spacing w:before="60" w:after="80"/>
      </w:pPr>
      <w:r>
        <w:rPr>
          <w:color w:val="1A1A1A"/>
        </w:rPr>
        <w:t>AtmosPulse is built on three foundational design principles that distinguish it from both consumer weather apps and raw data dashboards:</w:t>
      </w:r>
    </w:p>
    <w:p w14:paraId="12253CB3" w14:textId="77777777" w:rsidR="00BD66FA" w:rsidRDefault="00BD66FA">
      <w:pPr>
        <w:spacing w:before="80"/>
      </w:pPr>
    </w:p>
    <w:p w14:paraId="39964863" w14:textId="77777777" w:rsidR="00BD66FA" w:rsidRDefault="00000000">
      <w:pPr>
        <w:pStyle w:val="Heading3"/>
      </w:pPr>
      <w:r>
        <w:t>2.1  Weather Is Context, Not the Product</w:t>
      </w:r>
    </w:p>
    <w:p w14:paraId="5563E1FE" w14:textId="77777777" w:rsidR="00BD66FA" w:rsidRDefault="00000000">
      <w:pPr>
        <w:spacing w:before="60" w:after="80"/>
      </w:pPr>
      <w:r>
        <w:rPr>
          <w:color w:val="1A1A1A"/>
        </w:rPr>
        <w:t>The end user does not need to know that a mesoscale convective system is producing 50 dBZ reflectivity returns at 40,000 feet. They need to know: "The 40-meter band through the Gulf corridor is going to be unusable for the next 6 hours, and net check-ins from the Corpus Christi area may not make it through." AtmosPulse translates raw atmospheric data into operational language relevant to radio operators and emergency managers.</w:t>
      </w:r>
    </w:p>
    <w:p w14:paraId="73E1B9EB" w14:textId="77777777" w:rsidR="00BD66FA" w:rsidRDefault="00BD66FA">
      <w:pPr>
        <w:spacing w:before="80"/>
      </w:pPr>
    </w:p>
    <w:p w14:paraId="35A654BF" w14:textId="77777777" w:rsidR="00BD66FA" w:rsidRDefault="00000000">
      <w:pPr>
        <w:pStyle w:val="Heading3"/>
      </w:pPr>
      <w:r>
        <w:t>2.2  Space Weather and Earth Weather Are One System</w:t>
      </w:r>
    </w:p>
    <w:p w14:paraId="490DFE46" w14:textId="77777777" w:rsidR="00BD66FA" w:rsidRDefault="00000000">
      <w:pPr>
        <w:spacing w:before="60" w:after="80"/>
      </w:pPr>
      <w:r>
        <w:rPr>
          <w:color w:val="1A1A1A"/>
        </w:rPr>
        <w:t>PropPulse already tracks solar flux, Kp index, and geomagnetic storm conditions. AtmosPulse completes the picture by adding the tropospheric layer. In practice, a hurricane making landfall simultaneously causes HF degradation from ionospheric stress, VHF path failures from precipitation attenuation, antenna infrastructure damage on the ground, and activation of EmComm nets that need to operate under degraded conditions. These events are not separate — they are a single evolving system, and AtmosPulse treats them as such.</w:t>
      </w:r>
    </w:p>
    <w:p w14:paraId="38E0A9EF" w14:textId="77777777" w:rsidR="00BD66FA" w:rsidRDefault="00BD66FA">
      <w:pPr>
        <w:spacing w:before="80"/>
      </w:pPr>
    </w:p>
    <w:p w14:paraId="1DE3FBE2" w14:textId="77777777" w:rsidR="00BD66FA" w:rsidRDefault="00000000">
      <w:pPr>
        <w:pStyle w:val="Heading3"/>
      </w:pPr>
      <w:r>
        <w:lastRenderedPageBreak/>
        <w:t>2.3  Two Views, One Dataset</w:t>
      </w:r>
    </w:p>
    <w:p w14:paraId="4E42E092" w14:textId="77777777" w:rsidR="00BD66FA" w:rsidRDefault="00000000">
      <w:pPr>
        <w:spacing w:before="60" w:after="80"/>
      </w:pPr>
      <w:r>
        <w:rPr>
          <w:color w:val="1A1A1A"/>
        </w:rPr>
        <w:t>All data in AtmosPulse is rendered in two complementary modes that share a unified data pipeline: a 3D interactive globe (extending PropPulse's existing rendering engine) for global and mesoscale situational awareness, and a 2D flat map for detailed local analysis, event tracking, and emergency operations use. Users can switch seamlessly between modes without losing context or layer state.</w:t>
      </w:r>
    </w:p>
    <w:p w14:paraId="76AE2836" w14:textId="77777777" w:rsidR="00BD66FA" w:rsidRDefault="00BD66FA">
      <w:pPr>
        <w:spacing w:before="120"/>
      </w:pPr>
    </w:p>
    <w:p w14:paraId="1249A465" w14:textId="77777777" w:rsidR="00BD66FA" w:rsidRDefault="00000000">
      <w:pPr>
        <w:pStyle w:val="Heading1"/>
        <w:pBdr>
          <w:bottom w:val="single" w:sz="8" w:space="6" w:color="1A7FA8"/>
        </w:pBdr>
      </w:pPr>
      <w:r>
        <w:t>3. View Modes</w:t>
      </w:r>
    </w:p>
    <w:p w14:paraId="2E346513" w14:textId="77777777" w:rsidR="00BD66FA" w:rsidRDefault="00000000">
      <w:pPr>
        <w:pStyle w:val="Heading2"/>
      </w:pPr>
      <w:r>
        <w:t>3.1  3D Globe Mode (AtmosSphere)</w:t>
      </w:r>
    </w:p>
    <w:p w14:paraId="2B164E17" w14:textId="77777777" w:rsidR="00BD66FA" w:rsidRDefault="00000000">
      <w:pPr>
        <w:spacing w:before="60" w:after="80"/>
      </w:pPr>
      <w:r>
        <w:rPr>
          <w:color w:val="1A1A1A"/>
        </w:rPr>
        <w:t>The 3D globe mode extends PropPulse's existing WebGL globe rendering engine (Three.js / Cesium) with a new atmospheric layer stack. It is optimized for global and continental situational awareness — understanding the big picture of what's happening across multiple regions simultaneously.</w:t>
      </w:r>
    </w:p>
    <w:p w14:paraId="11BE8713" w14:textId="77777777" w:rsidR="00BD66FA" w:rsidRDefault="00BD66FA">
      <w:pPr>
        <w:spacing w:before="80"/>
      </w:pPr>
    </w:p>
    <w:p w14:paraId="555098A7" w14:textId="77777777" w:rsidR="00BD66FA" w:rsidRDefault="00000000">
      <w:pPr>
        <w:pStyle w:val="Heading3"/>
      </w:pPr>
      <w:r>
        <w:t>Globe Layer Stack (bottom to top)</w:t>
      </w:r>
    </w:p>
    <w:p w14:paraId="0FFD13B7" w14:textId="77777777" w:rsidR="00BD66FA" w:rsidRDefault="00000000">
      <w:pPr>
        <w:pStyle w:val="ListParagraph"/>
        <w:numPr>
          <w:ilvl w:val="0"/>
          <w:numId w:val="2"/>
        </w:numPr>
        <w:spacing w:before="40" w:after="40"/>
      </w:pPr>
      <w:r>
        <w:rPr>
          <w:color w:val="1A1A1A"/>
        </w:rPr>
        <w:t>Base Earth layer — NASA Blue Marble / GIBS true-color MODIS or VIIRS corrected reflectance, updated daily</w:t>
      </w:r>
    </w:p>
    <w:p w14:paraId="7AEA0D2C" w14:textId="77777777" w:rsidR="00BD66FA" w:rsidRDefault="00000000">
      <w:pPr>
        <w:pStyle w:val="ListParagraph"/>
        <w:numPr>
          <w:ilvl w:val="0"/>
          <w:numId w:val="2"/>
        </w:numPr>
        <w:spacing w:before="40" w:after="40"/>
      </w:pPr>
      <w:r>
        <w:rPr>
          <w:color w:val="1A1A1A"/>
        </w:rPr>
        <w:t>Ocean layer — NOAA sea surface temperature anomaly from OISST, weekly composite</w:t>
      </w:r>
    </w:p>
    <w:p w14:paraId="00084BF2" w14:textId="77777777" w:rsidR="00BD66FA" w:rsidRDefault="00000000">
      <w:pPr>
        <w:pStyle w:val="ListParagraph"/>
        <w:numPr>
          <w:ilvl w:val="0"/>
          <w:numId w:val="2"/>
        </w:numPr>
        <w:spacing w:before="40" w:after="40"/>
      </w:pPr>
      <w:r>
        <w:rPr>
          <w:color w:val="1A1A1A"/>
        </w:rPr>
        <w:t>Cloud layer — GOES-East / GOES-West full-disk imagery, updated every 10 minutes (Western Hemisphere); Meteosat / Himawari for global coverage</w:t>
      </w:r>
    </w:p>
    <w:p w14:paraId="5956393C" w14:textId="77777777" w:rsidR="00BD66FA" w:rsidRDefault="00000000">
      <w:pPr>
        <w:pStyle w:val="ListParagraph"/>
        <w:numPr>
          <w:ilvl w:val="0"/>
          <w:numId w:val="2"/>
        </w:numPr>
        <w:spacing w:before="40" w:after="40"/>
      </w:pPr>
      <w:r>
        <w:rPr>
          <w:color w:val="1A1A1A"/>
        </w:rPr>
        <w:t>Precipitation layer — NEXRAD composite mosaic (CONUS) + GPM IMERG global precipitation estimates</w:t>
      </w:r>
    </w:p>
    <w:p w14:paraId="5BDEA716" w14:textId="77777777" w:rsidR="00BD66FA" w:rsidRDefault="00000000">
      <w:pPr>
        <w:pStyle w:val="ListParagraph"/>
        <w:numPr>
          <w:ilvl w:val="0"/>
          <w:numId w:val="2"/>
        </w:numPr>
        <w:spacing w:before="40" w:after="40"/>
      </w:pPr>
      <w:r>
        <w:rPr>
          <w:color w:val="1A1A1A"/>
        </w:rPr>
        <w:t>Tropical systems — NHC/CPHC/JTWC active storm tracks, forecast cones, and intensity overlays</w:t>
      </w:r>
    </w:p>
    <w:p w14:paraId="07BCDAE0" w14:textId="77777777" w:rsidR="00BD66FA" w:rsidRDefault="00000000">
      <w:pPr>
        <w:pStyle w:val="ListParagraph"/>
        <w:numPr>
          <w:ilvl w:val="0"/>
          <w:numId w:val="2"/>
        </w:numPr>
        <w:spacing w:before="40" w:after="40"/>
      </w:pPr>
      <w:r>
        <w:rPr>
          <w:color w:val="1A1A1A"/>
        </w:rPr>
        <w:t>Fire/thermal anomalies — NASA VIIRS 375m thermal anomaly layer from GIBS (near real-time)</w:t>
      </w:r>
    </w:p>
    <w:p w14:paraId="73257BB8" w14:textId="77777777" w:rsidR="00BD66FA" w:rsidRDefault="00000000">
      <w:pPr>
        <w:pStyle w:val="ListParagraph"/>
        <w:numPr>
          <w:ilvl w:val="0"/>
          <w:numId w:val="2"/>
        </w:numPr>
        <w:spacing w:before="40" w:after="40"/>
      </w:pPr>
      <w:r>
        <w:rPr>
          <w:color w:val="1A1A1A"/>
        </w:rPr>
        <w:t>Ionospheric TEC — JPL GNSS-derived Total Electron Content global map, updated every 15 minutes</w:t>
      </w:r>
    </w:p>
    <w:p w14:paraId="00083277" w14:textId="77777777" w:rsidR="00BD66FA" w:rsidRDefault="00000000">
      <w:pPr>
        <w:pStyle w:val="ListParagraph"/>
        <w:numPr>
          <w:ilvl w:val="0"/>
          <w:numId w:val="2"/>
        </w:numPr>
        <w:spacing w:before="40" w:after="40"/>
      </w:pPr>
      <w:r>
        <w:rPr>
          <w:color w:val="1A1A1A"/>
        </w:rPr>
        <w:t>Space weather coupling — Kp ring overlay at polar regions, auroral oval from NOAA SWPC</w:t>
      </w:r>
    </w:p>
    <w:p w14:paraId="5584B301" w14:textId="77777777" w:rsidR="00BD66FA" w:rsidRDefault="00000000">
      <w:pPr>
        <w:pStyle w:val="ListParagraph"/>
        <w:numPr>
          <w:ilvl w:val="0"/>
          <w:numId w:val="2"/>
        </w:numPr>
        <w:spacing w:before="40" w:after="40"/>
      </w:pPr>
      <w:r>
        <w:rPr>
          <w:color w:val="1A1A1A"/>
        </w:rPr>
        <w:t>Lightning — Blitzortung.org real-time global lightning strike layer (WebSocket feed)</w:t>
      </w:r>
    </w:p>
    <w:p w14:paraId="5ED41AE9" w14:textId="77777777" w:rsidR="00BD66FA" w:rsidRDefault="00BD66FA">
      <w:pPr>
        <w:spacing w:before="80"/>
      </w:pPr>
    </w:p>
    <w:p w14:paraId="0A193331" w14:textId="77777777" w:rsidR="00BD66FA" w:rsidRDefault="00000000">
      <w:pPr>
        <w:pStyle w:val="Heading3"/>
      </w:pPr>
      <w:r>
        <w:t>Globe Interaction Model</w:t>
      </w:r>
    </w:p>
    <w:p w14:paraId="03CD8A6A" w14:textId="77777777" w:rsidR="00BD66FA" w:rsidRDefault="00000000">
      <w:pPr>
        <w:pStyle w:val="ListParagraph"/>
        <w:numPr>
          <w:ilvl w:val="0"/>
          <w:numId w:val="2"/>
        </w:numPr>
        <w:spacing w:before="40" w:after="40"/>
      </w:pPr>
      <w:r>
        <w:rPr>
          <w:color w:val="1A1A1A"/>
        </w:rPr>
        <w:t>Tap/click any region to open a radio impact summary panel for that geographic area</w:t>
      </w:r>
    </w:p>
    <w:p w14:paraId="7F43AD0A" w14:textId="77777777" w:rsidR="00BD66FA" w:rsidRDefault="00000000">
      <w:pPr>
        <w:pStyle w:val="ListParagraph"/>
        <w:numPr>
          <w:ilvl w:val="0"/>
          <w:numId w:val="2"/>
        </w:numPr>
        <w:spacing w:before="40" w:after="40"/>
      </w:pPr>
      <w:r>
        <w:rPr>
          <w:color w:val="1A1A1A"/>
        </w:rPr>
        <w:t>Time scrubber bar allows stepping forward through 6-hour forecast and backward through 24-hour history</w:t>
      </w:r>
    </w:p>
    <w:p w14:paraId="62526319" w14:textId="77777777" w:rsidR="00BD66FA" w:rsidRDefault="00000000">
      <w:pPr>
        <w:pStyle w:val="ListParagraph"/>
        <w:numPr>
          <w:ilvl w:val="0"/>
          <w:numId w:val="2"/>
        </w:numPr>
        <w:spacing w:before="40" w:after="40"/>
      </w:pPr>
      <w:r>
        <w:rPr>
          <w:color w:val="1A1A1A"/>
        </w:rPr>
        <w:t>Storm cell tap opens detailed convective analysis with estimated HF/VHF impact timeline</w:t>
      </w:r>
    </w:p>
    <w:p w14:paraId="0DB0A9B3" w14:textId="77777777" w:rsidR="00BD66FA" w:rsidRDefault="00000000">
      <w:pPr>
        <w:pStyle w:val="ListParagraph"/>
        <w:numPr>
          <w:ilvl w:val="0"/>
          <w:numId w:val="2"/>
        </w:numPr>
        <w:spacing w:before="40" w:after="40"/>
      </w:pPr>
      <w:r>
        <w:rPr>
          <w:color w:val="1A1A1A"/>
        </w:rPr>
        <w:t>Long-press any point to pin a "station monitor" — shows conditions at that grid point over time</w:t>
      </w:r>
    </w:p>
    <w:p w14:paraId="4D6AF5EB" w14:textId="77777777" w:rsidR="00BD66FA" w:rsidRDefault="00BD66FA">
      <w:pPr>
        <w:spacing w:before="120"/>
      </w:pPr>
    </w:p>
    <w:p w14:paraId="1B691390" w14:textId="77777777" w:rsidR="00BD66FA" w:rsidRDefault="00000000">
      <w:pPr>
        <w:pStyle w:val="Heading2"/>
      </w:pPr>
      <w:r>
        <w:t>3.2  2D Map Mode (AtlasView)</w:t>
      </w:r>
    </w:p>
    <w:p w14:paraId="292030F6" w14:textId="77777777" w:rsidR="00BD66FA" w:rsidRDefault="00000000">
      <w:pPr>
        <w:spacing w:before="60" w:after="80"/>
      </w:pPr>
      <w:r>
        <w:rPr>
          <w:color w:val="1A1A1A"/>
        </w:rPr>
        <w:t>The 2D map mode uses Mapbox GL JS or deck.gl for high-performance tile rendering and is optimized for detailed local and regional analysis. It is the primary mode for active event monitoring, EmComm coordination, and situational awareness during an operational period.</w:t>
      </w:r>
    </w:p>
    <w:p w14:paraId="5303294E" w14:textId="77777777" w:rsidR="00BD66FA" w:rsidRDefault="00BD66FA">
      <w:pPr>
        <w:spacing w:before="80"/>
      </w:pPr>
    </w:p>
    <w:p w14:paraId="3B546A4E" w14:textId="77777777" w:rsidR="00BD66FA" w:rsidRDefault="00000000">
      <w:pPr>
        <w:pStyle w:val="Heading3"/>
      </w:pPr>
      <w:r>
        <w:lastRenderedPageBreak/>
        <w:t>Map Features</w:t>
      </w:r>
    </w:p>
    <w:p w14:paraId="307F0B6D" w14:textId="77777777" w:rsidR="00BD66FA" w:rsidRDefault="00000000">
      <w:pPr>
        <w:pStyle w:val="ListParagraph"/>
        <w:numPr>
          <w:ilvl w:val="0"/>
          <w:numId w:val="2"/>
        </w:numPr>
        <w:spacing w:before="40" w:after="40"/>
      </w:pPr>
      <w:r>
        <w:rPr>
          <w:color w:val="1A1A1A"/>
        </w:rPr>
        <w:t>Full NEXRAD Level III radar mosaic with animated loop (15-frame history, 5-minute intervals)</w:t>
      </w:r>
    </w:p>
    <w:p w14:paraId="14E62D51" w14:textId="77777777" w:rsidR="00BD66FA" w:rsidRDefault="00000000">
      <w:pPr>
        <w:pStyle w:val="ListParagraph"/>
        <w:numPr>
          <w:ilvl w:val="0"/>
          <w:numId w:val="2"/>
        </w:numPr>
        <w:spacing w:before="40" w:after="40"/>
      </w:pPr>
      <w:r>
        <w:rPr>
          <w:color w:val="1A1A1A"/>
        </w:rPr>
        <w:t>Individual radar site selector — switch to single-site Level II for detailed storm cell analysis</w:t>
      </w:r>
    </w:p>
    <w:p w14:paraId="5D65324C" w14:textId="77777777" w:rsidR="00BD66FA" w:rsidRDefault="00000000">
      <w:pPr>
        <w:pStyle w:val="ListParagraph"/>
        <w:numPr>
          <w:ilvl w:val="0"/>
          <w:numId w:val="2"/>
        </w:numPr>
        <w:spacing w:before="40" w:after="40"/>
      </w:pPr>
      <w:r>
        <w:rPr>
          <w:color w:val="1A1A1A"/>
        </w:rPr>
        <w:t>NWS warning polygons — tornado, severe thunderstorm, flash flood, winter storm, blizzard, ice storm</w:t>
      </w:r>
    </w:p>
    <w:p w14:paraId="0E477E74" w14:textId="77777777" w:rsidR="00BD66FA" w:rsidRDefault="00000000">
      <w:pPr>
        <w:pStyle w:val="ListParagraph"/>
        <w:numPr>
          <w:ilvl w:val="0"/>
          <w:numId w:val="2"/>
        </w:numPr>
        <w:spacing w:before="40" w:after="40"/>
      </w:pPr>
      <w:r>
        <w:rPr>
          <w:color w:val="1A1A1A"/>
        </w:rPr>
        <w:t>County Emergency Alert layer — current watches, warnings, and advisories color-coded by type</w:t>
      </w:r>
    </w:p>
    <w:p w14:paraId="67CAF0BE" w14:textId="77777777" w:rsidR="00BD66FA" w:rsidRDefault="00000000">
      <w:pPr>
        <w:pStyle w:val="ListParagraph"/>
        <w:numPr>
          <w:ilvl w:val="0"/>
          <w:numId w:val="2"/>
        </w:numPr>
        <w:spacing w:before="40" w:after="40"/>
      </w:pPr>
      <w:r>
        <w:rPr>
          <w:color w:val="1A1A1A"/>
        </w:rPr>
        <w:t>Amateur radio repeater layer (overlaid from RepeaterBook API) — see which repeaters are inside active warning polygons</w:t>
      </w:r>
    </w:p>
    <w:p w14:paraId="6F82A999" w14:textId="77777777" w:rsidR="00BD66FA" w:rsidRDefault="00000000">
      <w:pPr>
        <w:pStyle w:val="ListParagraph"/>
        <w:numPr>
          <w:ilvl w:val="0"/>
          <w:numId w:val="2"/>
        </w:numPr>
        <w:spacing w:before="40" w:after="40"/>
      </w:pPr>
      <w:r>
        <w:rPr>
          <w:color w:val="1A1A1A"/>
        </w:rPr>
        <w:t>SKYWARN spotter activation zones — identifies NWS CWAs with active spotter requests</w:t>
      </w:r>
    </w:p>
    <w:p w14:paraId="02B14719" w14:textId="77777777" w:rsidR="00BD66FA" w:rsidRDefault="00000000">
      <w:pPr>
        <w:pStyle w:val="ListParagraph"/>
        <w:numPr>
          <w:ilvl w:val="0"/>
          <w:numId w:val="2"/>
        </w:numPr>
        <w:spacing w:before="40" w:after="40"/>
      </w:pPr>
      <w:r>
        <w:rPr>
          <w:color w:val="1A1A1A"/>
        </w:rPr>
        <w:t>River gauge layer — NOAA AHPS stage data; flood, action, and minor/major flood stage thresholds shown</w:t>
      </w:r>
    </w:p>
    <w:p w14:paraId="66014EF0" w14:textId="77777777" w:rsidR="00BD66FA" w:rsidRDefault="00000000">
      <w:pPr>
        <w:pStyle w:val="ListParagraph"/>
        <w:numPr>
          <w:ilvl w:val="0"/>
          <w:numId w:val="2"/>
        </w:numPr>
        <w:spacing w:before="40" w:after="40"/>
      </w:pPr>
      <w:r>
        <w:rPr>
          <w:color w:val="1A1A1A"/>
        </w:rPr>
        <w:t>Personal weather station layer — Ambient Weather Network / Weather Underground PWS overlay</w:t>
      </w:r>
    </w:p>
    <w:p w14:paraId="5B3E4A9E" w14:textId="77777777" w:rsidR="00BD66FA" w:rsidRDefault="00000000">
      <w:pPr>
        <w:pStyle w:val="ListParagraph"/>
        <w:numPr>
          <w:ilvl w:val="0"/>
          <w:numId w:val="2"/>
        </w:numPr>
        <w:spacing w:before="40" w:after="40"/>
      </w:pPr>
      <w:r>
        <w:rPr>
          <w:color w:val="1A1A1A"/>
        </w:rPr>
        <w:t>Your station — your own Ambient Weather station prominently pinned with live readout</w:t>
      </w:r>
    </w:p>
    <w:p w14:paraId="7FC182C9" w14:textId="77777777" w:rsidR="00BD66FA" w:rsidRDefault="00BD66FA">
      <w:pPr>
        <w:spacing w:before="80"/>
      </w:pPr>
    </w:p>
    <w:p w14:paraId="3DC34EBB" w14:textId="77777777" w:rsidR="00BD66FA" w:rsidRDefault="00000000">
      <w:pPr>
        <w:pStyle w:val="Heading3"/>
      </w:pPr>
      <w:r>
        <w:t>EmComm Operations Overlay</w:t>
      </w:r>
    </w:p>
    <w:p w14:paraId="08B04390" w14:textId="77777777" w:rsidR="00BD66FA" w:rsidRDefault="00000000">
      <w:pPr>
        <w:spacing w:before="60" w:after="80"/>
      </w:pPr>
      <w:r>
        <w:rPr>
          <w:color w:val="1A1A1A"/>
        </w:rPr>
        <w:t>When an EmComm event is declared or manually activated by the user, AtlasView enters Operations Mode, which adds:</w:t>
      </w:r>
    </w:p>
    <w:p w14:paraId="6D1CA6CE" w14:textId="77777777" w:rsidR="00BD66FA" w:rsidRDefault="00000000">
      <w:pPr>
        <w:pStyle w:val="ListParagraph"/>
        <w:numPr>
          <w:ilvl w:val="0"/>
          <w:numId w:val="2"/>
        </w:numPr>
        <w:spacing w:before="40" w:after="40"/>
      </w:pPr>
      <w:r>
        <w:rPr>
          <w:color w:val="1A1A1A"/>
        </w:rPr>
        <w:t>ARES/RACES district boundaries for the active region</w:t>
      </w:r>
    </w:p>
    <w:p w14:paraId="7F380F37" w14:textId="77777777" w:rsidR="00BD66FA" w:rsidRDefault="00000000">
      <w:pPr>
        <w:pStyle w:val="ListParagraph"/>
        <w:numPr>
          <w:ilvl w:val="0"/>
          <w:numId w:val="2"/>
        </w:numPr>
        <w:spacing w:before="40" w:after="40"/>
      </w:pPr>
      <w:r>
        <w:rPr>
          <w:color w:val="1A1A1A"/>
        </w:rPr>
        <w:t>Known served agency locations — hospitals, EOCs, shelters, Red Cross chapters</w:t>
      </w:r>
    </w:p>
    <w:p w14:paraId="24AC9DDA" w14:textId="77777777" w:rsidR="00BD66FA" w:rsidRDefault="00000000">
      <w:pPr>
        <w:pStyle w:val="ListParagraph"/>
        <w:numPr>
          <w:ilvl w:val="0"/>
          <w:numId w:val="2"/>
        </w:numPr>
        <w:spacing w:before="40" w:after="40"/>
      </w:pPr>
      <w:r>
        <w:rPr>
          <w:color w:val="1A1A1A"/>
        </w:rPr>
        <w:t>Estimated communications shadow zones based on terrain and current propagation conditions</w:t>
      </w:r>
    </w:p>
    <w:p w14:paraId="0D308B31" w14:textId="77777777" w:rsidR="00BD66FA" w:rsidRDefault="00000000">
      <w:pPr>
        <w:pStyle w:val="ListParagraph"/>
        <w:numPr>
          <w:ilvl w:val="0"/>
          <w:numId w:val="2"/>
        </w:numPr>
        <w:spacing w:before="40" w:after="40"/>
      </w:pPr>
      <w:r>
        <w:rPr>
          <w:color w:val="1A1A1A"/>
        </w:rPr>
        <w:t>Net frequency plan display — annotated with predicted reliability for each link</w:t>
      </w:r>
    </w:p>
    <w:p w14:paraId="1A5885DC" w14:textId="77777777" w:rsidR="00BD66FA" w:rsidRDefault="00BD66FA">
      <w:pPr>
        <w:spacing w:before="160"/>
      </w:pPr>
    </w:p>
    <w:p w14:paraId="5113FF18" w14:textId="77777777" w:rsidR="00BD66FA" w:rsidRDefault="00000000">
      <w:pPr>
        <w:pStyle w:val="Heading1"/>
        <w:pBdr>
          <w:bottom w:val="single" w:sz="8" w:space="6" w:color="1A7FA8"/>
        </w:pBdr>
      </w:pPr>
      <w:r>
        <w:t>4. Data Sources &amp; API Architecture</w:t>
      </w:r>
    </w:p>
    <w:p w14:paraId="072E2213" w14:textId="77777777" w:rsidR="00BD66FA" w:rsidRDefault="00000000">
      <w:pPr>
        <w:spacing w:before="60" w:after="80"/>
      </w:pPr>
      <w:r>
        <w:rPr>
          <w:color w:val="1A1A1A"/>
        </w:rPr>
        <w:t>AtmosPulse is built entirely on open government data and free-tier commercial services. All primary data sources are available at no cost for the operational scale of this platform.</w:t>
      </w:r>
    </w:p>
    <w:p w14:paraId="0FDDEB07" w14:textId="77777777" w:rsidR="00BD66FA" w:rsidRDefault="00BD66F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000"/>
        <w:gridCol w:w="2160"/>
      </w:tblGrid>
      <w:tr w:rsidR="00BD66FA" w14:paraId="42ABAD01" w14:textId="77777777">
        <w:tblPrEx>
          <w:tblCellMar>
            <w:top w:w="0" w:type="dxa"/>
            <w:bottom w:w="0" w:type="dxa"/>
          </w:tblCellMar>
        </w:tblPrEx>
        <w:trPr>
          <w:tblHeader/>
        </w:trPr>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tcPr>
          <w:p w14:paraId="4F8E20E4" w14:textId="77777777" w:rsidR="00BD66FA" w:rsidRDefault="00000000">
            <w:r>
              <w:rPr>
                <w:b/>
                <w:bCs/>
                <w:color w:val="FFFFFF"/>
                <w:sz w:val="20"/>
                <w:szCs w:val="20"/>
              </w:rPr>
              <w:t>Source / API</w:t>
            </w:r>
          </w:p>
        </w:tc>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tcPr>
          <w:p w14:paraId="1A90B142" w14:textId="77777777" w:rsidR="00BD66FA" w:rsidRDefault="00000000">
            <w:r>
              <w:rPr>
                <w:b/>
                <w:bCs/>
                <w:color w:val="FFFFFF"/>
                <w:sz w:val="20"/>
                <w:szCs w:val="20"/>
              </w:rPr>
              <w:t>Data Type</w:t>
            </w:r>
          </w:p>
        </w:tc>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tcPr>
          <w:p w14:paraId="3BECF011" w14:textId="77777777" w:rsidR="00BD66FA" w:rsidRDefault="00000000">
            <w:r>
              <w:rPr>
                <w:b/>
                <w:bCs/>
                <w:color w:val="FFFFFF"/>
                <w:sz w:val="20"/>
                <w:szCs w:val="20"/>
              </w:rPr>
              <w:t>Coverage</w:t>
            </w:r>
          </w:p>
        </w:tc>
        <w:tc>
          <w:tcPr>
            <w:tcW w:w="21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tcPr>
          <w:p w14:paraId="0BC293C5" w14:textId="77777777" w:rsidR="00BD66FA" w:rsidRDefault="00000000">
            <w:r>
              <w:rPr>
                <w:b/>
                <w:bCs/>
                <w:color w:val="FFFFFF"/>
                <w:sz w:val="20"/>
                <w:szCs w:val="20"/>
              </w:rPr>
              <w:t>Cost</w:t>
            </w:r>
          </w:p>
        </w:tc>
      </w:tr>
      <w:tr w:rsidR="00BD66FA" w14:paraId="1F5C6A01"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4F18E14B" w14:textId="77777777" w:rsidR="00BD66FA" w:rsidRDefault="00000000">
            <w:r>
              <w:rPr>
                <w:color w:val="1A1A1A"/>
                <w:sz w:val="20"/>
                <w:szCs w:val="20"/>
              </w:rPr>
              <w:t>NOAA NEXRAD on AWS S3</w:t>
            </w:r>
          </w:p>
        </w:tc>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0887E399" w14:textId="77777777" w:rsidR="00BD66FA" w:rsidRDefault="00000000">
            <w:r>
              <w:rPr>
                <w:color w:val="1A1A1A"/>
                <w:sz w:val="20"/>
                <w:szCs w:val="20"/>
              </w:rPr>
              <w:t>Level II &amp; III radar</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603326E4" w14:textId="77777777" w:rsidR="00BD66FA" w:rsidRDefault="00000000">
            <w:r>
              <w:rPr>
                <w:color w:val="1A1A1A"/>
                <w:sz w:val="20"/>
                <w:szCs w:val="20"/>
              </w:rPr>
              <w:t>CONUS + territories</w:t>
            </w:r>
          </w:p>
        </w:tc>
        <w:tc>
          <w:tcPr>
            <w:tcW w:w="216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2567EF84" w14:textId="77777777" w:rsidR="00BD66FA" w:rsidRDefault="00000000">
            <w:r>
              <w:rPr>
                <w:color w:val="1A1A1A"/>
                <w:sz w:val="20"/>
                <w:szCs w:val="20"/>
              </w:rPr>
              <w:t>Free (open data)</w:t>
            </w:r>
          </w:p>
        </w:tc>
      </w:tr>
      <w:tr w:rsidR="00BD66FA" w14:paraId="7F2D8668"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375B740B" w14:textId="77777777" w:rsidR="00BD66FA" w:rsidRDefault="00000000">
            <w:r>
              <w:rPr>
                <w:color w:val="1A1A1A"/>
                <w:sz w:val="20"/>
                <w:szCs w:val="20"/>
              </w:rPr>
              <w:t>NWS API (api.weather.gov)</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4A7F8F01" w14:textId="77777777" w:rsidR="00BD66FA" w:rsidRDefault="00000000">
            <w:r>
              <w:rPr>
                <w:color w:val="1A1A1A"/>
                <w:sz w:val="20"/>
                <w:szCs w:val="20"/>
              </w:rPr>
              <w:t>Forecasts, alerts, obs, radar</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1A9DFE5F" w14:textId="77777777" w:rsidR="00BD66FA" w:rsidRDefault="00000000">
            <w:r>
              <w:rPr>
                <w:color w:val="1A1A1A"/>
                <w:sz w:val="20"/>
                <w:szCs w:val="20"/>
              </w:rPr>
              <w:t>US/territories</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3A34304B" w14:textId="77777777" w:rsidR="00BD66FA" w:rsidRDefault="00000000">
            <w:r>
              <w:rPr>
                <w:color w:val="1A1A1A"/>
                <w:sz w:val="20"/>
                <w:szCs w:val="20"/>
              </w:rPr>
              <w:t>Free, no key needed</w:t>
            </w:r>
          </w:p>
        </w:tc>
      </w:tr>
      <w:tr w:rsidR="00BD66FA" w14:paraId="685E226A"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108A49D5" w14:textId="77777777" w:rsidR="00BD66FA" w:rsidRDefault="00000000">
            <w:r>
              <w:rPr>
                <w:color w:val="1A1A1A"/>
                <w:sz w:val="20"/>
                <w:szCs w:val="20"/>
              </w:rPr>
              <w:t>NASA GIBS (WMTS/WMS)</w:t>
            </w:r>
          </w:p>
        </w:tc>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243F2235" w14:textId="77777777" w:rsidR="00BD66FA" w:rsidRDefault="00000000">
            <w:r>
              <w:rPr>
                <w:color w:val="1A1A1A"/>
                <w:sz w:val="20"/>
                <w:szCs w:val="20"/>
              </w:rPr>
              <w:t>Global satellite imagery (1,000+ products)</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25101D14" w14:textId="77777777" w:rsidR="00BD66FA" w:rsidRDefault="00000000">
            <w:r>
              <w:rPr>
                <w:color w:val="1A1A1A"/>
                <w:sz w:val="20"/>
                <w:szCs w:val="20"/>
              </w:rPr>
              <w:t>Global</w:t>
            </w:r>
          </w:p>
        </w:tc>
        <w:tc>
          <w:tcPr>
            <w:tcW w:w="216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7638493A" w14:textId="77777777" w:rsidR="00BD66FA" w:rsidRDefault="00000000">
            <w:r>
              <w:rPr>
                <w:color w:val="1A1A1A"/>
                <w:sz w:val="20"/>
                <w:szCs w:val="20"/>
              </w:rPr>
              <w:t>Free, attribution req.</w:t>
            </w:r>
          </w:p>
        </w:tc>
      </w:tr>
      <w:tr w:rsidR="00BD66FA" w14:paraId="6428599A"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7E5B2F5F" w14:textId="77777777" w:rsidR="00BD66FA" w:rsidRDefault="00000000">
            <w:r>
              <w:rPr>
                <w:color w:val="1A1A1A"/>
                <w:sz w:val="20"/>
                <w:szCs w:val="20"/>
              </w:rPr>
              <w:t>NOAA GOES-R Series</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0B353AD0" w14:textId="77777777" w:rsidR="00BD66FA" w:rsidRDefault="00000000">
            <w:r>
              <w:rPr>
                <w:color w:val="1A1A1A"/>
                <w:sz w:val="20"/>
                <w:szCs w:val="20"/>
              </w:rPr>
              <w:t>Full-disk geostationary imagery</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141DF53D" w14:textId="77777777" w:rsidR="00BD66FA" w:rsidRDefault="00000000">
            <w:r>
              <w:rPr>
                <w:color w:val="1A1A1A"/>
                <w:sz w:val="20"/>
                <w:szCs w:val="20"/>
              </w:rPr>
              <w:t>Western Hemisphere</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5C55D710" w14:textId="77777777" w:rsidR="00BD66FA" w:rsidRDefault="00000000">
            <w:r>
              <w:rPr>
                <w:color w:val="1A1A1A"/>
                <w:sz w:val="20"/>
                <w:szCs w:val="20"/>
              </w:rPr>
              <w:t>Free (NOAA CDN)</w:t>
            </w:r>
          </w:p>
        </w:tc>
      </w:tr>
      <w:tr w:rsidR="00BD66FA" w14:paraId="367B46D0"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7B024C26" w14:textId="77777777" w:rsidR="00BD66FA" w:rsidRDefault="00000000">
            <w:r>
              <w:rPr>
                <w:color w:val="1A1A1A"/>
                <w:sz w:val="20"/>
                <w:szCs w:val="20"/>
              </w:rPr>
              <w:t>JPL GNSS Science Team</w:t>
            </w:r>
          </w:p>
        </w:tc>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22303A87" w14:textId="77777777" w:rsidR="00BD66FA" w:rsidRDefault="00000000">
            <w:r>
              <w:rPr>
                <w:color w:val="1A1A1A"/>
                <w:sz w:val="20"/>
                <w:szCs w:val="20"/>
              </w:rPr>
              <w:t>Global ionospheric TEC maps</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2F421619" w14:textId="77777777" w:rsidR="00BD66FA" w:rsidRDefault="00000000">
            <w:r>
              <w:rPr>
                <w:color w:val="1A1A1A"/>
                <w:sz w:val="20"/>
                <w:szCs w:val="20"/>
              </w:rPr>
              <w:t>Global</w:t>
            </w:r>
          </w:p>
        </w:tc>
        <w:tc>
          <w:tcPr>
            <w:tcW w:w="216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15569ABF" w14:textId="77777777" w:rsidR="00BD66FA" w:rsidRDefault="00000000">
            <w:r>
              <w:rPr>
                <w:color w:val="1A1A1A"/>
                <w:sz w:val="20"/>
                <w:szCs w:val="20"/>
              </w:rPr>
              <w:t>Free (open science)</w:t>
            </w:r>
          </w:p>
        </w:tc>
      </w:tr>
      <w:tr w:rsidR="00BD66FA" w14:paraId="19A5CD2C"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32586098" w14:textId="77777777" w:rsidR="00BD66FA" w:rsidRDefault="00000000">
            <w:r>
              <w:rPr>
                <w:color w:val="1A1A1A"/>
                <w:sz w:val="20"/>
                <w:szCs w:val="20"/>
              </w:rPr>
              <w:t>NOAA SWPC</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037E888E" w14:textId="77777777" w:rsidR="00BD66FA" w:rsidRDefault="00000000">
            <w:r>
              <w:rPr>
                <w:color w:val="1A1A1A"/>
                <w:sz w:val="20"/>
                <w:szCs w:val="20"/>
              </w:rPr>
              <w:t>Kp index, auroral oval, space wx</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28496131" w14:textId="77777777" w:rsidR="00BD66FA" w:rsidRDefault="00000000">
            <w:r>
              <w:rPr>
                <w:color w:val="1A1A1A"/>
                <w:sz w:val="20"/>
                <w:szCs w:val="20"/>
              </w:rPr>
              <w:t>Global</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222251B8" w14:textId="77777777" w:rsidR="00BD66FA" w:rsidRDefault="00000000">
            <w:r>
              <w:rPr>
                <w:color w:val="1A1A1A"/>
                <w:sz w:val="20"/>
                <w:szCs w:val="20"/>
              </w:rPr>
              <w:t>Free</w:t>
            </w:r>
          </w:p>
        </w:tc>
      </w:tr>
      <w:tr w:rsidR="00BD66FA" w14:paraId="10FF5AA5"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08BCD5D9" w14:textId="77777777" w:rsidR="00BD66FA" w:rsidRDefault="00000000">
            <w:r>
              <w:rPr>
                <w:color w:val="1A1A1A"/>
                <w:sz w:val="20"/>
                <w:szCs w:val="20"/>
              </w:rPr>
              <w:lastRenderedPageBreak/>
              <w:t>Blitzortung.org</w:t>
            </w:r>
          </w:p>
        </w:tc>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4F649689" w14:textId="77777777" w:rsidR="00BD66FA" w:rsidRDefault="00000000">
            <w:r>
              <w:rPr>
                <w:color w:val="1A1A1A"/>
                <w:sz w:val="20"/>
                <w:szCs w:val="20"/>
              </w:rPr>
              <w:t>Real-time global lightning</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60EFE228" w14:textId="77777777" w:rsidR="00BD66FA" w:rsidRDefault="00000000">
            <w:r>
              <w:rPr>
                <w:color w:val="1A1A1A"/>
                <w:sz w:val="20"/>
                <w:szCs w:val="20"/>
              </w:rPr>
              <w:t>Global</w:t>
            </w:r>
          </w:p>
        </w:tc>
        <w:tc>
          <w:tcPr>
            <w:tcW w:w="216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6DC3F0F2" w14:textId="77777777" w:rsidR="00BD66FA" w:rsidRDefault="00000000">
            <w:r>
              <w:rPr>
                <w:color w:val="1A1A1A"/>
                <w:sz w:val="20"/>
                <w:szCs w:val="20"/>
              </w:rPr>
              <w:t>Free (attribution)</w:t>
            </w:r>
          </w:p>
        </w:tc>
      </w:tr>
      <w:tr w:rsidR="00BD66FA" w14:paraId="1C5477F6"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2F45209E" w14:textId="77777777" w:rsidR="00BD66FA" w:rsidRDefault="00000000">
            <w:r>
              <w:rPr>
                <w:color w:val="1A1A1A"/>
                <w:sz w:val="20"/>
                <w:szCs w:val="20"/>
              </w:rPr>
              <w:t>NOAA AHPS</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0A011B7A" w14:textId="77777777" w:rsidR="00BD66FA" w:rsidRDefault="00000000">
            <w:r>
              <w:rPr>
                <w:color w:val="1A1A1A"/>
                <w:sz w:val="20"/>
                <w:szCs w:val="20"/>
              </w:rPr>
              <w:t>River stage / flood gauge data</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6787D522" w14:textId="77777777" w:rsidR="00BD66FA" w:rsidRDefault="00000000">
            <w:r>
              <w:rPr>
                <w:color w:val="1A1A1A"/>
                <w:sz w:val="20"/>
                <w:szCs w:val="20"/>
              </w:rPr>
              <w:t>US rivers</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610873EF" w14:textId="77777777" w:rsidR="00BD66FA" w:rsidRDefault="00000000">
            <w:r>
              <w:rPr>
                <w:color w:val="1A1A1A"/>
                <w:sz w:val="20"/>
                <w:szCs w:val="20"/>
              </w:rPr>
              <w:t>Free</w:t>
            </w:r>
          </w:p>
        </w:tc>
      </w:tr>
      <w:tr w:rsidR="00BD66FA" w14:paraId="3662656C"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6F8ACD90" w14:textId="77777777" w:rsidR="00BD66FA" w:rsidRDefault="00000000">
            <w:r>
              <w:rPr>
                <w:color w:val="1A1A1A"/>
                <w:sz w:val="20"/>
                <w:szCs w:val="20"/>
              </w:rPr>
              <w:t>NOAA OISST</w:t>
            </w:r>
          </w:p>
        </w:tc>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3AFD0C2B" w14:textId="77777777" w:rsidR="00BD66FA" w:rsidRDefault="00000000">
            <w:r>
              <w:rPr>
                <w:color w:val="1A1A1A"/>
                <w:sz w:val="20"/>
                <w:szCs w:val="20"/>
              </w:rPr>
              <w:t>Sea surface temperature</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18C89508" w14:textId="77777777" w:rsidR="00BD66FA" w:rsidRDefault="00000000">
            <w:r>
              <w:rPr>
                <w:color w:val="1A1A1A"/>
                <w:sz w:val="20"/>
                <w:szCs w:val="20"/>
              </w:rPr>
              <w:t>Global oceans</w:t>
            </w:r>
          </w:p>
        </w:tc>
        <w:tc>
          <w:tcPr>
            <w:tcW w:w="216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620A0B5A" w14:textId="77777777" w:rsidR="00BD66FA" w:rsidRDefault="00000000">
            <w:r>
              <w:rPr>
                <w:color w:val="1A1A1A"/>
                <w:sz w:val="20"/>
                <w:szCs w:val="20"/>
              </w:rPr>
              <w:t>Free</w:t>
            </w:r>
          </w:p>
        </w:tc>
      </w:tr>
      <w:tr w:rsidR="00BD66FA" w14:paraId="3C4C72C4"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77D99F05" w14:textId="77777777" w:rsidR="00BD66FA" w:rsidRDefault="00000000">
            <w:r>
              <w:rPr>
                <w:color w:val="1A1A1A"/>
                <w:sz w:val="20"/>
                <w:szCs w:val="20"/>
              </w:rPr>
              <w:t>NASA FIRMS / VIIRS</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72B68B42" w14:textId="77777777" w:rsidR="00BD66FA" w:rsidRDefault="00000000">
            <w:r>
              <w:rPr>
                <w:color w:val="1A1A1A"/>
                <w:sz w:val="20"/>
                <w:szCs w:val="20"/>
              </w:rPr>
              <w:t>Fire / thermal anomalies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60095A56" w14:textId="77777777" w:rsidR="00BD66FA" w:rsidRDefault="00000000">
            <w:r>
              <w:rPr>
                <w:color w:val="1A1A1A"/>
                <w:sz w:val="20"/>
                <w:szCs w:val="20"/>
              </w:rPr>
              <w:t>Global</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61DB7CB7" w14:textId="77777777" w:rsidR="00BD66FA" w:rsidRDefault="00000000">
            <w:r>
              <w:rPr>
                <w:color w:val="1A1A1A"/>
                <w:sz w:val="20"/>
                <w:szCs w:val="20"/>
              </w:rPr>
              <w:t>Free, NASA key req.</w:t>
            </w:r>
          </w:p>
        </w:tc>
      </w:tr>
      <w:tr w:rsidR="00BD66FA" w14:paraId="772B8D68"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5BDB8D76" w14:textId="77777777" w:rsidR="00BD66FA" w:rsidRDefault="00000000">
            <w:r>
              <w:rPr>
                <w:color w:val="1A1A1A"/>
                <w:sz w:val="20"/>
                <w:szCs w:val="20"/>
              </w:rPr>
              <w:t>RepeaterBook API</w:t>
            </w:r>
          </w:p>
        </w:tc>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10CED3EB" w14:textId="77777777" w:rsidR="00BD66FA" w:rsidRDefault="00000000">
            <w:r>
              <w:rPr>
                <w:color w:val="1A1A1A"/>
                <w:sz w:val="20"/>
                <w:szCs w:val="20"/>
              </w:rPr>
              <w:t>Amateur repeater locations</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69A48EFF" w14:textId="77777777" w:rsidR="00BD66FA" w:rsidRDefault="00000000">
            <w:r>
              <w:rPr>
                <w:color w:val="1A1A1A"/>
                <w:sz w:val="20"/>
                <w:szCs w:val="20"/>
              </w:rPr>
              <w:t>US/Canada</w:t>
            </w:r>
          </w:p>
        </w:tc>
        <w:tc>
          <w:tcPr>
            <w:tcW w:w="216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690EC86B" w14:textId="77777777" w:rsidR="00BD66FA" w:rsidRDefault="00000000">
            <w:r>
              <w:rPr>
                <w:color w:val="1A1A1A"/>
                <w:sz w:val="20"/>
                <w:szCs w:val="20"/>
              </w:rPr>
              <w:t>Free (ham use)</w:t>
            </w:r>
          </w:p>
        </w:tc>
      </w:tr>
      <w:tr w:rsidR="00BD66FA" w14:paraId="569E7021"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5CDCB522" w14:textId="77777777" w:rsidR="00BD66FA" w:rsidRDefault="00000000">
            <w:r>
              <w:rPr>
                <w:color w:val="1A1A1A"/>
                <w:sz w:val="20"/>
                <w:szCs w:val="20"/>
              </w:rPr>
              <w:t>Ambient Weather Network API</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1A1DB7D7" w14:textId="77777777" w:rsidR="00BD66FA" w:rsidRDefault="00000000">
            <w:r>
              <w:rPr>
                <w:color w:val="1A1A1A"/>
                <w:sz w:val="20"/>
                <w:szCs w:val="20"/>
              </w:rPr>
              <w:t>Personal weather station data</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01226875" w14:textId="77777777" w:rsidR="00BD66FA" w:rsidRDefault="00000000">
            <w:r>
              <w:rPr>
                <w:color w:val="1A1A1A"/>
                <w:sz w:val="20"/>
                <w:szCs w:val="20"/>
              </w:rPr>
              <w:t>Network-wide</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200E1092" w14:textId="77777777" w:rsidR="00BD66FA" w:rsidRDefault="00000000">
            <w:r>
              <w:rPr>
                <w:color w:val="1A1A1A"/>
                <w:sz w:val="20"/>
                <w:szCs w:val="20"/>
              </w:rPr>
              <w:t>Free (station owners)</w:t>
            </w:r>
          </w:p>
        </w:tc>
      </w:tr>
      <w:tr w:rsidR="00BD66FA" w14:paraId="4689C0F3"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17408515" w14:textId="77777777" w:rsidR="00BD66FA" w:rsidRDefault="00000000">
            <w:r>
              <w:rPr>
                <w:color w:val="1A1A1A"/>
                <w:sz w:val="20"/>
                <w:szCs w:val="20"/>
              </w:rPr>
              <w:t>Open-Meteo</w:t>
            </w:r>
          </w:p>
        </w:tc>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213E45C1" w14:textId="77777777" w:rsidR="00BD66FA" w:rsidRDefault="00000000">
            <w:r>
              <w:rPr>
                <w:color w:val="1A1A1A"/>
                <w:sz w:val="20"/>
                <w:szCs w:val="20"/>
              </w:rPr>
              <w:t>Gridded global weather model output</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6D06CFC2" w14:textId="77777777" w:rsidR="00BD66FA" w:rsidRDefault="00000000">
            <w:r>
              <w:rPr>
                <w:color w:val="1A1A1A"/>
                <w:sz w:val="20"/>
                <w:szCs w:val="20"/>
              </w:rPr>
              <w:t>Global</w:t>
            </w:r>
          </w:p>
        </w:tc>
        <w:tc>
          <w:tcPr>
            <w:tcW w:w="216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395D2CBA" w14:textId="77777777" w:rsidR="00BD66FA" w:rsidRDefault="00000000">
            <w:r>
              <w:rPr>
                <w:color w:val="1A1A1A"/>
                <w:sz w:val="20"/>
                <w:szCs w:val="20"/>
              </w:rPr>
              <w:t>Free up to 10k/day</w:t>
            </w:r>
          </w:p>
        </w:tc>
      </w:tr>
      <w:tr w:rsidR="00BD66FA" w14:paraId="4FF442CE"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2DBBFAE7" w14:textId="77777777" w:rsidR="00BD66FA" w:rsidRDefault="00000000">
            <w:r>
              <w:rPr>
                <w:color w:val="1A1A1A"/>
                <w:sz w:val="20"/>
                <w:szCs w:val="20"/>
              </w:rPr>
              <w:t>Mapbox GL JS</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1F95347B" w14:textId="77777777" w:rsidR="00BD66FA" w:rsidRDefault="00000000">
            <w:r>
              <w:rPr>
                <w:color w:val="1A1A1A"/>
                <w:sz w:val="20"/>
                <w:szCs w:val="20"/>
              </w:rPr>
              <w:t>Map rendering platform</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3A0B0DE1" w14:textId="77777777" w:rsidR="00BD66FA" w:rsidRDefault="00000000">
            <w:r>
              <w:rPr>
                <w:color w:val="1A1A1A"/>
                <w:sz w:val="20"/>
                <w:szCs w:val="20"/>
              </w:rPr>
              <w:t>Global</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5520373F" w14:textId="77777777" w:rsidR="00BD66FA" w:rsidRDefault="00000000">
            <w:r>
              <w:rPr>
                <w:color w:val="1A1A1A"/>
                <w:sz w:val="20"/>
                <w:szCs w:val="20"/>
              </w:rPr>
              <w:t>Free tier: 50k loads/mo</w:t>
            </w:r>
          </w:p>
        </w:tc>
      </w:tr>
    </w:tbl>
    <w:p w14:paraId="68B3A749" w14:textId="77777777" w:rsidR="00BD66FA" w:rsidRDefault="00BD66FA">
      <w:pPr>
        <w:spacing w:before="120"/>
      </w:pPr>
    </w:p>
    <w:p w14:paraId="4F257C2D" w14:textId="77777777" w:rsidR="00BD66FA" w:rsidRDefault="00000000">
      <w:pPr>
        <w:pStyle w:val="Heading2"/>
      </w:pPr>
      <w:r>
        <w:t>4.1  Data Pipeline Architecture</w:t>
      </w:r>
    </w:p>
    <w:p w14:paraId="6C19B053" w14:textId="77777777" w:rsidR="00BD66FA" w:rsidRDefault="00000000">
      <w:pPr>
        <w:spacing w:before="60" w:after="80"/>
      </w:pPr>
      <w:r>
        <w:rPr>
          <w:color w:val="1A1A1A"/>
        </w:rPr>
        <w:t>The AtmosPulse backend operates as a lightweight data aggregation and normalization service, not a data storage platform. All heavy satellite data is served directly to the client via tile URLs from the original sources (NASA GIBS, NOAA CDN). The backend handles:</w:t>
      </w:r>
    </w:p>
    <w:p w14:paraId="308E4229" w14:textId="77777777" w:rsidR="00BD66FA" w:rsidRDefault="00BD66FA">
      <w:pPr>
        <w:spacing w:before="60"/>
      </w:pPr>
    </w:p>
    <w:p w14:paraId="5C8CE8D9" w14:textId="77777777" w:rsidR="00BD66FA" w:rsidRDefault="00000000">
      <w:pPr>
        <w:pStyle w:val="ListParagraph"/>
        <w:numPr>
          <w:ilvl w:val="0"/>
          <w:numId w:val="2"/>
        </w:numPr>
        <w:spacing w:before="40" w:after="40"/>
      </w:pPr>
      <w:r>
        <w:rPr>
          <w:color w:val="1A1A1A"/>
        </w:rPr>
        <w:t>NEXRAD polling — fetches latest Level III products from AWS S3 on a 2-minute interval; converts to GeoTIFF tiles and caches for 10 minutes</w:t>
      </w:r>
    </w:p>
    <w:p w14:paraId="24CDB163" w14:textId="77777777" w:rsidR="00BD66FA" w:rsidRDefault="00000000">
      <w:pPr>
        <w:pStyle w:val="ListParagraph"/>
        <w:numPr>
          <w:ilvl w:val="0"/>
          <w:numId w:val="2"/>
        </w:numPr>
        <w:spacing w:before="40" w:after="40"/>
      </w:pPr>
      <w:r>
        <w:rPr>
          <w:color w:val="1A1A1A"/>
        </w:rPr>
        <w:t>NWS alert normalization — subscribes to NWS CAP feed; parses warning polygons into GeoJSON for client rendering</w:t>
      </w:r>
    </w:p>
    <w:p w14:paraId="021AF3AB" w14:textId="77777777" w:rsidR="00BD66FA" w:rsidRDefault="00000000">
      <w:pPr>
        <w:pStyle w:val="ListParagraph"/>
        <w:numPr>
          <w:ilvl w:val="0"/>
          <w:numId w:val="2"/>
        </w:numPr>
        <w:spacing w:before="40" w:after="40"/>
      </w:pPr>
      <w:r>
        <w:rPr>
          <w:color w:val="1A1A1A"/>
        </w:rPr>
        <w:t>Space weather coupling — pulls SWPC Kp data every 15 minutes; correlates with active weather events to generate integrated impact scores</w:t>
      </w:r>
    </w:p>
    <w:p w14:paraId="5F028C49" w14:textId="77777777" w:rsidR="00BD66FA" w:rsidRDefault="00000000">
      <w:pPr>
        <w:pStyle w:val="ListParagraph"/>
        <w:numPr>
          <w:ilvl w:val="0"/>
          <w:numId w:val="2"/>
        </w:numPr>
        <w:spacing w:before="40" w:after="40"/>
      </w:pPr>
      <w:r>
        <w:rPr>
          <w:color w:val="1A1A1A"/>
        </w:rPr>
        <w:t>Blitzortung WebSocket proxy — maintains a connection to the Blitzortung data stream and re-broadcasts to connected clients at reduced rate</w:t>
      </w:r>
    </w:p>
    <w:p w14:paraId="7FCCA9F4" w14:textId="77777777" w:rsidR="00BD66FA" w:rsidRDefault="00000000">
      <w:pPr>
        <w:pStyle w:val="ListParagraph"/>
        <w:numPr>
          <w:ilvl w:val="0"/>
          <w:numId w:val="2"/>
        </w:numPr>
        <w:spacing w:before="40" w:after="40"/>
      </w:pPr>
      <w:r>
        <w:rPr>
          <w:color w:val="1A1A1A"/>
        </w:rPr>
        <w:t>Personal station integration — Ambient Weather API polling for the user's registered station(s), merged into the map layer</w:t>
      </w:r>
    </w:p>
    <w:p w14:paraId="69A0F9E3" w14:textId="77777777" w:rsidR="00BD66FA" w:rsidRDefault="00BD66FA">
      <w:pPr>
        <w:spacing w:before="160"/>
      </w:pPr>
    </w:p>
    <w:p w14:paraId="5F9F6A3B" w14:textId="77777777" w:rsidR="00BD66FA" w:rsidRDefault="00000000">
      <w:pPr>
        <w:pStyle w:val="Heading1"/>
        <w:pBdr>
          <w:bottom w:val="single" w:sz="8" w:space="6" w:color="1A7FA8"/>
        </w:pBdr>
      </w:pPr>
      <w:r>
        <w:t>5. The Radio Impact Model</w:t>
      </w:r>
    </w:p>
    <w:p w14:paraId="01BB4170" w14:textId="77777777" w:rsidR="00BD66FA" w:rsidRDefault="00000000">
      <w:pPr>
        <w:spacing w:before="60" w:after="80"/>
      </w:pPr>
      <w:r>
        <w:rPr>
          <w:color w:val="1A1A1A"/>
        </w:rPr>
        <w:t>The core intellectual property of AtmosPulse is its Radio Impact Model (RIM) — a rules-based scoring system that synthesizes atmospheric and space weather conditions into a plain-language operational assessment of radio communications reliability. RIM runs as a background service, continuously evaluating conditions for a configurable set of geographic regions and band/mode combinations.</w:t>
      </w:r>
    </w:p>
    <w:p w14:paraId="07CA1DAA" w14:textId="77777777" w:rsidR="00BD66FA" w:rsidRDefault="00BD66FA">
      <w:pPr>
        <w:spacing w:before="100"/>
      </w:pPr>
    </w:p>
    <w:p w14:paraId="6FE0AA2B" w14:textId="77777777" w:rsidR="00BD66FA" w:rsidRDefault="00000000">
      <w:pPr>
        <w:pStyle w:val="Heading2"/>
      </w:pPr>
      <w:r>
        <w:lastRenderedPageBreak/>
        <w:t>5.1  Weather-to-Radio Impact Reference Matrix</w:t>
      </w:r>
    </w:p>
    <w:p w14:paraId="18ED3949" w14:textId="77777777" w:rsidR="00BD66FA" w:rsidRDefault="00BD66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560"/>
        <w:gridCol w:w="2400"/>
      </w:tblGrid>
      <w:tr w:rsidR="00BD66FA" w14:paraId="490DDE63" w14:textId="77777777">
        <w:tblPrEx>
          <w:tblCellMar>
            <w:top w:w="0" w:type="dxa"/>
            <w:bottom w:w="0" w:type="dxa"/>
          </w:tblCellMar>
        </w:tblPrEx>
        <w:trPr>
          <w:tblHeader/>
        </w:trPr>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tcPr>
          <w:p w14:paraId="5FBB71DF" w14:textId="77777777" w:rsidR="00BD66FA" w:rsidRDefault="00000000">
            <w:r>
              <w:rPr>
                <w:b/>
                <w:bCs/>
                <w:color w:val="FFFFFF"/>
                <w:sz w:val="19"/>
                <w:szCs w:val="19"/>
              </w:rPr>
              <w:t>Weather Condition</w:t>
            </w:r>
          </w:p>
        </w:tc>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tcPr>
          <w:p w14:paraId="350C5560" w14:textId="77777777" w:rsidR="00BD66FA" w:rsidRDefault="00000000">
            <w:r>
              <w:rPr>
                <w:b/>
                <w:bCs/>
                <w:color w:val="FFFFFF"/>
                <w:sz w:val="19"/>
                <w:szCs w:val="19"/>
              </w:rPr>
              <w:t>HF Impact</w:t>
            </w:r>
          </w:p>
        </w:tc>
        <w:tc>
          <w:tcPr>
            <w:tcW w:w="25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tcPr>
          <w:p w14:paraId="353403CA" w14:textId="77777777" w:rsidR="00BD66FA" w:rsidRDefault="00000000">
            <w:r>
              <w:rPr>
                <w:b/>
                <w:bCs/>
                <w:color w:val="FFFFFF"/>
                <w:sz w:val="19"/>
                <w:szCs w:val="19"/>
              </w:rPr>
              <w:t>VHF/UHF Impact</w:t>
            </w:r>
          </w:p>
        </w:tc>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tcPr>
          <w:p w14:paraId="278233E7" w14:textId="77777777" w:rsidR="00BD66FA" w:rsidRDefault="00000000">
            <w:r>
              <w:rPr>
                <w:b/>
                <w:bCs/>
                <w:color w:val="FFFFFF"/>
                <w:sz w:val="19"/>
                <w:szCs w:val="19"/>
              </w:rPr>
              <w:t>EmComm Risk Level</w:t>
            </w:r>
          </w:p>
        </w:tc>
      </w:tr>
      <w:tr w:rsidR="00BD66FA" w14:paraId="03B25F07"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34196205" w14:textId="77777777" w:rsidR="00BD66FA" w:rsidRDefault="00000000">
            <w:r>
              <w:rPr>
                <w:color w:val="1A1A1A"/>
                <w:sz w:val="19"/>
                <w:szCs w:val="19"/>
              </w:rPr>
              <w:t>Active Thunderstorm Cell</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4CD21C6D" w14:textId="77777777" w:rsidR="00BD66FA" w:rsidRDefault="00000000">
            <w:r>
              <w:rPr>
                <w:color w:val="1A1A1A"/>
                <w:sz w:val="19"/>
                <w:szCs w:val="19"/>
              </w:rPr>
              <w:t>High static / QRM, skip zone disruption</w:t>
            </w:r>
          </w:p>
        </w:tc>
        <w:tc>
          <w:tcPr>
            <w:tcW w:w="256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33996DCC" w14:textId="77777777" w:rsidR="00BD66FA" w:rsidRDefault="00000000">
            <w:r>
              <w:rPr>
                <w:color w:val="1A1A1A"/>
                <w:sz w:val="19"/>
                <w:szCs w:val="19"/>
              </w:rPr>
              <w:t>Path attenuation, possible outage</w:t>
            </w:r>
          </w:p>
        </w:tc>
        <w:tc>
          <w:tcPr>
            <w:tcW w:w="24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tcPr>
          <w:p w14:paraId="2015E9AD" w14:textId="77777777" w:rsidR="00BD66FA" w:rsidRDefault="00000000">
            <w:pPr>
              <w:jc w:val="center"/>
            </w:pPr>
            <w:r>
              <w:rPr>
                <w:b/>
                <w:bCs/>
                <w:color w:val="FFFFFF"/>
                <w:sz w:val="19"/>
                <w:szCs w:val="19"/>
              </w:rPr>
              <w:t>CRITICAL</w:t>
            </w:r>
          </w:p>
        </w:tc>
      </w:tr>
      <w:tr w:rsidR="00BD66FA" w14:paraId="66BF9B9F"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6CF44677" w14:textId="77777777" w:rsidR="00BD66FA" w:rsidRDefault="00000000">
            <w:r>
              <w:rPr>
                <w:color w:val="1A1A1A"/>
                <w:sz w:val="19"/>
                <w:szCs w:val="19"/>
              </w:rPr>
              <w:t>Squall Line / MCS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72402289" w14:textId="77777777" w:rsidR="00BD66FA" w:rsidRDefault="00000000">
            <w:r>
              <w:rPr>
                <w:color w:val="1A1A1A"/>
                <w:sz w:val="19"/>
                <w:szCs w:val="19"/>
              </w:rPr>
              <w:t>Regional QRN, degraded 40m–80m</w:t>
            </w:r>
          </w:p>
        </w:tc>
        <w:tc>
          <w:tcPr>
            <w:tcW w:w="25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2179E3C6" w14:textId="77777777" w:rsidR="00BD66FA" w:rsidRDefault="00000000">
            <w:r>
              <w:rPr>
                <w:color w:val="1A1A1A"/>
                <w:sz w:val="19"/>
                <w:szCs w:val="19"/>
              </w:rPr>
              <w:t>Relay path failures, reduced range</w:t>
            </w:r>
          </w:p>
        </w:tc>
        <w:tc>
          <w:tcPr>
            <w:tcW w:w="2400" w:type="dxa"/>
            <w:tcBorders>
              <w:top w:val="single" w:sz="1" w:space="0" w:color="D5D8DC"/>
              <w:left w:val="single" w:sz="1" w:space="0" w:color="D5D8DC"/>
              <w:bottom w:val="single" w:sz="1" w:space="0" w:color="D5D8DC"/>
              <w:right w:val="single" w:sz="1" w:space="0" w:color="D5D8DC"/>
            </w:tcBorders>
            <w:shd w:val="clear" w:color="auto" w:fill="F39C12"/>
            <w:tcMar>
              <w:top w:w="100" w:type="dxa"/>
              <w:left w:w="140" w:type="dxa"/>
              <w:bottom w:w="100" w:type="dxa"/>
              <w:right w:w="140" w:type="dxa"/>
            </w:tcMar>
          </w:tcPr>
          <w:p w14:paraId="5C23DC19" w14:textId="77777777" w:rsidR="00BD66FA" w:rsidRDefault="00000000">
            <w:pPr>
              <w:jc w:val="center"/>
            </w:pPr>
            <w:r>
              <w:rPr>
                <w:b/>
                <w:bCs/>
                <w:color w:val="FFFFFF"/>
                <w:sz w:val="19"/>
                <w:szCs w:val="19"/>
              </w:rPr>
              <w:t>HIGH</w:t>
            </w:r>
          </w:p>
        </w:tc>
      </w:tr>
      <w:tr w:rsidR="00BD66FA" w14:paraId="17B88425"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5FC21C38" w14:textId="77777777" w:rsidR="00BD66FA" w:rsidRDefault="00000000">
            <w:r>
              <w:rPr>
                <w:color w:val="1A1A1A"/>
                <w:sz w:val="19"/>
                <w:szCs w:val="19"/>
              </w:rPr>
              <w:t>Tropical System (Cat 1+)</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34C17B0B" w14:textId="77777777" w:rsidR="00BD66FA" w:rsidRDefault="00000000">
            <w:r>
              <w:rPr>
                <w:color w:val="1A1A1A"/>
                <w:sz w:val="19"/>
                <w:szCs w:val="19"/>
              </w:rPr>
              <w:t>Ionospheric disturbance, D-layer absorption</w:t>
            </w:r>
          </w:p>
        </w:tc>
        <w:tc>
          <w:tcPr>
            <w:tcW w:w="256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7D9A21A5" w14:textId="77777777" w:rsidR="00BD66FA" w:rsidRDefault="00000000">
            <w:r>
              <w:rPr>
                <w:color w:val="1A1A1A"/>
                <w:sz w:val="19"/>
                <w:szCs w:val="19"/>
              </w:rPr>
              <w:t>Sustained outages along track</w:t>
            </w:r>
          </w:p>
        </w:tc>
        <w:tc>
          <w:tcPr>
            <w:tcW w:w="24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tcPr>
          <w:p w14:paraId="1D09B02E" w14:textId="77777777" w:rsidR="00BD66FA" w:rsidRDefault="00000000">
            <w:pPr>
              <w:jc w:val="center"/>
            </w:pPr>
            <w:r>
              <w:rPr>
                <w:b/>
                <w:bCs/>
                <w:color w:val="FFFFFF"/>
                <w:sz w:val="19"/>
                <w:szCs w:val="19"/>
              </w:rPr>
              <w:t>CRITICAL</w:t>
            </w:r>
          </w:p>
        </w:tc>
      </w:tr>
      <w:tr w:rsidR="00BD66FA" w14:paraId="52432C7E"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1CB23218" w14:textId="77777777" w:rsidR="00BD66FA" w:rsidRDefault="00000000">
            <w:r>
              <w:rPr>
                <w:color w:val="1A1A1A"/>
                <w:sz w:val="19"/>
                <w:szCs w:val="19"/>
              </w:rPr>
              <w:t>Winter Precip / Ice Storm</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7B389476" w14:textId="77777777" w:rsidR="00BD66FA" w:rsidRDefault="00000000">
            <w:r>
              <w:rPr>
                <w:color w:val="1A1A1A"/>
                <w:sz w:val="19"/>
                <w:szCs w:val="19"/>
              </w:rPr>
              <w:t>Minimal direct impact</w:t>
            </w:r>
          </w:p>
        </w:tc>
        <w:tc>
          <w:tcPr>
            <w:tcW w:w="25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44A47997" w14:textId="77777777" w:rsidR="00BD66FA" w:rsidRDefault="00000000">
            <w:r>
              <w:rPr>
                <w:color w:val="1A1A1A"/>
                <w:sz w:val="19"/>
                <w:szCs w:val="19"/>
              </w:rPr>
              <w:t>Antenna icing, mast/tower failure risk</w:t>
            </w:r>
          </w:p>
        </w:tc>
        <w:tc>
          <w:tcPr>
            <w:tcW w:w="2400" w:type="dxa"/>
            <w:tcBorders>
              <w:top w:val="single" w:sz="1" w:space="0" w:color="D5D8DC"/>
              <w:left w:val="single" w:sz="1" w:space="0" w:color="D5D8DC"/>
              <w:bottom w:val="single" w:sz="1" w:space="0" w:color="D5D8DC"/>
              <w:right w:val="single" w:sz="1" w:space="0" w:color="D5D8DC"/>
            </w:tcBorders>
            <w:shd w:val="clear" w:color="auto" w:fill="5D6D7E"/>
            <w:tcMar>
              <w:top w:w="100" w:type="dxa"/>
              <w:left w:w="140" w:type="dxa"/>
              <w:bottom w:w="100" w:type="dxa"/>
              <w:right w:w="140" w:type="dxa"/>
            </w:tcMar>
          </w:tcPr>
          <w:p w14:paraId="74D95FF5" w14:textId="77777777" w:rsidR="00BD66FA" w:rsidRDefault="00000000">
            <w:pPr>
              <w:jc w:val="center"/>
            </w:pPr>
            <w:r>
              <w:rPr>
                <w:b/>
                <w:bCs/>
                <w:color w:val="FFFFFF"/>
                <w:sz w:val="19"/>
                <w:szCs w:val="19"/>
              </w:rPr>
              <w:t>HIGH (infrastructure)</w:t>
            </w:r>
          </w:p>
        </w:tc>
      </w:tr>
      <w:tr w:rsidR="00BD66FA" w14:paraId="2843F032"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760ECC97" w14:textId="77777777" w:rsidR="00BD66FA" w:rsidRDefault="00000000">
            <w:r>
              <w:rPr>
                <w:color w:val="1A1A1A"/>
                <w:sz w:val="19"/>
                <w:szCs w:val="19"/>
              </w:rPr>
              <w:t>Dense Fog / High Humidity</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30CBAF7F" w14:textId="77777777" w:rsidR="00BD66FA" w:rsidRDefault="00000000">
            <w:r>
              <w:rPr>
                <w:color w:val="1A1A1A"/>
                <w:sz w:val="19"/>
                <w:szCs w:val="19"/>
              </w:rPr>
              <w:t>Minimal</w:t>
            </w:r>
          </w:p>
        </w:tc>
        <w:tc>
          <w:tcPr>
            <w:tcW w:w="256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11187188" w14:textId="77777777" w:rsidR="00BD66FA" w:rsidRDefault="00000000">
            <w:r>
              <w:rPr>
                <w:color w:val="1A1A1A"/>
                <w:sz w:val="19"/>
                <w:szCs w:val="19"/>
              </w:rPr>
              <w:t>Elevated path loss, ducting anomalies</w:t>
            </w:r>
          </w:p>
        </w:tc>
        <w:tc>
          <w:tcPr>
            <w:tcW w:w="2400" w:type="dxa"/>
            <w:tcBorders>
              <w:top w:val="single" w:sz="1" w:space="0" w:color="D5D8DC"/>
              <w:left w:val="single" w:sz="1" w:space="0" w:color="D5D8DC"/>
              <w:bottom w:val="single" w:sz="1" w:space="0" w:color="D5D8DC"/>
              <w:right w:val="single" w:sz="1" w:space="0" w:color="D5D8DC"/>
            </w:tcBorders>
            <w:shd w:val="clear" w:color="auto" w:fill="1A7FA8"/>
            <w:tcMar>
              <w:top w:w="100" w:type="dxa"/>
              <w:left w:w="140" w:type="dxa"/>
              <w:bottom w:w="100" w:type="dxa"/>
              <w:right w:w="140" w:type="dxa"/>
            </w:tcMar>
          </w:tcPr>
          <w:p w14:paraId="71C83270" w14:textId="77777777" w:rsidR="00BD66FA" w:rsidRDefault="00000000">
            <w:pPr>
              <w:jc w:val="center"/>
            </w:pPr>
            <w:r>
              <w:rPr>
                <w:b/>
                <w:bCs/>
                <w:color w:val="FFFFFF"/>
                <w:sz w:val="19"/>
                <w:szCs w:val="19"/>
              </w:rPr>
              <w:t>MODERATE</w:t>
            </w:r>
          </w:p>
        </w:tc>
      </w:tr>
      <w:tr w:rsidR="00BD66FA" w14:paraId="5DDAB0D2"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51626B3B" w14:textId="77777777" w:rsidR="00BD66FA" w:rsidRDefault="00000000">
            <w:r>
              <w:rPr>
                <w:color w:val="1A1A1A"/>
                <w:sz w:val="19"/>
                <w:szCs w:val="19"/>
              </w:rPr>
              <w:t>Drought / Dry High Pressure</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47B891B2" w14:textId="77777777" w:rsidR="00BD66FA" w:rsidRDefault="00000000">
            <w:r>
              <w:rPr>
                <w:color w:val="1A1A1A"/>
                <w:sz w:val="19"/>
                <w:szCs w:val="19"/>
              </w:rPr>
              <w:t>Excellent HF conditions</w:t>
            </w:r>
          </w:p>
        </w:tc>
        <w:tc>
          <w:tcPr>
            <w:tcW w:w="25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0EBA3CA6" w14:textId="77777777" w:rsidR="00BD66FA" w:rsidRDefault="00000000">
            <w:r>
              <w:rPr>
                <w:color w:val="1A1A1A"/>
                <w:sz w:val="19"/>
                <w:szCs w:val="19"/>
              </w:rPr>
              <w:t>Normal</w:t>
            </w:r>
          </w:p>
        </w:tc>
        <w:tc>
          <w:tcPr>
            <w:tcW w:w="2400" w:type="dxa"/>
            <w:tcBorders>
              <w:top w:val="single" w:sz="1" w:space="0" w:color="D5D8DC"/>
              <w:left w:val="single" w:sz="1" w:space="0" w:color="D5D8DC"/>
              <w:bottom w:val="single" w:sz="1" w:space="0" w:color="D5D8DC"/>
              <w:right w:val="single" w:sz="1" w:space="0" w:color="D5D8DC"/>
            </w:tcBorders>
            <w:shd w:val="clear" w:color="auto" w:fill="1E8449"/>
            <w:tcMar>
              <w:top w:w="100" w:type="dxa"/>
              <w:left w:w="140" w:type="dxa"/>
              <w:bottom w:w="100" w:type="dxa"/>
              <w:right w:w="140" w:type="dxa"/>
            </w:tcMar>
          </w:tcPr>
          <w:p w14:paraId="19B55DC3" w14:textId="77777777" w:rsidR="00BD66FA" w:rsidRDefault="00000000">
            <w:pPr>
              <w:jc w:val="center"/>
            </w:pPr>
            <w:r>
              <w:rPr>
                <w:b/>
                <w:bCs/>
                <w:color w:val="FFFFFF"/>
                <w:sz w:val="19"/>
                <w:szCs w:val="19"/>
              </w:rPr>
              <w:t>LOW</w:t>
            </w:r>
          </w:p>
        </w:tc>
      </w:tr>
      <w:tr w:rsidR="00BD66FA" w14:paraId="3413B59B"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29BE3DDC" w14:textId="77777777" w:rsidR="00BD66FA" w:rsidRDefault="00000000">
            <w:r>
              <w:rPr>
                <w:color w:val="1A1A1A"/>
                <w:sz w:val="19"/>
                <w:szCs w:val="19"/>
              </w:rPr>
              <w:t>Geomagnetic Storm (Kp&gt;5)</w:t>
            </w:r>
          </w:p>
        </w:tc>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0257E509" w14:textId="77777777" w:rsidR="00BD66FA" w:rsidRDefault="00000000">
            <w:r>
              <w:rPr>
                <w:color w:val="1A1A1A"/>
                <w:sz w:val="19"/>
                <w:szCs w:val="19"/>
              </w:rPr>
              <w:t>Severe polar absorption, blackout risk</w:t>
            </w:r>
          </w:p>
        </w:tc>
        <w:tc>
          <w:tcPr>
            <w:tcW w:w="2560" w:type="dxa"/>
            <w:tcBorders>
              <w:top w:val="single" w:sz="1" w:space="0" w:color="D5D8DC"/>
              <w:left w:val="single" w:sz="1" w:space="0" w:color="D5D8DC"/>
              <w:bottom w:val="single" w:sz="1" w:space="0" w:color="D5D8DC"/>
              <w:right w:val="single" w:sz="1" w:space="0" w:color="D5D8DC"/>
            </w:tcBorders>
            <w:shd w:val="clear" w:color="auto" w:fill="F2F4F6"/>
            <w:tcMar>
              <w:top w:w="100" w:type="dxa"/>
              <w:left w:w="140" w:type="dxa"/>
              <w:bottom w:w="100" w:type="dxa"/>
              <w:right w:w="140" w:type="dxa"/>
            </w:tcMar>
          </w:tcPr>
          <w:p w14:paraId="00FA4205" w14:textId="77777777" w:rsidR="00BD66FA" w:rsidRDefault="00000000">
            <w:r>
              <w:rPr>
                <w:color w:val="1A1A1A"/>
                <w:sz w:val="19"/>
                <w:szCs w:val="19"/>
              </w:rPr>
              <w:t>Satellite scintillation</w:t>
            </w:r>
          </w:p>
        </w:tc>
        <w:tc>
          <w:tcPr>
            <w:tcW w:w="2400" w:type="dxa"/>
            <w:tcBorders>
              <w:top w:val="single" w:sz="1" w:space="0" w:color="D5D8DC"/>
              <w:left w:val="single" w:sz="1" w:space="0" w:color="D5D8DC"/>
              <w:bottom w:val="single" w:sz="1" w:space="0" w:color="D5D8DC"/>
              <w:right w:val="single" w:sz="1" w:space="0" w:color="D5D8DC"/>
            </w:tcBorders>
            <w:shd w:val="clear" w:color="auto" w:fill="5D6D7E"/>
            <w:tcMar>
              <w:top w:w="100" w:type="dxa"/>
              <w:left w:w="140" w:type="dxa"/>
              <w:bottom w:w="100" w:type="dxa"/>
              <w:right w:w="140" w:type="dxa"/>
            </w:tcMar>
          </w:tcPr>
          <w:p w14:paraId="1BC372B1" w14:textId="77777777" w:rsidR="00BD66FA" w:rsidRDefault="00000000">
            <w:pPr>
              <w:jc w:val="center"/>
            </w:pPr>
            <w:r>
              <w:rPr>
                <w:b/>
                <w:bCs/>
                <w:color w:val="FFFFFF"/>
                <w:sz w:val="19"/>
                <w:szCs w:val="19"/>
              </w:rPr>
              <w:t>HIGH (coordination)</w:t>
            </w:r>
          </w:p>
        </w:tc>
      </w:tr>
      <w:tr w:rsidR="00BD66FA" w14:paraId="4B3FA7F3"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732AC2B6" w14:textId="77777777" w:rsidR="00BD66FA" w:rsidRDefault="00000000">
            <w:r>
              <w:rPr>
                <w:color w:val="1A1A1A"/>
                <w:sz w:val="19"/>
                <w:szCs w:val="19"/>
              </w:rPr>
              <w:t>Solar X-Flare + Proton Event</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4A7CC44A" w14:textId="77777777" w:rsidR="00BD66FA" w:rsidRDefault="00000000">
            <w:r>
              <w:rPr>
                <w:color w:val="1A1A1A"/>
                <w:sz w:val="19"/>
                <w:szCs w:val="19"/>
              </w:rPr>
              <w:t>Short-wave fadeout, HF blackout</w:t>
            </w:r>
          </w:p>
        </w:tc>
        <w:tc>
          <w:tcPr>
            <w:tcW w:w="25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tcPr>
          <w:p w14:paraId="2F83349C" w14:textId="77777777" w:rsidR="00BD66FA" w:rsidRDefault="00000000">
            <w:r>
              <w:rPr>
                <w:color w:val="1A1A1A"/>
                <w:sz w:val="19"/>
                <w:szCs w:val="19"/>
              </w:rPr>
              <w:t>GPS disruption, GOES degraded</w:t>
            </w:r>
          </w:p>
        </w:tc>
        <w:tc>
          <w:tcPr>
            <w:tcW w:w="2400" w:type="dxa"/>
            <w:tcBorders>
              <w:top w:val="single" w:sz="1" w:space="0" w:color="D5D8DC"/>
              <w:left w:val="single" w:sz="1" w:space="0" w:color="D5D8DC"/>
              <w:bottom w:val="single" w:sz="1" w:space="0" w:color="D5D8DC"/>
              <w:right w:val="single" w:sz="1" w:space="0" w:color="D5D8DC"/>
            </w:tcBorders>
            <w:shd w:val="clear" w:color="auto" w:fill="5D6D7E"/>
            <w:tcMar>
              <w:top w:w="100" w:type="dxa"/>
              <w:left w:w="140" w:type="dxa"/>
              <w:bottom w:w="100" w:type="dxa"/>
              <w:right w:w="140" w:type="dxa"/>
            </w:tcMar>
          </w:tcPr>
          <w:p w14:paraId="57860376" w14:textId="77777777" w:rsidR="00BD66FA" w:rsidRDefault="00000000">
            <w:pPr>
              <w:jc w:val="center"/>
            </w:pPr>
            <w:r>
              <w:rPr>
                <w:b/>
                <w:bCs/>
                <w:color w:val="FFFFFF"/>
                <w:sz w:val="19"/>
                <w:szCs w:val="19"/>
              </w:rPr>
              <w:t>CRITICAL (space wx)</w:t>
            </w:r>
          </w:p>
        </w:tc>
      </w:tr>
    </w:tbl>
    <w:p w14:paraId="641AE633" w14:textId="77777777" w:rsidR="00BD66FA" w:rsidRDefault="00BD66FA">
      <w:pPr>
        <w:spacing w:before="120"/>
      </w:pPr>
    </w:p>
    <w:p w14:paraId="76FE12F5" w14:textId="77777777" w:rsidR="00BD66FA" w:rsidRDefault="00000000">
      <w:pPr>
        <w:pStyle w:val="Heading2"/>
      </w:pPr>
      <w:r>
        <w:t>5.2  RIM Score Components</w:t>
      </w:r>
    </w:p>
    <w:p w14:paraId="0C2A3871" w14:textId="77777777" w:rsidR="00BD66FA" w:rsidRDefault="00000000">
      <w:pPr>
        <w:spacing w:before="60" w:after="80"/>
      </w:pPr>
      <w:r>
        <w:rPr>
          <w:color w:val="1A1A1A"/>
        </w:rPr>
        <w:t>For each active monitoring region, RIM produces a composite score (0–100, where 100 = ideal conditions) across four sub-dimensions:</w:t>
      </w:r>
    </w:p>
    <w:p w14:paraId="4AC40F0E" w14:textId="77777777" w:rsidR="00BD66FA" w:rsidRDefault="00BD66FA">
      <w:pPr>
        <w:spacing w:before="60"/>
      </w:pPr>
    </w:p>
    <w:p w14:paraId="5E827B47" w14:textId="77777777" w:rsidR="00BD66FA" w:rsidRDefault="00000000">
      <w:pPr>
        <w:pStyle w:val="ListParagraph"/>
        <w:numPr>
          <w:ilvl w:val="0"/>
          <w:numId w:val="2"/>
        </w:numPr>
        <w:spacing w:before="40" w:after="40"/>
      </w:pPr>
      <w:r>
        <w:rPr>
          <w:color w:val="1A1A1A"/>
        </w:rPr>
        <w:t>HF Band Score — weighted average of ionospheric absorption (D-layer), solar flux, Kp, and atmospheric QRN contribution from nearby convective activity</w:t>
      </w:r>
    </w:p>
    <w:p w14:paraId="4EC041E9" w14:textId="77777777" w:rsidR="00BD66FA" w:rsidRDefault="00000000">
      <w:pPr>
        <w:pStyle w:val="ListParagraph"/>
        <w:numPr>
          <w:ilvl w:val="0"/>
          <w:numId w:val="2"/>
        </w:numPr>
        <w:spacing w:before="40" w:after="40"/>
      </w:pPr>
      <w:r>
        <w:rPr>
          <w:color w:val="1A1A1A"/>
        </w:rPr>
        <w:t>VHF/UHF Score — precipitation attenuation estimate along configured paths, ducting probability, and obstruction risk from wind/ice loading</w:t>
      </w:r>
    </w:p>
    <w:p w14:paraId="40AD6FCC" w14:textId="77777777" w:rsidR="00BD66FA" w:rsidRDefault="00000000">
      <w:pPr>
        <w:pStyle w:val="ListParagraph"/>
        <w:numPr>
          <w:ilvl w:val="0"/>
          <w:numId w:val="2"/>
        </w:numPr>
        <w:spacing w:before="40" w:after="40"/>
      </w:pPr>
      <w:r>
        <w:rPr>
          <w:color w:val="1A1A1A"/>
        </w:rPr>
        <w:t>Infrastructure Risk Score — probability of antenna, tower, or power infrastructure failure based on wind speed, icing, and flood exposure</w:t>
      </w:r>
    </w:p>
    <w:p w14:paraId="58A6AB04" w14:textId="77777777" w:rsidR="00BD66FA" w:rsidRDefault="00000000">
      <w:pPr>
        <w:pStyle w:val="ListParagraph"/>
        <w:numPr>
          <w:ilvl w:val="0"/>
          <w:numId w:val="2"/>
        </w:numPr>
        <w:spacing w:before="40" w:after="40"/>
      </w:pPr>
      <w:r>
        <w:rPr>
          <w:color w:val="1A1A1A"/>
        </w:rPr>
        <w:t>EmComm Readiness Score — composite of above three factors weighted toward worst-case reliability; used to trigger activation recommendations</w:t>
      </w:r>
    </w:p>
    <w:p w14:paraId="0CFBA45A" w14:textId="77777777" w:rsidR="00BD66FA" w:rsidRDefault="00BD66FA">
      <w:pPr>
        <w:spacing w:before="80"/>
      </w:pPr>
    </w:p>
    <w:p w14:paraId="2CDCD9C0" w14:textId="77777777" w:rsidR="00BD66FA" w:rsidRDefault="00000000">
      <w:pPr>
        <w:spacing w:before="60" w:after="80"/>
      </w:pPr>
      <w:r>
        <w:rPr>
          <w:color w:val="1A1A1A"/>
        </w:rPr>
        <w:t>RIM scores update every 5 minutes during active weather and every 30 minutes under routine conditions. Users configure their "home region," monitored regions, and alert thresholds.</w:t>
      </w:r>
    </w:p>
    <w:p w14:paraId="2F9A7869" w14:textId="77777777" w:rsidR="00BD66FA" w:rsidRDefault="00BD66FA">
      <w:pPr>
        <w:spacing w:before="160"/>
      </w:pPr>
    </w:p>
    <w:p w14:paraId="540A2FEE" w14:textId="77777777" w:rsidR="00BD66FA" w:rsidRDefault="00000000">
      <w:pPr>
        <w:pStyle w:val="Heading1"/>
        <w:pBdr>
          <w:bottom w:val="single" w:sz="8" w:space="6" w:color="1A7FA8"/>
        </w:pBdr>
      </w:pPr>
      <w:r>
        <w:t>6. Emergency Communications Features</w:t>
      </w:r>
    </w:p>
    <w:p w14:paraId="25DDAADC" w14:textId="77777777" w:rsidR="00BD66FA" w:rsidRDefault="00000000">
      <w:pPr>
        <w:spacing w:before="60" w:after="80"/>
      </w:pPr>
      <w:r>
        <w:rPr>
          <w:color w:val="1A1A1A"/>
        </w:rPr>
        <w:lastRenderedPageBreak/>
        <w:t>AtmosPulse is designed with ICS/NIMS operational concepts embedded into its UX. The platform is aware that emergency communications operators think in terms of activations, served agencies, geographic districts, and net frequencies — not just weather layers.</w:t>
      </w:r>
    </w:p>
    <w:p w14:paraId="43F074E4" w14:textId="77777777" w:rsidR="00BD66FA" w:rsidRDefault="00BD66FA">
      <w:pPr>
        <w:spacing w:before="100"/>
      </w:pPr>
    </w:p>
    <w:p w14:paraId="7AC126CA" w14:textId="77777777" w:rsidR="00BD66FA" w:rsidRDefault="00000000">
      <w:pPr>
        <w:pStyle w:val="Heading2"/>
      </w:pPr>
      <w:r>
        <w:t>6.1  Activation Watch Mode</w:t>
      </w:r>
    </w:p>
    <w:p w14:paraId="5EFA1D06" w14:textId="77777777" w:rsidR="00BD66FA" w:rsidRDefault="00000000">
      <w:pPr>
        <w:spacing w:before="60" w:after="80"/>
      </w:pPr>
      <w:r>
        <w:rPr>
          <w:color w:val="1A1A1A"/>
        </w:rPr>
        <w:t>When a watch, warning, or advisory is issued for a user's monitored region, AtmosPulse enters Activation Watch Mode — a heightened display state that:</w:t>
      </w:r>
    </w:p>
    <w:p w14:paraId="3C3862F2" w14:textId="77777777" w:rsidR="00BD66FA" w:rsidRDefault="00000000">
      <w:pPr>
        <w:pStyle w:val="ListParagraph"/>
        <w:numPr>
          <w:ilvl w:val="0"/>
          <w:numId w:val="2"/>
        </w:numPr>
        <w:spacing w:before="40" w:after="40"/>
      </w:pPr>
      <w:r>
        <w:rPr>
          <w:color w:val="1A1A1A"/>
        </w:rPr>
        <w:t>Pins the active event to the top of the interface with a live countdown to expected landfall, peak intensity, or expiration</w:t>
      </w:r>
    </w:p>
    <w:p w14:paraId="5A38A9BD" w14:textId="77777777" w:rsidR="00BD66FA" w:rsidRDefault="00000000">
      <w:pPr>
        <w:pStyle w:val="ListParagraph"/>
        <w:numPr>
          <w:ilvl w:val="0"/>
          <w:numId w:val="2"/>
        </w:numPr>
        <w:spacing w:before="40" w:after="40"/>
      </w:pPr>
      <w:r>
        <w:rPr>
          <w:color w:val="1A1A1A"/>
        </w:rPr>
        <w:t>Displays the relevant ARES district and NWS CWA boundary on the map</w:t>
      </w:r>
    </w:p>
    <w:p w14:paraId="4AD4B0F8" w14:textId="77777777" w:rsidR="00BD66FA" w:rsidRDefault="00000000">
      <w:pPr>
        <w:pStyle w:val="ListParagraph"/>
        <w:numPr>
          <w:ilvl w:val="0"/>
          <w:numId w:val="2"/>
        </w:numPr>
        <w:spacing w:before="40" w:after="40"/>
      </w:pPr>
      <w:r>
        <w:rPr>
          <w:color w:val="1A1A1A"/>
        </w:rPr>
        <w:t>Shows the estimated timeline of when conditions will degrade below user-defined thresholds for each configured frequency/band</w:t>
      </w:r>
    </w:p>
    <w:p w14:paraId="5C95F6DB" w14:textId="77777777" w:rsidR="00BD66FA" w:rsidRDefault="00000000">
      <w:pPr>
        <w:pStyle w:val="ListParagraph"/>
        <w:numPr>
          <w:ilvl w:val="0"/>
          <w:numId w:val="2"/>
        </w:numPr>
        <w:spacing w:before="40" w:after="40"/>
      </w:pPr>
      <w:r>
        <w:rPr>
          <w:color w:val="1A1A1A"/>
        </w:rPr>
        <w:t>Surfaces the NWS SKYWARN spotter activation status for affected counties</w:t>
      </w:r>
    </w:p>
    <w:p w14:paraId="002C0475" w14:textId="77777777" w:rsidR="00BD66FA" w:rsidRDefault="00000000">
      <w:pPr>
        <w:pStyle w:val="ListParagraph"/>
        <w:numPr>
          <w:ilvl w:val="0"/>
          <w:numId w:val="2"/>
        </w:numPr>
        <w:spacing w:before="40" w:after="40"/>
      </w:pPr>
      <w:r>
        <w:rPr>
          <w:color w:val="1A1A1A"/>
        </w:rPr>
        <w:t>Generates a pre-formatted situation report (SitRep) stub with current conditions, forecast, and comm impact assessment, ready to send to a net control</w:t>
      </w:r>
    </w:p>
    <w:p w14:paraId="33B3A843" w14:textId="77777777" w:rsidR="00BD66FA" w:rsidRDefault="00BD66FA">
      <w:pPr>
        <w:spacing w:before="100"/>
      </w:pPr>
    </w:p>
    <w:p w14:paraId="0E4AEF2E" w14:textId="77777777" w:rsidR="00BD66FA" w:rsidRDefault="00000000">
      <w:pPr>
        <w:pStyle w:val="Heading2"/>
      </w:pPr>
      <w:r>
        <w:t>6.2  Net Reliability Forecasting</w:t>
      </w:r>
    </w:p>
    <w:p w14:paraId="6BC67B98" w14:textId="77777777" w:rsidR="00BD66FA" w:rsidRDefault="00000000">
      <w:pPr>
        <w:spacing w:before="60" w:after="80"/>
      </w:pPr>
      <w:r>
        <w:rPr>
          <w:color w:val="1A1A1A"/>
        </w:rPr>
        <w:t>Users can configure "Net Links" — point-to-point or hub-and-spoke radio paths defined by callsign, location, frequency, and mode. AtmosPulse evaluates each configured link against current and forecast conditions and generates a reliability forecast for the next 12 hours, updated every 15 minutes. This allows ARES EC officers and EmComm coordinators to proactively shift to backup frequencies or request mutual aid before primary links degrade.</w:t>
      </w:r>
    </w:p>
    <w:p w14:paraId="388065CA" w14:textId="77777777" w:rsidR="00BD66FA" w:rsidRDefault="00BD66FA">
      <w:pPr>
        <w:spacing w:before="100"/>
      </w:pPr>
    </w:p>
    <w:p w14:paraId="30CDBBB1" w14:textId="77777777" w:rsidR="00BD66FA" w:rsidRDefault="00000000">
      <w:pPr>
        <w:pStyle w:val="Heading2"/>
      </w:pPr>
      <w:r>
        <w:t>6.3  Integration with Existing EmComm Tools</w:t>
      </w:r>
    </w:p>
    <w:p w14:paraId="5FA64FD0" w14:textId="77777777" w:rsidR="00BD66FA" w:rsidRDefault="00000000">
      <w:pPr>
        <w:spacing w:before="60" w:after="80"/>
      </w:pPr>
      <w:r>
        <w:rPr>
          <w:color w:val="1A1A1A"/>
        </w:rPr>
        <w:t>AtmosPulse does not attempt to replace Winlink, APRS, or incident management systems. It provides a weather and propagation intelligence layer that complements those tools. Planned integrations include:</w:t>
      </w:r>
    </w:p>
    <w:p w14:paraId="0A50C897" w14:textId="77777777" w:rsidR="00BD66FA" w:rsidRDefault="00000000">
      <w:pPr>
        <w:pStyle w:val="ListParagraph"/>
        <w:numPr>
          <w:ilvl w:val="0"/>
          <w:numId w:val="2"/>
        </w:numPr>
        <w:spacing w:before="40" w:after="40"/>
      </w:pPr>
      <w:r>
        <w:rPr>
          <w:color w:val="1A1A1A"/>
        </w:rPr>
        <w:t>APRS.fi overlay — show APRS-connected stations and weather objects on the AtmosPulse map</w:t>
      </w:r>
    </w:p>
    <w:p w14:paraId="582BFD27" w14:textId="77777777" w:rsidR="00BD66FA" w:rsidRDefault="00000000">
      <w:pPr>
        <w:pStyle w:val="ListParagraph"/>
        <w:numPr>
          <w:ilvl w:val="0"/>
          <w:numId w:val="2"/>
        </w:numPr>
        <w:spacing w:before="40" w:after="40"/>
      </w:pPr>
      <w:r>
        <w:rPr>
          <w:color w:val="1A1A1A"/>
        </w:rPr>
        <w:t>Winlink gateway status — indicate which RMS gateways are in affected areas and their likely operational status</w:t>
      </w:r>
    </w:p>
    <w:p w14:paraId="2A9BB921" w14:textId="77777777" w:rsidR="00BD66FA" w:rsidRDefault="00000000">
      <w:pPr>
        <w:pStyle w:val="ListParagraph"/>
        <w:numPr>
          <w:ilvl w:val="0"/>
          <w:numId w:val="2"/>
        </w:numPr>
        <w:spacing w:before="40" w:after="40"/>
      </w:pPr>
      <w:r>
        <w:rPr>
          <w:color w:val="1A1A1A"/>
        </w:rPr>
        <w:t>ICS-213 export — generate a pre-filled General Message form with AtmosPulse situation data for handoff to served agencies</w:t>
      </w:r>
    </w:p>
    <w:p w14:paraId="3319F969" w14:textId="77777777" w:rsidR="00BD66FA" w:rsidRDefault="00BD66FA">
      <w:pPr>
        <w:spacing w:before="160"/>
      </w:pPr>
    </w:p>
    <w:p w14:paraId="0682037F" w14:textId="77777777" w:rsidR="00BD66FA" w:rsidRDefault="00000000">
      <w:pPr>
        <w:pStyle w:val="Heading1"/>
        <w:pBdr>
          <w:bottom w:val="single" w:sz="8" w:space="6" w:color="1A7FA8"/>
        </w:pBdr>
      </w:pPr>
      <w:r>
        <w:t>7. PropPulse Platform Integration</w:t>
      </w:r>
    </w:p>
    <w:p w14:paraId="44CCC427" w14:textId="77777777" w:rsidR="00BD66FA" w:rsidRDefault="00000000">
      <w:pPr>
        <w:spacing w:before="60" w:after="80"/>
      </w:pPr>
      <w:r>
        <w:rPr>
          <w:color w:val="1A1A1A"/>
        </w:rPr>
        <w:t>AtmosPulse is designed as a first-class module within the PropPulse platform, sharing the data bus, authentication system, and rendering engine rather than operating as a standalone application. The integration points between AtmosPulse and existing PropPulse modules create value that neither module delivers alone.</w:t>
      </w:r>
    </w:p>
    <w:p w14:paraId="7E8DDBAA" w14:textId="77777777" w:rsidR="00BD66FA" w:rsidRDefault="00BD66FA">
      <w:pPr>
        <w:spacing w:before="100"/>
      </w:pPr>
    </w:p>
    <w:p w14:paraId="2330FE3F" w14:textId="77777777" w:rsidR="00BD66FA" w:rsidRDefault="00000000">
      <w:pPr>
        <w:pStyle w:val="Heading2"/>
      </w:pPr>
      <w:r>
        <w:t>7.1  PropSphere ↔ AtmosPulse Coupling</w:t>
      </w:r>
    </w:p>
    <w:p w14:paraId="29968989" w14:textId="77777777" w:rsidR="00BD66FA" w:rsidRDefault="00000000">
      <w:pPr>
        <w:spacing w:before="60" w:after="80"/>
      </w:pPr>
      <w:r>
        <w:rPr>
          <w:color w:val="1A1A1A"/>
        </w:rPr>
        <w:lastRenderedPageBreak/>
        <w:t>PropSphere already tracks the space weather variables (solar flux, Kp, X-ray flux, proton events) that directly affect HF propagation. AtmosPulse adds the atmospheric layer that completes the signal path from transmitter to receiver. The two modules share a unified "Signal Chain Health" composite view that shows the full picture from the sun's corona through the ionosphere through the troposphere to the antenna on the ground.</w:t>
      </w:r>
    </w:p>
    <w:p w14:paraId="0F270DA9" w14:textId="77777777" w:rsidR="00BD66FA" w:rsidRDefault="00BD66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D66FA" w14:paraId="106A8921" w14:textId="77777777">
        <w:tblPrEx>
          <w:tblCellMar>
            <w:top w:w="0" w:type="dxa"/>
            <w:bottom w:w="0" w:type="dxa"/>
          </w:tblCellMar>
        </w:tblPrEx>
        <w:tc>
          <w:tcPr>
            <w:tcW w:w="14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6843CB68" w14:textId="77777777" w:rsidR="00BD66FA" w:rsidRDefault="00000000">
            <w:pPr>
              <w:jc w:val="center"/>
            </w:pPr>
            <w:r>
              <w:rPr>
                <w:b/>
                <w:bCs/>
                <w:color w:val="FFFFFF"/>
                <w:sz w:val="20"/>
                <w:szCs w:val="20"/>
              </w:rPr>
              <w:t>EXAMPLE</w:t>
            </w:r>
          </w:p>
        </w:tc>
        <w:tc>
          <w:tcPr>
            <w:tcW w:w="7920" w:type="dxa"/>
            <w:tcBorders>
              <w:top w:val="single" w:sz="1" w:space="0" w:color="1B4F72"/>
              <w:left w:val="single" w:sz="1" w:space="0" w:color="1B4F72"/>
              <w:bottom w:val="single" w:sz="1" w:space="0" w:color="1B4F72"/>
              <w:right w:val="single" w:sz="1" w:space="0" w:color="1B4F72"/>
            </w:tcBorders>
            <w:shd w:val="clear" w:color="auto" w:fill="F2F4F6"/>
            <w:tcMar>
              <w:top w:w="100" w:type="dxa"/>
              <w:left w:w="140" w:type="dxa"/>
              <w:bottom w:w="100" w:type="dxa"/>
              <w:right w:w="140" w:type="dxa"/>
            </w:tcMar>
          </w:tcPr>
          <w:p w14:paraId="0BDF4BC5" w14:textId="77777777" w:rsidR="00BD66FA" w:rsidRDefault="00000000">
            <w:r>
              <w:rPr>
                <w:color w:val="1A1A1A"/>
                <w:sz w:val="21"/>
                <w:szCs w:val="21"/>
              </w:rPr>
              <w:t>A Kp=6 geomagnetic storm is degrading polar HF paths. Simultaneously, a frontal boundary is producing scattered convective activity across the Midwest, generating QRN on 40m. AtmosPulse shows both stressors together, identifies which regions are doubly impacted, and suggests that 15m/17m operation on the long path via the South Pacific may still be viable.</w:t>
            </w:r>
          </w:p>
        </w:tc>
      </w:tr>
    </w:tbl>
    <w:p w14:paraId="621B722E" w14:textId="77777777" w:rsidR="00BD66FA" w:rsidRDefault="00BD66FA">
      <w:pPr>
        <w:spacing w:before="100"/>
      </w:pPr>
    </w:p>
    <w:p w14:paraId="51F83B95" w14:textId="77777777" w:rsidR="00BD66FA" w:rsidRDefault="00000000">
      <w:pPr>
        <w:pStyle w:val="Heading2"/>
      </w:pPr>
      <w:r>
        <w:t>7.2  Shared Globe Renderer</w:t>
      </w:r>
    </w:p>
    <w:p w14:paraId="3B129A0C" w14:textId="77777777" w:rsidR="00BD66FA" w:rsidRDefault="00000000">
      <w:pPr>
        <w:spacing w:before="60" w:after="80"/>
      </w:pPr>
      <w:r>
        <w:rPr>
          <w:color w:val="1A1A1A"/>
        </w:rPr>
        <w:t>The existing Three.js/Cesium globe renderer used in PropSphere is extended — not duplicated — for AtmosPulse. AtmosPulse adds a new layer group ("Atmospheric") to the existing render stack, allowing users to view space weather and atmospheric weather simultaneously on a single globe with intuitive layer toggle controls.</w:t>
      </w:r>
    </w:p>
    <w:p w14:paraId="53AC8CCF" w14:textId="77777777" w:rsidR="00BD66FA" w:rsidRDefault="00BD66FA">
      <w:pPr>
        <w:spacing w:before="100"/>
      </w:pPr>
    </w:p>
    <w:p w14:paraId="1DA2C1DC" w14:textId="77777777" w:rsidR="00BD66FA" w:rsidRDefault="00000000">
      <w:pPr>
        <w:pStyle w:val="Heading2"/>
      </w:pPr>
      <w:r>
        <w:t>7.3  Unified Alert System</w:t>
      </w:r>
    </w:p>
    <w:p w14:paraId="07F3D48A" w14:textId="77777777" w:rsidR="00BD66FA" w:rsidRDefault="00000000">
      <w:pPr>
        <w:spacing w:before="60" w:after="80"/>
      </w:pPr>
      <w:r>
        <w:rPr>
          <w:color w:val="1A1A1A"/>
        </w:rPr>
        <w:t>PropPulse's existing alert infrastructure (push notifications, SMS, in-app badges) is extended to carry AtmosPulse alerts. Alert types added by AtmosPulse include:</w:t>
      </w:r>
    </w:p>
    <w:p w14:paraId="302D6DC7" w14:textId="77777777" w:rsidR="00BD66FA" w:rsidRDefault="00000000">
      <w:pPr>
        <w:pStyle w:val="ListParagraph"/>
        <w:numPr>
          <w:ilvl w:val="0"/>
          <w:numId w:val="2"/>
        </w:numPr>
        <w:spacing w:before="40" w:after="40"/>
      </w:pPr>
      <w:r>
        <w:rPr>
          <w:color w:val="1A1A1A"/>
        </w:rPr>
        <w:t>Weather Degradation Alert — RIM score for a monitored region drops below threshold</w:t>
      </w:r>
    </w:p>
    <w:p w14:paraId="59D9353F" w14:textId="77777777" w:rsidR="00BD66FA" w:rsidRDefault="00000000">
      <w:pPr>
        <w:pStyle w:val="ListParagraph"/>
        <w:numPr>
          <w:ilvl w:val="0"/>
          <w:numId w:val="2"/>
        </w:numPr>
        <w:spacing w:before="40" w:after="40"/>
      </w:pPr>
      <w:r>
        <w:rPr>
          <w:color w:val="1A1A1A"/>
        </w:rPr>
        <w:t>Severe Weather Watch / Warning in monitored area — sourced from NWS CAP</w:t>
      </w:r>
    </w:p>
    <w:p w14:paraId="7CDC9670" w14:textId="77777777" w:rsidR="00BD66FA" w:rsidRDefault="00000000">
      <w:pPr>
        <w:pStyle w:val="ListParagraph"/>
        <w:numPr>
          <w:ilvl w:val="0"/>
          <w:numId w:val="2"/>
        </w:numPr>
        <w:spacing w:before="40" w:after="40"/>
      </w:pPr>
      <w:r>
        <w:rPr>
          <w:color w:val="1A1A1A"/>
        </w:rPr>
        <w:t>SKYWARN Spotter Activation — NWS CWA activates spotters in user's registered district</w:t>
      </w:r>
    </w:p>
    <w:p w14:paraId="35843DC0" w14:textId="77777777" w:rsidR="00BD66FA" w:rsidRDefault="00000000">
      <w:pPr>
        <w:pStyle w:val="ListParagraph"/>
        <w:numPr>
          <w:ilvl w:val="0"/>
          <w:numId w:val="2"/>
        </w:numPr>
        <w:spacing w:before="40" w:after="40"/>
      </w:pPr>
      <w:r>
        <w:rPr>
          <w:color w:val="1A1A1A"/>
        </w:rPr>
        <w:t>EmComm Activation Recommendation — composite RIM score crosses the configured activation threshold for a served agency area</w:t>
      </w:r>
    </w:p>
    <w:p w14:paraId="2D41BA5B" w14:textId="77777777" w:rsidR="00BD66FA" w:rsidRDefault="00000000">
      <w:pPr>
        <w:pStyle w:val="ListParagraph"/>
        <w:numPr>
          <w:ilvl w:val="0"/>
          <w:numId w:val="2"/>
        </w:numPr>
        <w:spacing w:before="40" w:after="40"/>
      </w:pPr>
      <w:r>
        <w:rPr>
          <w:color w:val="1A1A1A"/>
        </w:rPr>
        <w:t>Infrastructure Risk Alert — wind/icing/flood conditions cross thresholds for antenna/tower damage</w:t>
      </w:r>
    </w:p>
    <w:p w14:paraId="4D96F319" w14:textId="77777777" w:rsidR="00BD66FA" w:rsidRDefault="00BD66FA">
      <w:pPr>
        <w:spacing w:before="160"/>
      </w:pPr>
    </w:p>
    <w:p w14:paraId="32F8EF35" w14:textId="77777777" w:rsidR="00BD66FA" w:rsidRDefault="00000000">
      <w:pPr>
        <w:pStyle w:val="Heading1"/>
        <w:pBdr>
          <w:bottom w:val="single" w:sz="8" w:space="6" w:color="1A7FA8"/>
        </w:pBdr>
      </w:pPr>
      <w:r>
        <w:t>8. Technical Architecture</w:t>
      </w:r>
    </w:p>
    <w:p w14:paraId="12FD9807" w14:textId="77777777" w:rsidR="00BD66FA" w:rsidRDefault="00000000">
      <w:pPr>
        <w:spacing w:before="60" w:after="80"/>
      </w:pPr>
      <w:r>
        <w:rPr>
          <w:color w:val="1A1A1A"/>
        </w:rPr>
        <w:t>AtmosPulse follows the same architectural patterns established in the PropPulse platform, with additions specific to geospatial data handling and real-time streaming.</w:t>
      </w:r>
    </w:p>
    <w:p w14:paraId="25BDFADE" w14:textId="77777777" w:rsidR="00BD66FA" w:rsidRDefault="00BD66FA">
      <w:pPr>
        <w:spacing w:before="100"/>
      </w:pPr>
    </w:p>
    <w:p w14:paraId="044DE494" w14:textId="77777777" w:rsidR="00BD66FA" w:rsidRDefault="00000000">
      <w:pPr>
        <w:pStyle w:val="Heading2"/>
      </w:pPr>
      <w:r>
        <w:t>8.1  Frontend</w:t>
      </w:r>
    </w:p>
    <w:p w14:paraId="3B46B1A5" w14:textId="77777777" w:rsidR="00BD66FA" w:rsidRDefault="00000000">
      <w:pPr>
        <w:pStyle w:val="ListParagraph"/>
        <w:numPr>
          <w:ilvl w:val="0"/>
          <w:numId w:val="2"/>
        </w:numPr>
        <w:spacing w:before="40" w:after="40"/>
      </w:pPr>
      <w:r>
        <w:rPr>
          <w:color w:val="1A1A1A"/>
        </w:rPr>
        <w:t>Mapbox GL JS — primary 2D map rendering; handles NEXRAD tile overlays, NWS polygon layers, and PWS markers</w:t>
      </w:r>
    </w:p>
    <w:p w14:paraId="2219E368" w14:textId="77777777" w:rsidR="00BD66FA" w:rsidRDefault="00000000">
      <w:pPr>
        <w:pStyle w:val="ListParagraph"/>
        <w:numPr>
          <w:ilvl w:val="0"/>
          <w:numId w:val="2"/>
        </w:numPr>
        <w:spacing w:before="40" w:after="40"/>
      </w:pPr>
      <w:r>
        <w:rPr>
          <w:color w:val="1A1A1A"/>
        </w:rPr>
        <w:t>Cesium.js or Three.js — 3D globe mode; atmospheric layers composited onto existing PropSphere globe render pipeline</w:t>
      </w:r>
    </w:p>
    <w:p w14:paraId="5635C5CD" w14:textId="77777777" w:rsidR="00BD66FA" w:rsidRDefault="00000000">
      <w:pPr>
        <w:pStyle w:val="ListParagraph"/>
        <w:numPr>
          <w:ilvl w:val="0"/>
          <w:numId w:val="2"/>
        </w:numPr>
        <w:spacing w:before="40" w:after="40"/>
      </w:pPr>
      <w:r>
        <w:rPr>
          <w:color w:val="1A1A1A"/>
        </w:rPr>
        <w:t>deck.gl — optional high-performance overlay layer for lightning strikes (WebGL point rendering at high density)</w:t>
      </w:r>
    </w:p>
    <w:p w14:paraId="67F22C14" w14:textId="77777777" w:rsidR="00BD66FA" w:rsidRDefault="00000000">
      <w:pPr>
        <w:pStyle w:val="ListParagraph"/>
        <w:numPr>
          <w:ilvl w:val="0"/>
          <w:numId w:val="2"/>
        </w:numPr>
        <w:spacing w:before="40" w:after="40"/>
      </w:pPr>
      <w:r>
        <w:rPr>
          <w:color w:val="1A1A1A"/>
        </w:rPr>
        <w:t>React + TypeScript — UI components following existing PropPulse design system</w:t>
      </w:r>
    </w:p>
    <w:p w14:paraId="5091D69A" w14:textId="77777777" w:rsidR="00BD66FA" w:rsidRDefault="00000000">
      <w:pPr>
        <w:pStyle w:val="ListParagraph"/>
        <w:numPr>
          <w:ilvl w:val="0"/>
          <w:numId w:val="2"/>
        </w:numPr>
        <w:spacing w:before="40" w:after="40"/>
      </w:pPr>
      <w:r>
        <w:rPr>
          <w:color w:val="1A1A1A"/>
        </w:rPr>
        <w:lastRenderedPageBreak/>
        <w:t>Zustand — shared state between 2D/3D view modes and cross-module data (Kp, solar flux from PropSphere)</w:t>
      </w:r>
    </w:p>
    <w:p w14:paraId="05E2BBE6" w14:textId="77777777" w:rsidR="00BD66FA" w:rsidRDefault="00BD66FA">
      <w:pPr>
        <w:spacing w:before="100"/>
      </w:pPr>
    </w:p>
    <w:p w14:paraId="664F13E2" w14:textId="77777777" w:rsidR="00BD66FA" w:rsidRDefault="00000000">
      <w:pPr>
        <w:pStyle w:val="Heading2"/>
      </w:pPr>
      <w:r>
        <w:t>8.2  Backend</w:t>
      </w:r>
    </w:p>
    <w:p w14:paraId="02BAC130" w14:textId="77777777" w:rsidR="00BD66FA" w:rsidRDefault="00000000">
      <w:pPr>
        <w:pStyle w:val="ListParagraph"/>
        <w:numPr>
          <w:ilvl w:val="0"/>
          <w:numId w:val="2"/>
        </w:numPr>
        <w:spacing w:before="40" w:after="40"/>
      </w:pPr>
      <w:r>
        <w:rPr>
          <w:color w:val="1A1A1A"/>
        </w:rPr>
        <w:t>Rust (Forge/Axum) — NEXRAD S3 polling, tile conversion, NWS alert normalization, RIM score computation</w:t>
      </w:r>
    </w:p>
    <w:p w14:paraId="5191FA1F" w14:textId="77777777" w:rsidR="00BD66FA" w:rsidRDefault="00000000">
      <w:pPr>
        <w:pStyle w:val="ListParagraph"/>
        <w:numPr>
          <w:ilvl w:val="0"/>
          <w:numId w:val="2"/>
        </w:numPr>
        <w:spacing w:before="40" w:after="40"/>
      </w:pPr>
      <w:r>
        <w:rPr>
          <w:color w:val="1A1A1A"/>
        </w:rPr>
        <w:t>AWS Lambda or Azure Functions — serverless handlers for low-frequency data pulls (SST, TEC, GOES snapshots)</w:t>
      </w:r>
    </w:p>
    <w:p w14:paraId="68354D21" w14:textId="77777777" w:rsidR="00BD66FA" w:rsidRDefault="00000000">
      <w:pPr>
        <w:pStyle w:val="ListParagraph"/>
        <w:numPr>
          <w:ilvl w:val="0"/>
          <w:numId w:val="2"/>
        </w:numPr>
        <w:spacing w:before="40" w:after="40"/>
      </w:pPr>
      <w:r>
        <w:rPr>
          <w:color w:val="1A1A1A"/>
        </w:rPr>
        <w:t>Redis — 10-minute cache for processed NEXRAD tiles; alert deduplication; RIM score state</w:t>
      </w:r>
    </w:p>
    <w:p w14:paraId="5FDCE1F9" w14:textId="77777777" w:rsidR="00BD66FA" w:rsidRDefault="00000000">
      <w:pPr>
        <w:pStyle w:val="ListParagraph"/>
        <w:numPr>
          <w:ilvl w:val="0"/>
          <w:numId w:val="2"/>
        </w:numPr>
        <w:spacing w:before="40" w:after="40"/>
      </w:pPr>
      <w:r>
        <w:rPr>
          <w:color w:val="1A1A1A"/>
        </w:rPr>
        <w:t>WebSocket server — Blitzortung lightning proxy, RIM score push updates, NWS alert push</w:t>
      </w:r>
    </w:p>
    <w:p w14:paraId="37D5F861" w14:textId="77777777" w:rsidR="00BD66FA" w:rsidRDefault="00000000">
      <w:pPr>
        <w:pStyle w:val="ListParagraph"/>
        <w:numPr>
          <w:ilvl w:val="0"/>
          <w:numId w:val="2"/>
        </w:numPr>
        <w:spacing w:before="40" w:after="40"/>
      </w:pPr>
      <w:r>
        <w:rPr>
          <w:color w:val="1A1A1A"/>
        </w:rPr>
        <w:t>No proprietary radar data storage — all tiles served directly from NOAA/NASA CDNs where possible</w:t>
      </w:r>
    </w:p>
    <w:p w14:paraId="26A682CC" w14:textId="77777777" w:rsidR="00BD66FA" w:rsidRDefault="00BD66FA">
      <w:pPr>
        <w:spacing w:before="100"/>
      </w:pPr>
    </w:p>
    <w:p w14:paraId="5CF4929E" w14:textId="77777777" w:rsidR="00BD66FA" w:rsidRDefault="00000000">
      <w:pPr>
        <w:pStyle w:val="Heading2"/>
      </w:pPr>
      <w:r>
        <w:t>8.3  Deployment</w:t>
      </w:r>
    </w:p>
    <w:p w14:paraId="2DA98E51" w14:textId="77777777" w:rsidR="00BD66FA" w:rsidRDefault="00000000">
      <w:pPr>
        <w:pStyle w:val="ListParagraph"/>
        <w:numPr>
          <w:ilvl w:val="0"/>
          <w:numId w:val="2"/>
        </w:numPr>
        <w:spacing w:before="40" w:after="40"/>
      </w:pPr>
      <w:r>
        <w:rPr>
          <w:color w:val="1A1A1A"/>
        </w:rPr>
        <w:t>Azure Container Apps — consistent with existing PropPulse infrastructure and Austin Public Health cloud footprint</w:t>
      </w:r>
    </w:p>
    <w:p w14:paraId="5CC587E0" w14:textId="77777777" w:rsidR="00BD66FA" w:rsidRDefault="00000000">
      <w:pPr>
        <w:pStyle w:val="ListParagraph"/>
        <w:numPr>
          <w:ilvl w:val="0"/>
          <w:numId w:val="2"/>
        </w:numPr>
        <w:spacing w:before="40" w:after="40"/>
      </w:pPr>
      <w:r>
        <w:rPr>
          <w:color w:val="1A1A1A"/>
        </w:rPr>
        <w:t>Cloudflare CDN — tile caching at edge for NEXRAD and static asset delivery</w:t>
      </w:r>
    </w:p>
    <w:p w14:paraId="20FA7D09" w14:textId="77777777" w:rsidR="00BD66FA" w:rsidRDefault="00000000">
      <w:pPr>
        <w:pStyle w:val="ListParagraph"/>
        <w:numPr>
          <w:ilvl w:val="0"/>
          <w:numId w:val="2"/>
        </w:numPr>
        <w:spacing w:before="40" w:after="40"/>
      </w:pPr>
      <w:r>
        <w:rPr>
          <w:color w:val="1A1A1A"/>
        </w:rPr>
        <w:t>NOAA Big Data Program (AWS) — NEXRAD Level II accessed directly from s3://noaa-nexrad-level2 (no egress cost from same region)</w:t>
      </w:r>
    </w:p>
    <w:p w14:paraId="449B81E2" w14:textId="77777777" w:rsidR="00BD66FA" w:rsidRDefault="00BD66FA">
      <w:pPr>
        <w:spacing w:before="160"/>
      </w:pPr>
    </w:p>
    <w:p w14:paraId="1CD29D1C" w14:textId="77777777" w:rsidR="00BD66FA" w:rsidRDefault="00000000">
      <w:pPr>
        <w:pStyle w:val="Heading1"/>
        <w:pBdr>
          <w:bottom w:val="single" w:sz="8" w:space="6" w:color="1A7FA8"/>
        </w:pBdr>
      </w:pPr>
      <w:r>
        <w:t>9. Phased Development Roadmap</w:t>
      </w:r>
    </w:p>
    <w:p w14:paraId="56E20520" w14:textId="77777777" w:rsidR="00BD66FA" w:rsidRDefault="00BD66FA">
      <w:pPr>
        <w:spacing w:before="80"/>
      </w:pPr>
    </w:p>
    <w:p w14:paraId="37EB812E" w14:textId="77777777" w:rsidR="00BD66FA" w:rsidRDefault="00000000">
      <w:pPr>
        <w:pStyle w:val="Heading2"/>
      </w:pPr>
      <w:r>
        <w:t>Phase 1 — Foundation (Weeks 1–4)</w:t>
      </w:r>
    </w:p>
    <w:p w14:paraId="60C79268" w14:textId="77777777" w:rsidR="00BD66FA" w:rsidRDefault="00000000">
      <w:pPr>
        <w:spacing w:before="60" w:after="80"/>
      </w:pPr>
      <w:r>
        <w:rPr>
          <w:color w:val="1A1A1A"/>
        </w:rPr>
        <w:t>Goal: Functional 2D map with live NEXRAD, NWS alerts, and basic RIM scoring.</w:t>
      </w:r>
    </w:p>
    <w:p w14:paraId="634891AC" w14:textId="77777777" w:rsidR="00BD66FA" w:rsidRDefault="00000000">
      <w:pPr>
        <w:pStyle w:val="ListParagraph"/>
        <w:numPr>
          <w:ilvl w:val="0"/>
          <w:numId w:val="3"/>
        </w:numPr>
        <w:spacing w:before="40" w:after="40"/>
      </w:pPr>
      <w:r>
        <w:rPr>
          <w:color w:val="1A1A1A"/>
        </w:rPr>
        <w:t>Mapbox GL map shell with layer toggle panel</w:t>
      </w:r>
    </w:p>
    <w:p w14:paraId="720950EB" w14:textId="77777777" w:rsidR="00BD66FA" w:rsidRDefault="00000000">
      <w:pPr>
        <w:pStyle w:val="ListParagraph"/>
        <w:numPr>
          <w:ilvl w:val="0"/>
          <w:numId w:val="3"/>
        </w:numPr>
        <w:spacing w:before="40" w:after="40"/>
      </w:pPr>
      <w:r>
        <w:rPr>
          <w:color w:val="1A1A1A"/>
        </w:rPr>
        <w:t>NEXRAD Level III composite mosaic integration (AWS S3 → tile pipeline)</w:t>
      </w:r>
    </w:p>
    <w:p w14:paraId="6A72349D" w14:textId="77777777" w:rsidR="00BD66FA" w:rsidRDefault="00000000">
      <w:pPr>
        <w:pStyle w:val="ListParagraph"/>
        <w:numPr>
          <w:ilvl w:val="0"/>
          <w:numId w:val="3"/>
        </w:numPr>
        <w:spacing w:before="40" w:after="40"/>
      </w:pPr>
      <w:r>
        <w:rPr>
          <w:color w:val="1A1A1A"/>
        </w:rPr>
        <w:t>NWS alert polygon overlay (CAP feed → GeoJSON)</w:t>
      </w:r>
    </w:p>
    <w:p w14:paraId="3A5964CB" w14:textId="77777777" w:rsidR="00BD66FA" w:rsidRDefault="00000000">
      <w:pPr>
        <w:pStyle w:val="ListParagraph"/>
        <w:numPr>
          <w:ilvl w:val="0"/>
          <w:numId w:val="3"/>
        </w:numPr>
        <w:spacing w:before="40" w:after="40"/>
      </w:pPr>
      <w:r>
        <w:rPr>
          <w:color w:val="1A1A1A"/>
        </w:rPr>
        <w:t>Blitzortung lightning WebSocket integration</w:t>
      </w:r>
    </w:p>
    <w:p w14:paraId="127C9FF5" w14:textId="77777777" w:rsidR="00BD66FA" w:rsidRDefault="00000000">
      <w:pPr>
        <w:pStyle w:val="ListParagraph"/>
        <w:numPr>
          <w:ilvl w:val="0"/>
          <w:numId w:val="3"/>
        </w:numPr>
        <w:spacing w:before="40" w:after="40"/>
      </w:pPr>
      <w:r>
        <w:rPr>
          <w:color w:val="1A1A1A"/>
        </w:rPr>
        <w:t>Ambient Weather station pin (your Liberty Hill station)</w:t>
      </w:r>
    </w:p>
    <w:p w14:paraId="5211362C" w14:textId="77777777" w:rsidR="00BD66FA" w:rsidRDefault="00000000">
      <w:pPr>
        <w:pStyle w:val="ListParagraph"/>
        <w:numPr>
          <w:ilvl w:val="0"/>
          <w:numId w:val="3"/>
        </w:numPr>
        <w:spacing w:before="40" w:after="40"/>
      </w:pPr>
      <w:r>
        <w:rPr>
          <w:color w:val="1A1A1A"/>
        </w:rPr>
        <w:t>RIM score MVP — HF score based on Kp + convective activity proximity</w:t>
      </w:r>
    </w:p>
    <w:p w14:paraId="79580A5A" w14:textId="77777777" w:rsidR="00BD66FA" w:rsidRDefault="00BD66FA">
      <w:pPr>
        <w:spacing w:before="100"/>
      </w:pPr>
    </w:p>
    <w:p w14:paraId="41920CC4" w14:textId="77777777" w:rsidR="00BD66FA" w:rsidRDefault="00000000">
      <w:pPr>
        <w:pStyle w:val="Heading2"/>
      </w:pPr>
      <w:r>
        <w:t>Phase 2 — Globe &amp; Space Integration (Weeks 5–8)</w:t>
      </w:r>
    </w:p>
    <w:p w14:paraId="1B008E9A" w14:textId="77777777" w:rsidR="00BD66FA" w:rsidRDefault="00000000">
      <w:pPr>
        <w:spacing w:before="60" w:after="80"/>
      </w:pPr>
      <w:r>
        <w:rPr>
          <w:color w:val="1A1A1A"/>
        </w:rPr>
        <w:t>Goal: 3D globe mode, NASA GIBS integration, and PropSphere coupling.</w:t>
      </w:r>
    </w:p>
    <w:p w14:paraId="7F6B63C9" w14:textId="77777777" w:rsidR="00BD66FA" w:rsidRDefault="00000000">
      <w:pPr>
        <w:pStyle w:val="ListParagraph"/>
        <w:numPr>
          <w:ilvl w:val="0"/>
          <w:numId w:val="3"/>
        </w:numPr>
        <w:spacing w:before="40" w:after="40"/>
      </w:pPr>
      <w:r>
        <w:rPr>
          <w:color w:val="1A1A1A"/>
        </w:rPr>
        <w:t>Extend PropSphere globe renderer with Atmospheric layer group</w:t>
      </w:r>
    </w:p>
    <w:p w14:paraId="55E01EEA" w14:textId="77777777" w:rsidR="00BD66FA" w:rsidRDefault="00000000">
      <w:pPr>
        <w:pStyle w:val="ListParagraph"/>
        <w:numPr>
          <w:ilvl w:val="0"/>
          <w:numId w:val="3"/>
        </w:numPr>
        <w:spacing w:before="40" w:after="40"/>
      </w:pPr>
      <w:r>
        <w:rPr>
          <w:color w:val="1A1A1A"/>
        </w:rPr>
        <w:t>GOES-East full-disk cloud imagery on globe (10-minute refresh)</w:t>
      </w:r>
    </w:p>
    <w:p w14:paraId="120ECB75" w14:textId="77777777" w:rsidR="00BD66FA" w:rsidRDefault="00000000">
      <w:pPr>
        <w:pStyle w:val="ListParagraph"/>
        <w:numPr>
          <w:ilvl w:val="0"/>
          <w:numId w:val="3"/>
        </w:numPr>
        <w:spacing w:before="40" w:after="40"/>
      </w:pPr>
      <w:r>
        <w:rPr>
          <w:color w:val="1A1A1A"/>
        </w:rPr>
        <w:t>NASA GIBS MODIS true color + VIIRS fire/thermal anomaly layers</w:t>
      </w:r>
    </w:p>
    <w:p w14:paraId="5C9FEFD0" w14:textId="77777777" w:rsidR="00BD66FA" w:rsidRDefault="00000000">
      <w:pPr>
        <w:pStyle w:val="ListParagraph"/>
        <w:numPr>
          <w:ilvl w:val="0"/>
          <w:numId w:val="3"/>
        </w:numPr>
        <w:spacing w:before="40" w:after="40"/>
      </w:pPr>
      <w:r>
        <w:rPr>
          <w:color w:val="1A1A1A"/>
        </w:rPr>
        <w:t>JPL TEC global ionospheric map overlay</w:t>
      </w:r>
    </w:p>
    <w:p w14:paraId="7EBFF41F" w14:textId="77777777" w:rsidR="00BD66FA" w:rsidRDefault="00000000">
      <w:pPr>
        <w:pStyle w:val="ListParagraph"/>
        <w:numPr>
          <w:ilvl w:val="0"/>
          <w:numId w:val="3"/>
        </w:numPr>
        <w:spacing w:before="40" w:after="40"/>
      </w:pPr>
      <w:r>
        <w:rPr>
          <w:color w:val="1A1A1A"/>
        </w:rPr>
        <w:t>Unified Signal Chain Health view (PropSphere + AtmosPulse combined)</w:t>
      </w:r>
    </w:p>
    <w:p w14:paraId="2505493E" w14:textId="77777777" w:rsidR="00BD66FA" w:rsidRDefault="00000000">
      <w:pPr>
        <w:pStyle w:val="ListParagraph"/>
        <w:numPr>
          <w:ilvl w:val="0"/>
          <w:numId w:val="3"/>
        </w:numPr>
        <w:spacing w:before="40" w:after="40"/>
      </w:pPr>
      <w:r>
        <w:rPr>
          <w:color w:val="1A1A1A"/>
        </w:rPr>
        <w:lastRenderedPageBreak/>
        <w:t>View mode switcher (2D ↔ 3D) with persistent layer state</w:t>
      </w:r>
    </w:p>
    <w:p w14:paraId="56D78C4A" w14:textId="77777777" w:rsidR="00BD66FA" w:rsidRDefault="00BD66FA">
      <w:pPr>
        <w:spacing w:before="100"/>
      </w:pPr>
    </w:p>
    <w:p w14:paraId="262DD8A3" w14:textId="77777777" w:rsidR="00BD66FA" w:rsidRDefault="00000000">
      <w:pPr>
        <w:pStyle w:val="Heading2"/>
      </w:pPr>
      <w:r>
        <w:t>Phase 3 — EmComm Features (Weeks 9–14)</w:t>
      </w:r>
    </w:p>
    <w:p w14:paraId="47DCB251" w14:textId="77777777" w:rsidR="00BD66FA" w:rsidRDefault="00000000">
      <w:pPr>
        <w:spacing w:before="60" w:after="80"/>
      </w:pPr>
      <w:r>
        <w:rPr>
          <w:color w:val="1A1A1A"/>
        </w:rPr>
        <w:t>Goal: Activation Watch Mode, Net Reliability Forecasting, and ICS-aware UI.</w:t>
      </w:r>
    </w:p>
    <w:p w14:paraId="78B1A3BD" w14:textId="77777777" w:rsidR="00BD66FA" w:rsidRDefault="00000000">
      <w:pPr>
        <w:pStyle w:val="ListParagraph"/>
        <w:numPr>
          <w:ilvl w:val="0"/>
          <w:numId w:val="3"/>
        </w:numPr>
        <w:spacing w:before="40" w:after="40"/>
      </w:pPr>
      <w:r>
        <w:rPr>
          <w:color w:val="1A1A1A"/>
        </w:rPr>
        <w:t>SKYWARN spotter activation status integration</w:t>
      </w:r>
    </w:p>
    <w:p w14:paraId="51E39374" w14:textId="77777777" w:rsidR="00BD66FA" w:rsidRDefault="00000000">
      <w:pPr>
        <w:pStyle w:val="ListParagraph"/>
        <w:numPr>
          <w:ilvl w:val="0"/>
          <w:numId w:val="3"/>
        </w:numPr>
        <w:spacing w:before="40" w:after="40"/>
      </w:pPr>
      <w:r>
        <w:rPr>
          <w:color w:val="1A1A1A"/>
        </w:rPr>
        <w:t>Net Link configuration and reliability forecast engine</w:t>
      </w:r>
    </w:p>
    <w:p w14:paraId="229CA47B" w14:textId="77777777" w:rsidR="00BD66FA" w:rsidRDefault="00000000">
      <w:pPr>
        <w:pStyle w:val="ListParagraph"/>
        <w:numPr>
          <w:ilvl w:val="0"/>
          <w:numId w:val="3"/>
        </w:numPr>
        <w:spacing w:before="40" w:after="40"/>
      </w:pPr>
      <w:r>
        <w:rPr>
          <w:color w:val="1A1A1A"/>
        </w:rPr>
        <w:t>Activation Watch Mode UX — event pinning, timeline, SitRep stub generator</w:t>
      </w:r>
    </w:p>
    <w:p w14:paraId="6E5EC644" w14:textId="77777777" w:rsidR="00BD66FA" w:rsidRDefault="00000000">
      <w:pPr>
        <w:pStyle w:val="ListParagraph"/>
        <w:numPr>
          <w:ilvl w:val="0"/>
          <w:numId w:val="3"/>
        </w:numPr>
        <w:spacing w:before="40" w:after="40"/>
      </w:pPr>
      <w:r>
        <w:rPr>
          <w:color w:val="1A1A1A"/>
        </w:rPr>
        <w:t>River gauge overlay (NOAA AHPS)</w:t>
      </w:r>
    </w:p>
    <w:p w14:paraId="44E918C3" w14:textId="77777777" w:rsidR="00BD66FA" w:rsidRDefault="00000000">
      <w:pPr>
        <w:pStyle w:val="ListParagraph"/>
        <w:numPr>
          <w:ilvl w:val="0"/>
          <w:numId w:val="3"/>
        </w:numPr>
        <w:spacing w:before="40" w:after="40"/>
      </w:pPr>
      <w:r>
        <w:rPr>
          <w:color w:val="1A1A1A"/>
        </w:rPr>
        <w:t>APRS.fi station overlay</w:t>
      </w:r>
    </w:p>
    <w:p w14:paraId="3D67C6A2" w14:textId="77777777" w:rsidR="00BD66FA" w:rsidRDefault="00000000">
      <w:pPr>
        <w:pStyle w:val="ListParagraph"/>
        <w:numPr>
          <w:ilvl w:val="0"/>
          <w:numId w:val="3"/>
        </w:numPr>
        <w:spacing w:before="40" w:after="40"/>
      </w:pPr>
      <w:r>
        <w:rPr>
          <w:color w:val="1A1A1A"/>
        </w:rPr>
        <w:t>Alert system integration (push notifications, SMS via existing PropPulse infra)</w:t>
      </w:r>
    </w:p>
    <w:p w14:paraId="513C0DDE" w14:textId="77777777" w:rsidR="00BD66FA" w:rsidRDefault="00BD66FA">
      <w:pPr>
        <w:spacing w:before="100"/>
      </w:pPr>
    </w:p>
    <w:p w14:paraId="07ECCF66" w14:textId="77777777" w:rsidR="00BD66FA" w:rsidRDefault="00000000">
      <w:pPr>
        <w:pStyle w:val="Heading2"/>
      </w:pPr>
      <w:r>
        <w:t>Phase 4 — Intelligence &amp; Polish (Weeks 15–20)</w:t>
      </w:r>
    </w:p>
    <w:p w14:paraId="22DD360D" w14:textId="77777777" w:rsidR="00BD66FA" w:rsidRDefault="00000000">
      <w:pPr>
        <w:spacing w:before="60" w:after="80"/>
      </w:pPr>
      <w:r>
        <w:rPr>
          <w:color w:val="1A1A1A"/>
        </w:rPr>
        <w:t>Goal: Full RIM model, Open-Meteo forecast integration, and public launch readiness.</w:t>
      </w:r>
    </w:p>
    <w:p w14:paraId="1B6F5AD4" w14:textId="77777777" w:rsidR="00BD66FA" w:rsidRDefault="00000000">
      <w:pPr>
        <w:pStyle w:val="ListParagraph"/>
        <w:numPr>
          <w:ilvl w:val="0"/>
          <w:numId w:val="3"/>
        </w:numPr>
        <w:spacing w:before="40" w:after="40"/>
      </w:pPr>
      <w:r>
        <w:rPr>
          <w:color w:val="1A1A1A"/>
        </w:rPr>
        <w:t>Full 4-component RIM score with infrastructure risk and EmComm readiness</w:t>
      </w:r>
    </w:p>
    <w:p w14:paraId="19FC4325" w14:textId="77777777" w:rsidR="00BD66FA" w:rsidRDefault="00000000">
      <w:pPr>
        <w:pStyle w:val="ListParagraph"/>
        <w:numPr>
          <w:ilvl w:val="0"/>
          <w:numId w:val="3"/>
        </w:numPr>
        <w:spacing w:before="40" w:after="40"/>
      </w:pPr>
      <w:r>
        <w:rPr>
          <w:color w:val="1A1A1A"/>
        </w:rPr>
        <w:t>12-hour Net Reliability Forecast for configured links</w:t>
      </w:r>
    </w:p>
    <w:p w14:paraId="7DA8AAE5" w14:textId="77777777" w:rsidR="00BD66FA" w:rsidRDefault="00000000">
      <w:pPr>
        <w:pStyle w:val="ListParagraph"/>
        <w:numPr>
          <w:ilvl w:val="0"/>
          <w:numId w:val="3"/>
        </w:numPr>
        <w:spacing w:before="40" w:after="40"/>
      </w:pPr>
      <w:r>
        <w:rPr>
          <w:color w:val="1A1A1A"/>
        </w:rPr>
        <w:t>Open-Meteo gridded model output integration (global forecast coverage)</w:t>
      </w:r>
    </w:p>
    <w:p w14:paraId="4AB105D5" w14:textId="77777777" w:rsidR="00BD66FA" w:rsidRDefault="00000000">
      <w:pPr>
        <w:pStyle w:val="ListParagraph"/>
        <w:numPr>
          <w:ilvl w:val="0"/>
          <w:numId w:val="3"/>
        </w:numPr>
        <w:spacing w:before="40" w:after="40"/>
      </w:pPr>
      <w:r>
        <w:rPr>
          <w:color w:val="1A1A1A"/>
        </w:rPr>
        <w:t>ICS-213 General Message export from AtmosPulse situation data</w:t>
      </w:r>
    </w:p>
    <w:p w14:paraId="043992C6" w14:textId="77777777" w:rsidR="00BD66FA" w:rsidRDefault="00000000">
      <w:pPr>
        <w:pStyle w:val="ListParagraph"/>
        <w:numPr>
          <w:ilvl w:val="0"/>
          <w:numId w:val="3"/>
        </w:numPr>
        <w:spacing w:before="40" w:after="40"/>
      </w:pPr>
      <w:r>
        <w:rPr>
          <w:color w:val="1A1A1A"/>
        </w:rPr>
        <w:t>RepeaterBook repeater overlay with warning zone intersection analysis</w:t>
      </w:r>
    </w:p>
    <w:p w14:paraId="2FC079F7" w14:textId="77777777" w:rsidR="00BD66FA" w:rsidRDefault="00000000">
      <w:pPr>
        <w:pStyle w:val="ListParagraph"/>
        <w:numPr>
          <w:ilvl w:val="0"/>
          <w:numId w:val="3"/>
        </w:numPr>
        <w:spacing w:before="40" w:after="40"/>
      </w:pPr>
      <w:r>
        <w:rPr>
          <w:color w:val="1A1A1A"/>
        </w:rPr>
        <w:t>Performance optimization, offline fallback, and PWA packaging</w:t>
      </w:r>
    </w:p>
    <w:p w14:paraId="0613CFE0" w14:textId="77777777" w:rsidR="00BD66FA" w:rsidRDefault="00BD66FA">
      <w:pPr>
        <w:spacing w:before="160"/>
      </w:pPr>
    </w:p>
    <w:p w14:paraId="411A815E" w14:textId="77777777" w:rsidR="00BD66FA" w:rsidRDefault="00000000">
      <w:pPr>
        <w:pStyle w:val="Heading1"/>
        <w:pBdr>
          <w:bottom w:val="single" w:sz="8" w:space="6" w:color="1A7FA8"/>
        </w:pBdr>
      </w:pPr>
      <w:r>
        <w:t>10. Broader Applications &amp; Future Directions</w:t>
      </w:r>
    </w:p>
    <w:p w14:paraId="30E1C772" w14:textId="77777777" w:rsidR="00BD66FA" w:rsidRDefault="00000000">
      <w:pPr>
        <w:spacing w:before="60" w:after="80"/>
      </w:pPr>
      <w:r>
        <w:rPr>
          <w:color w:val="1A1A1A"/>
        </w:rPr>
        <w:t>AtmosPulse is conceived as a ham radio and EmComm tool, but its data architecture and geospatial intelligence model have natural extension paths into adjacent domains that align with Chris's professional work at Austin Public Health and the City of Austin.</w:t>
      </w:r>
    </w:p>
    <w:p w14:paraId="60AD2127" w14:textId="77777777" w:rsidR="00BD66FA" w:rsidRDefault="00BD66FA">
      <w:pPr>
        <w:spacing w:before="80"/>
      </w:pPr>
    </w:p>
    <w:p w14:paraId="6CDDAC9B" w14:textId="77777777" w:rsidR="00BD66FA" w:rsidRDefault="00000000">
      <w:pPr>
        <w:pStyle w:val="ListParagraph"/>
        <w:numPr>
          <w:ilvl w:val="0"/>
          <w:numId w:val="2"/>
        </w:numPr>
        <w:spacing w:before="40" w:after="40"/>
      </w:pPr>
      <w:r>
        <w:rPr>
          <w:color w:val="1A1A1A"/>
        </w:rPr>
        <w:t>Public Health Emergency Management — weather-driven disease surveillance (flooding and waterborne illness, heat emergencies, air quality events) overlaid on the same geospatial platform</w:t>
      </w:r>
    </w:p>
    <w:p w14:paraId="0F33B58A" w14:textId="77777777" w:rsidR="00BD66FA" w:rsidRDefault="00000000">
      <w:pPr>
        <w:pStyle w:val="ListParagraph"/>
        <w:numPr>
          <w:ilvl w:val="0"/>
          <w:numId w:val="2"/>
        </w:numPr>
        <w:spacing w:before="40" w:after="40"/>
      </w:pPr>
      <w:r>
        <w:rPr>
          <w:color w:val="1A1A1A"/>
        </w:rPr>
        <w:t>Third Spaces App synergy — weather layer informing real-time safety scoring for outdoor community spaces (the Third Spaces App already in development with Esri)</w:t>
      </w:r>
    </w:p>
    <w:p w14:paraId="4DC832F1" w14:textId="77777777" w:rsidR="00BD66FA" w:rsidRDefault="00000000">
      <w:pPr>
        <w:pStyle w:val="ListParagraph"/>
        <w:numPr>
          <w:ilvl w:val="0"/>
          <w:numId w:val="2"/>
        </w:numPr>
        <w:spacing w:before="40" w:after="40"/>
      </w:pPr>
      <w:r>
        <w:rPr>
          <w:color w:val="1A1A1A"/>
        </w:rPr>
        <w:t>Austin Public Health RIDP — weather events as a social determinants factor in the Resident Data Impact Project, surfacing vulnerable populations in the path of weather emergencies</w:t>
      </w:r>
    </w:p>
    <w:p w14:paraId="14573027" w14:textId="77777777" w:rsidR="00BD66FA" w:rsidRDefault="00000000">
      <w:pPr>
        <w:pStyle w:val="ListParagraph"/>
        <w:numPr>
          <w:ilvl w:val="0"/>
          <w:numId w:val="2"/>
        </w:numPr>
        <w:spacing w:before="40" w:after="40"/>
      </w:pPr>
      <w:r>
        <w:rPr>
          <w:color w:val="1A1A1A"/>
        </w:rPr>
        <w:t>ARES/RACES EC dashboard — a white-label version of AtmosPulse presented to NWS Austin/San Antonio as a modern replacement for aging EmComm situational awareness tools</w:t>
      </w:r>
    </w:p>
    <w:p w14:paraId="6FDF1185" w14:textId="77777777" w:rsidR="00BD66FA" w:rsidRDefault="00000000">
      <w:pPr>
        <w:pStyle w:val="ListParagraph"/>
        <w:numPr>
          <w:ilvl w:val="0"/>
          <w:numId w:val="2"/>
        </w:numPr>
        <w:spacing w:before="40" w:after="40"/>
      </w:pPr>
      <w:r>
        <w:rPr>
          <w:color w:val="1A1A1A"/>
        </w:rPr>
        <w:t>National SKYWARN coordination — potential partnership with NWS Southern Region as a data visualization and spotter coordination tool</w:t>
      </w:r>
    </w:p>
    <w:p w14:paraId="5BB014D9" w14:textId="77777777" w:rsidR="00BD66FA" w:rsidRDefault="00BD66FA">
      <w:pPr>
        <w:spacing w:before="160"/>
      </w:pPr>
    </w:p>
    <w:p w14:paraId="0D1CBA80" w14:textId="77777777" w:rsidR="00BD66FA" w:rsidRDefault="00000000">
      <w:pPr>
        <w:pStyle w:val="Heading1"/>
        <w:pBdr>
          <w:bottom w:val="single" w:sz="8" w:space="6" w:color="1A7FA8"/>
        </w:pBdr>
      </w:pPr>
      <w:r>
        <w:t>Appendix: Key API Endpoints Reference</w:t>
      </w:r>
    </w:p>
    <w:p w14:paraId="222B8908" w14:textId="77777777" w:rsidR="00BD66FA" w:rsidRDefault="00BD66FA">
      <w:pPr>
        <w:spacing w:before="60"/>
      </w:pPr>
    </w:p>
    <w:p w14:paraId="7B34CB26" w14:textId="77777777" w:rsidR="00BD66FA" w:rsidRDefault="00000000">
      <w:pPr>
        <w:spacing w:before="60" w:after="80"/>
      </w:pPr>
      <w:r>
        <w:rPr>
          <w:b/>
          <w:bCs/>
          <w:color w:val="1A1A1A"/>
        </w:rPr>
        <w:t>NEXRAD on AWS:</w:t>
      </w:r>
    </w:p>
    <w:p w14:paraId="33626971" w14:textId="77777777" w:rsidR="00BD66FA" w:rsidRDefault="00000000">
      <w:pPr>
        <w:spacing w:before="60" w:after="80"/>
      </w:pPr>
      <w:r>
        <w:rPr>
          <w:color w:val="1A1A1A"/>
        </w:rPr>
        <w:t>s3://noaa-nexrad-level2/{YYYY}/{MM}/{DD}/{SITE}/</w:t>
      </w:r>
    </w:p>
    <w:p w14:paraId="6173D875" w14:textId="77777777" w:rsidR="00BD66FA" w:rsidRDefault="00000000">
      <w:pPr>
        <w:spacing w:before="60" w:after="80"/>
      </w:pPr>
      <w:r>
        <w:rPr>
          <w:color w:val="1A1A1A"/>
        </w:rPr>
        <w:t>s3://unidata-nexrad-level3/{SITE}/{PRODUCT}/</w:t>
      </w:r>
    </w:p>
    <w:p w14:paraId="3443FA7D" w14:textId="77777777" w:rsidR="00BD66FA" w:rsidRDefault="00BD66FA">
      <w:pPr>
        <w:spacing w:before="60"/>
      </w:pPr>
    </w:p>
    <w:p w14:paraId="2EED5C29" w14:textId="77777777" w:rsidR="00BD66FA" w:rsidRDefault="00000000">
      <w:pPr>
        <w:spacing w:before="60" w:after="80"/>
      </w:pPr>
      <w:r>
        <w:rPr>
          <w:b/>
          <w:bCs/>
          <w:color w:val="1A1A1A"/>
        </w:rPr>
        <w:t>NWS API:</w:t>
      </w:r>
    </w:p>
    <w:p w14:paraId="62F5670F" w14:textId="77777777" w:rsidR="00BD66FA" w:rsidRDefault="00000000">
      <w:pPr>
        <w:spacing w:before="60" w:after="80"/>
      </w:pPr>
      <w:r>
        <w:rPr>
          <w:color w:val="1A1A1A"/>
        </w:rPr>
        <w:t>https://api.weather.gov/alerts/active — active warnings/watches/advisories</w:t>
      </w:r>
    </w:p>
    <w:p w14:paraId="7B7FA64D" w14:textId="77777777" w:rsidR="00BD66FA" w:rsidRDefault="00000000">
      <w:pPr>
        <w:spacing w:before="60" w:after="80"/>
      </w:pPr>
      <w:r>
        <w:rPr>
          <w:color w:val="1A1A1A"/>
        </w:rPr>
        <w:t>https://api.weather.gov/radar/stations — radar station inventory</w:t>
      </w:r>
    </w:p>
    <w:p w14:paraId="6B1BE1D7" w14:textId="77777777" w:rsidR="00BD66FA" w:rsidRDefault="00000000">
      <w:pPr>
        <w:spacing w:before="60" w:after="80"/>
      </w:pPr>
      <w:r>
        <w:rPr>
          <w:color w:val="1A1A1A"/>
        </w:rPr>
        <w:t>https://api.weather.gov/gridpoints/{CWA}/{X},{Y}/forecast/hourly — hourly forecast</w:t>
      </w:r>
    </w:p>
    <w:p w14:paraId="27B3D757" w14:textId="77777777" w:rsidR="00BD66FA" w:rsidRDefault="00BD66FA">
      <w:pPr>
        <w:spacing w:before="60"/>
      </w:pPr>
    </w:p>
    <w:p w14:paraId="3958DD2D" w14:textId="77777777" w:rsidR="00BD66FA" w:rsidRDefault="00000000">
      <w:pPr>
        <w:spacing w:before="60" w:after="80"/>
      </w:pPr>
      <w:r>
        <w:rPr>
          <w:b/>
          <w:bCs/>
          <w:color w:val="1A1A1A"/>
        </w:rPr>
        <w:t>NASA GIBS WMTS (Web Mercator):</w:t>
      </w:r>
    </w:p>
    <w:p w14:paraId="2129E682" w14:textId="77777777" w:rsidR="00BD66FA" w:rsidRDefault="00000000">
      <w:pPr>
        <w:spacing w:before="60" w:after="80"/>
      </w:pPr>
      <w:r>
        <w:rPr>
          <w:color w:val="1A1A1A"/>
        </w:rPr>
        <w:t>https://gibs.earthdata.nasa.gov/wmts/epsg3857/best/{Layer}/default/{Time}/{TileMatrix}/{TileRow}/{TileCol}.png</w:t>
      </w:r>
    </w:p>
    <w:p w14:paraId="5F7CD6ED" w14:textId="77777777" w:rsidR="00BD66FA" w:rsidRDefault="00BD66FA">
      <w:pPr>
        <w:spacing w:before="60"/>
      </w:pPr>
    </w:p>
    <w:p w14:paraId="534E29CC" w14:textId="77777777" w:rsidR="00BD66FA" w:rsidRDefault="00000000">
      <w:pPr>
        <w:spacing w:before="60" w:after="80"/>
      </w:pPr>
      <w:r>
        <w:rPr>
          <w:b/>
          <w:bCs/>
          <w:color w:val="1A1A1A"/>
        </w:rPr>
        <w:t>NOAA GOES Imagery CDN:</w:t>
      </w:r>
    </w:p>
    <w:p w14:paraId="78A65FEE" w14:textId="77777777" w:rsidR="00BD66FA" w:rsidRDefault="00000000">
      <w:pPr>
        <w:spacing w:before="60" w:after="80"/>
      </w:pPr>
      <w:r>
        <w:rPr>
          <w:color w:val="1A1A1A"/>
        </w:rPr>
        <w:t>https://cdn.star.nesdis.noaa.gov/GOES16/ABI/FD/GEOCOLOR/{resolution}/{timestamp}.jpg</w:t>
      </w:r>
    </w:p>
    <w:p w14:paraId="21BB3216" w14:textId="77777777" w:rsidR="00BD66FA" w:rsidRDefault="00BD66FA">
      <w:pPr>
        <w:spacing w:before="60"/>
      </w:pPr>
    </w:p>
    <w:p w14:paraId="257D3CCD" w14:textId="77777777" w:rsidR="00BD66FA" w:rsidRDefault="00000000">
      <w:pPr>
        <w:spacing w:before="60" w:after="80"/>
      </w:pPr>
      <w:r>
        <w:rPr>
          <w:b/>
          <w:bCs/>
          <w:color w:val="1A1A1A"/>
        </w:rPr>
        <w:t>NOAA SWPC Space Weather:</w:t>
      </w:r>
    </w:p>
    <w:p w14:paraId="509250E6" w14:textId="77777777" w:rsidR="00BD66FA" w:rsidRDefault="00000000">
      <w:pPr>
        <w:spacing w:before="60" w:after="80"/>
      </w:pPr>
      <w:r>
        <w:rPr>
          <w:color w:val="1A1A1A"/>
        </w:rPr>
        <w:t>https://services.swpc.noaa.gov/json/planetary_k_index_1m.json</w:t>
      </w:r>
    </w:p>
    <w:p w14:paraId="18366BE3" w14:textId="77777777" w:rsidR="00BD66FA" w:rsidRDefault="00000000">
      <w:pPr>
        <w:spacing w:before="60" w:after="80"/>
      </w:pPr>
      <w:r>
        <w:rPr>
          <w:color w:val="1A1A1A"/>
        </w:rPr>
        <w:t>https://services.swpc.noaa.gov/products/noaa-planetary-k-index.json</w:t>
      </w:r>
    </w:p>
    <w:p w14:paraId="7AD59F41" w14:textId="77777777" w:rsidR="00BD66FA" w:rsidRDefault="00BD66FA">
      <w:pPr>
        <w:spacing w:before="60"/>
      </w:pPr>
    </w:p>
    <w:p w14:paraId="704B7EDD" w14:textId="77777777" w:rsidR="00BD66FA" w:rsidRDefault="00000000">
      <w:pPr>
        <w:spacing w:before="60" w:after="80"/>
      </w:pPr>
      <w:r>
        <w:rPr>
          <w:b/>
          <w:bCs/>
          <w:color w:val="1A1A1A"/>
        </w:rPr>
        <w:t>NOAA AHPS River Gauges:</w:t>
      </w:r>
    </w:p>
    <w:p w14:paraId="1B4EE70A" w14:textId="77777777" w:rsidR="00BD66FA" w:rsidRDefault="00000000">
      <w:pPr>
        <w:spacing w:before="60" w:after="80"/>
      </w:pPr>
      <w:r>
        <w:rPr>
          <w:color w:val="1A1A1A"/>
        </w:rPr>
        <w:t>https://water.weather.gov/ahps2/hydrograph.php?wfo={CWA}&amp;gage={GAUGE_ID}</w:t>
      </w:r>
    </w:p>
    <w:p w14:paraId="3D021CC3" w14:textId="77777777" w:rsidR="00BD66FA" w:rsidRDefault="00BD66FA">
      <w:pPr>
        <w:spacing w:before="60"/>
      </w:pPr>
    </w:p>
    <w:p w14:paraId="15162C2D" w14:textId="77777777" w:rsidR="00BD66FA" w:rsidRDefault="00000000">
      <w:pPr>
        <w:spacing w:before="60" w:after="80"/>
      </w:pPr>
      <w:r>
        <w:rPr>
          <w:b/>
          <w:bCs/>
          <w:color w:val="1A1A1A"/>
        </w:rPr>
        <w:t>Open-Meteo Global Forecast:</w:t>
      </w:r>
    </w:p>
    <w:p w14:paraId="0EA96AD4" w14:textId="77777777" w:rsidR="00BD66FA" w:rsidRDefault="00000000">
      <w:pPr>
        <w:spacing w:before="60" w:after="80"/>
      </w:pPr>
      <w:r>
        <w:rPr>
          <w:color w:val="1A1A1A"/>
        </w:rPr>
        <w:t>https://api.open-meteo.com/v1/forecast?latitude={LAT}&amp;longitude={LON}&amp;hourly=precipitation,windspeed_10m,...</w:t>
      </w:r>
    </w:p>
    <w:p w14:paraId="14740E80" w14:textId="77777777" w:rsidR="00BD66FA" w:rsidRDefault="00BD66FA">
      <w:pPr>
        <w:spacing w:before="60"/>
      </w:pPr>
    </w:p>
    <w:p w14:paraId="435D02EA" w14:textId="77777777" w:rsidR="00BD66FA" w:rsidRDefault="00000000">
      <w:pPr>
        <w:spacing w:before="60" w:after="80"/>
      </w:pPr>
      <w:r>
        <w:rPr>
          <w:b/>
          <w:bCs/>
          <w:color w:val="1A1A1A"/>
        </w:rPr>
        <w:t>Blitzortung Lightning (WebSocket):</w:t>
      </w:r>
    </w:p>
    <w:p w14:paraId="6245B09C" w14:textId="77777777" w:rsidR="00BD66FA" w:rsidRDefault="00000000">
      <w:pPr>
        <w:spacing w:before="60" w:after="80"/>
      </w:pPr>
      <w:r>
        <w:rPr>
          <w:color w:val="1A1A1A"/>
        </w:rPr>
        <w:t>wss://ws1.blitzortung.org/ — real-time global lightning strike stream (attribution required)</w:t>
      </w:r>
    </w:p>
    <w:p w14:paraId="26953634" w14:textId="77777777" w:rsidR="00BD66FA" w:rsidRDefault="00BD66FA">
      <w:pPr>
        <w:spacing w:before="200"/>
      </w:pPr>
    </w:p>
    <w:p w14:paraId="454D2116" w14:textId="77777777" w:rsidR="00BD66FA" w:rsidRDefault="00000000">
      <w:pPr>
        <w:pBdr>
          <w:top w:val="single" w:sz="4" w:space="8" w:color="1A7FA8"/>
        </w:pBdr>
        <w:spacing w:before="120" w:after="60"/>
        <w:jc w:val="center"/>
      </w:pPr>
      <w:r>
        <w:rPr>
          <w:i/>
          <w:iCs/>
          <w:color w:val="5D6D7E"/>
          <w:sz w:val="18"/>
          <w:szCs w:val="18"/>
        </w:rPr>
        <w:t>AtmosPulse  |  PropPulse Platform  |  Confidential Concept Document  |  v1.0 Draft</w:t>
      </w:r>
    </w:p>
    <w:sectPr w:rsidR="00BD66FA">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A6DFE" w14:textId="77777777" w:rsidR="0011570D" w:rsidRDefault="0011570D">
      <w:r>
        <w:separator/>
      </w:r>
    </w:p>
  </w:endnote>
  <w:endnote w:type="continuationSeparator" w:id="0">
    <w:p w14:paraId="56981D75" w14:textId="77777777" w:rsidR="0011570D" w:rsidRDefault="00115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01B4A" w14:textId="77777777" w:rsidR="0011570D" w:rsidRDefault="0011570D">
      <w:r>
        <w:separator/>
      </w:r>
    </w:p>
  </w:footnote>
  <w:footnote w:type="continuationSeparator" w:id="0">
    <w:p w14:paraId="61E8BC29" w14:textId="77777777" w:rsidR="0011570D" w:rsidRDefault="00115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BD66FA" w14:paraId="5B6A5692" w14:textId="77777777">
      <w:tblPrEx>
        <w:tblCellMar>
          <w:top w:w="0" w:type="dxa"/>
          <w:bottom w:w="0" w:type="dxa"/>
        </w:tblCellMar>
      </w:tblPrEx>
      <w:tc>
        <w:tcPr>
          <w:tcW w:w="5040" w:type="dxa"/>
          <w:tcBorders>
            <w:top w:val="single" w:sz="1" w:space="0" w:color="FFFFFF"/>
            <w:left w:val="single" w:sz="1" w:space="0" w:color="FFFFFF"/>
            <w:bottom w:val="single" w:sz="1" w:space="0" w:color="1A7FA8"/>
            <w:right w:val="single" w:sz="1" w:space="0" w:color="FFFFFF"/>
          </w:tcBorders>
          <w:tcMar>
            <w:top w:w="40" w:type="dxa"/>
            <w:left w:w="0" w:type="dxa"/>
            <w:bottom w:w="80" w:type="dxa"/>
            <w:right w:w="0" w:type="dxa"/>
          </w:tcMar>
        </w:tcPr>
        <w:p w14:paraId="2AA40EC8" w14:textId="77777777" w:rsidR="00BD66FA" w:rsidRDefault="00000000">
          <w:r>
            <w:rPr>
              <w:b/>
              <w:bCs/>
              <w:color w:val="1B4F72"/>
              <w:sz w:val="18"/>
              <w:szCs w:val="18"/>
            </w:rPr>
            <w:t>AtmosPulse — Module Concept v1.0</w:t>
          </w:r>
        </w:p>
      </w:tc>
      <w:tc>
        <w:tcPr>
          <w:tcW w:w="5040" w:type="dxa"/>
          <w:tcBorders>
            <w:top w:val="single" w:sz="1" w:space="0" w:color="FFFFFF"/>
            <w:left w:val="single" w:sz="1" w:space="0" w:color="FFFFFF"/>
            <w:bottom w:val="single" w:sz="1" w:space="0" w:color="1A7FA8"/>
            <w:right w:val="single" w:sz="1" w:space="0" w:color="FFFFFF"/>
          </w:tcBorders>
          <w:tcMar>
            <w:top w:w="40" w:type="dxa"/>
            <w:left w:w="0" w:type="dxa"/>
            <w:bottom w:w="80" w:type="dxa"/>
            <w:right w:w="0" w:type="dxa"/>
          </w:tcMar>
        </w:tcPr>
        <w:p w14:paraId="72D7C9EC" w14:textId="77777777" w:rsidR="00BD66FA" w:rsidRDefault="00000000">
          <w:pPr>
            <w:jc w:val="right"/>
          </w:pPr>
          <w:r>
            <w:rPr>
              <w:color w:val="5D6D7E"/>
              <w:sz w:val="18"/>
              <w:szCs w:val="18"/>
            </w:rPr>
            <w:t>PropPulse Platform  |  Confidential Draft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59DB"/>
    <w:multiLevelType w:val="hybridMultilevel"/>
    <w:tmpl w:val="D640FAD2"/>
    <w:lvl w:ilvl="0" w:tplc="F1B2DE10">
      <w:start w:val="1"/>
      <w:numFmt w:val="bullet"/>
      <w:lvlText w:val="●"/>
      <w:lvlJc w:val="left"/>
      <w:pPr>
        <w:ind w:left="720" w:hanging="360"/>
      </w:pPr>
    </w:lvl>
    <w:lvl w:ilvl="1" w:tplc="904E6FCE">
      <w:start w:val="1"/>
      <w:numFmt w:val="bullet"/>
      <w:lvlText w:val="○"/>
      <w:lvlJc w:val="left"/>
      <w:pPr>
        <w:ind w:left="1440" w:hanging="360"/>
      </w:pPr>
    </w:lvl>
    <w:lvl w:ilvl="2" w:tplc="9C888C16">
      <w:start w:val="1"/>
      <w:numFmt w:val="bullet"/>
      <w:lvlText w:val="■"/>
      <w:lvlJc w:val="left"/>
      <w:pPr>
        <w:ind w:left="2160" w:hanging="360"/>
      </w:pPr>
    </w:lvl>
    <w:lvl w:ilvl="3" w:tplc="94260428">
      <w:start w:val="1"/>
      <w:numFmt w:val="bullet"/>
      <w:lvlText w:val="●"/>
      <w:lvlJc w:val="left"/>
      <w:pPr>
        <w:ind w:left="2880" w:hanging="360"/>
      </w:pPr>
    </w:lvl>
    <w:lvl w:ilvl="4" w:tplc="C2CA501C">
      <w:start w:val="1"/>
      <w:numFmt w:val="bullet"/>
      <w:lvlText w:val="○"/>
      <w:lvlJc w:val="left"/>
      <w:pPr>
        <w:ind w:left="3600" w:hanging="360"/>
      </w:pPr>
    </w:lvl>
    <w:lvl w:ilvl="5" w:tplc="A3C2C6D4">
      <w:start w:val="1"/>
      <w:numFmt w:val="bullet"/>
      <w:lvlText w:val="■"/>
      <w:lvlJc w:val="left"/>
      <w:pPr>
        <w:ind w:left="4320" w:hanging="360"/>
      </w:pPr>
    </w:lvl>
    <w:lvl w:ilvl="6" w:tplc="3F0AF6E8">
      <w:start w:val="1"/>
      <w:numFmt w:val="bullet"/>
      <w:lvlText w:val="●"/>
      <w:lvlJc w:val="left"/>
      <w:pPr>
        <w:ind w:left="5040" w:hanging="360"/>
      </w:pPr>
    </w:lvl>
    <w:lvl w:ilvl="7" w:tplc="DE7616E8">
      <w:start w:val="1"/>
      <w:numFmt w:val="bullet"/>
      <w:lvlText w:val="●"/>
      <w:lvlJc w:val="left"/>
      <w:pPr>
        <w:ind w:left="5760" w:hanging="360"/>
      </w:pPr>
    </w:lvl>
    <w:lvl w:ilvl="8" w:tplc="19A41EE0">
      <w:start w:val="1"/>
      <w:numFmt w:val="bullet"/>
      <w:lvlText w:val="●"/>
      <w:lvlJc w:val="left"/>
      <w:pPr>
        <w:ind w:left="6480" w:hanging="360"/>
      </w:pPr>
    </w:lvl>
  </w:abstractNum>
  <w:abstractNum w:abstractNumId="1" w15:restartNumberingAfterBreak="0">
    <w:nsid w:val="4FD97525"/>
    <w:multiLevelType w:val="hybridMultilevel"/>
    <w:tmpl w:val="B12EC3C8"/>
    <w:lvl w:ilvl="0" w:tplc="831895E0">
      <w:start w:val="1"/>
      <w:numFmt w:val="bullet"/>
      <w:lvlText w:val="•"/>
      <w:lvlJc w:val="left"/>
      <w:pPr>
        <w:ind w:left="720" w:hanging="360"/>
      </w:pPr>
    </w:lvl>
    <w:lvl w:ilvl="1" w:tplc="4970C3CC">
      <w:start w:val="1"/>
      <w:numFmt w:val="bullet"/>
      <w:lvlText w:val="◦"/>
      <w:lvlJc w:val="left"/>
      <w:pPr>
        <w:ind w:left="1080" w:hanging="360"/>
      </w:pPr>
    </w:lvl>
    <w:lvl w:ilvl="2" w:tplc="0FFCA5E6">
      <w:numFmt w:val="decimal"/>
      <w:lvlText w:val=""/>
      <w:lvlJc w:val="left"/>
    </w:lvl>
    <w:lvl w:ilvl="3" w:tplc="E81C1920">
      <w:numFmt w:val="decimal"/>
      <w:lvlText w:val=""/>
      <w:lvlJc w:val="left"/>
    </w:lvl>
    <w:lvl w:ilvl="4" w:tplc="428C4188">
      <w:numFmt w:val="decimal"/>
      <w:lvlText w:val=""/>
      <w:lvlJc w:val="left"/>
    </w:lvl>
    <w:lvl w:ilvl="5" w:tplc="6DD64466">
      <w:numFmt w:val="decimal"/>
      <w:lvlText w:val=""/>
      <w:lvlJc w:val="left"/>
    </w:lvl>
    <w:lvl w:ilvl="6" w:tplc="5B06504E">
      <w:numFmt w:val="decimal"/>
      <w:lvlText w:val=""/>
      <w:lvlJc w:val="left"/>
    </w:lvl>
    <w:lvl w:ilvl="7" w:tplc="58506818">
      <w:numFmt w:val="decimal"/>
      <w:lvlText w:val=""/>
      <w:lvlJc w:val="left"/>
    </w:lvl>
    <w:lvl w:ilvl="8" w:tplc="E1727D3E">
      <w:numFmt w:val="decimal"/>
      <w:lvlText w:val=""/>
      <w:lvlJc w:val="left"/>
    </w:lvl>
  </w:abstractNum>
  <w:abstractNum w:abstractNumId="2" w15:restartNumberingAfterBreak="0">
    <w:nsid w:val="7D950419"/>
    <w:multiLevelType w:val="hybridMultilevel"/>
    <w:tmpl w:val="BB788DAA"/>
    <w:lvl w:ilvl="0" w:tplc="5EB6C136">
      <w:start w:val="1"/>
      <w:numFmt w:val="decimal"/>
      <w:lvlText w:val="%1."/>
      <w:lvlJc w:val="left"/>
      <w:pPr>
        <w:ind w:left="720" w:hanging="360"/>
      </w:pPr>
    </w:lvl>
    <w:lvl w:ilvl="1" w:tplc="B972DC10">
      <w:numFmt w:val="decimal"/>
      <w:lvlText w:val=""/>
      <w:lvlJc w:val="left"/>
    </w:lvl>
    <w:lvl w:ilvl="2" w:tplc="E3DC14C0">
      <w:numFmt w:val="decimal"/>
      <w:lvlText w:val=""/>
      <w:lvlJc w:val="left"/>
    </w:lvl>
    <w:lvl w:ilvl="3" w:tplc="485C5E32">
      <w:numFmt w:val="decimal"/>
      <w:lvlText w:val=""/>
      <w:lvlJc w:val="left"/>
    </w:lvl>
    <w:lvl w:ilvl="4" w:tplc="28D492DE">
      <w:numFmt w:val="decimal"/>
      <w:lvlText w:val=""/>
      <w:lvlJc w:val="left"/>
    </w:lvl>
    <w:lvl w:ilvl="5" w:tplc="B694F5BA">
      <w:numFmt w:val="decimal"/>
      <w:lvlText w:val=""/>
      <w:lvlJc w:val="left"/>
    </w:lvl>
    <w:lvl w:ilvl="6" w:tplc="7EE0E466">
      <w:numFmt w:val="decimal"/>
      <w:lvlText w:val=""/>
      <w:lvlJc w:val="left"/>
    </w:lvl>
    <w:lvl w:ilvl="7" w:tplc="DFB6CE02">
      <w:numFmt w:val="decimal"/>
      <w:lvlText w:val=""/>
      <w:lvlJc w:val="left"/>
    </w:lvl>
    <w:lvl w:ilvl="8" w:tplc="ABF67228">
      <w:numFmt w:val="decimal"/>
      <w:lvlText w:val=""/>
      <w:lvlJc w:val="left"/>
    </w:lvl>
  </w:abstractNum>
  <w:num w:numId="1" w16cid:durableId="1162505887">
    <w:abstractNumId w:val="0"/>
    <w:lvlOverride w:ilvl="0">
      <w:startOverride w:val="1"/>
    </w:lvlOverride>
  </w:num>
  <w:num w:numId="2" w16cid:durableId="1691877589">
    <w:abstractNumId w:val="1"/>
    <w:lvlOverride w:ilvl="0">
      <w:startOverride w:val="1"/>
    </w:lvlOverride>
  </w:num>
  <w:num w:numId="3" w16cid:durableId="13034594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6FA"/>
    <w:rsid w:val="000A290B"/>
    <w:rsid w:val="0011570D"/>
    <w:rsid w:val="00BD66FA"/>
    <w:rsid w:val="00F96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52D4C1"/>
  <w15:docId w15:val="{6BAB6518-2BCB-2541-9B36-0D2527887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1B2A"/>
      <w:sz w:val="36"/>
      <w:szCs w:val="36"/>
    </w:rPr>
  </w:style>
  <w:style w:type="paragraph" w:styleId="Heading2">
    <w:name w:val="heading 2"/>
    <w:uiPriority w:val="9"/>
    <w:unhideWhenUsed/>
    <w:qFormat/>
    <w:pPr>
      <w:spacing w:before="280" w:after="100"/>
      <w:outlineLvl w:val="1"/>
    </w:pPr>
    <w:rPr>
      <w:b/>
      <w:bCs/>
      <w:color w:val="1B4F72"/>
      <w:sz w:val="28"/>
      <w:szCs w:val="28"/>
    </w:rPr>
  </w:style>
  <w:style w:type="paragraph" w:styleId="Heading3">
    <w:name w:val="heading 3"/>
    <w:uiPriority w:val="9"/>
    <w:unhideWhenUsed/>
    <w:qFormat/>
    <w:pPr>
      <w:spacing w:before="200" w:after="80"/>
      <w:outlineLvl w:val="2"/>
    </w:pPr>
    <w:rPr>
      <w:b/>
      <w:bCs/>
      <w:color w:val="1A7FA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2899</Words>
  <Characters>18267</Characters>
  <Application>Microsoft Office Word</Application>
  <DocSecurity>0</DocSecurity>
  <Lines>488</Lines>
  <Paragraphs>281</Paragraphs>
  <ScaleCrop>false</ScaleCrop>
  <Company/>
  <LinksUpToDate>false</LinksUpToDate>
  <CharactersWithSpaces>21057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Collins, Christopher</cp:lastModifiedBy>
  <cp:revision>2</cp:revision>
  <dcterms:created xsi:type="dcterms:W3CDTF">2026-03-05T08:17:00Z</dcterms:created>
  <dcterms:modified xsi:type="dcterms:W3CDTF">2026-03-05T08:17:00Z</dcterms:modified>
</cp:coreProperties>
</file>