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Jasmine Procaccini</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 , 2026</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Journal</w:t>
      </w:r>
    </w:p>
    <w:p w:rsidR="00000000" w:rsidDel="00000000" w:rsidP="00000000" w:rsidRDefault="00000000" w:rsidRPr="00000000" w14:paraId="00000006">
      <w:pPr>
        <w:spacing w:after="280" w:before="1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One:</w:t>
      </w:r>
    </w:p>
    <w:p w:rsidR="00000000" w:rsidDel="00000000" w:rsidP="00000000" w:rsidRDefault="00000000" w:rsidRPr="00000000" w14:paraId="00000007">
      <w:pPr>
        <w:numPr>
          <w:ilvl w:val="0"/>
          <w:numId w:val="1"/>
        </w:numPr>
        <w:spacing w:after="280" w:before="280"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How might you use an ePortfolio for the benefit of self-promotion?</w:t>
      </w:r>
    </w:p>
    <w:p w:rsidR="00000000" w:rsidDel="00000000" w:rsidP="00000000" w:rsidRDefault="00000000" w:rsidRPr="00000000" w14:paraId="00000008">
      <w:pPr>
        <w:spacing w:after="280" w:before="2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EPortfolios can be very useful for job and internship interviews. They’re an easy, cohesive way to demonstrate your professional experience and work. I think that an ePortfolio is also a quick easy option to show your work to social connections! You can just pull up the github Pages site on your phone or send a link to someone to show them a professional, unified sample of your work which could come in handy in many situations.</w:t>
      </w:r>
    </w:p>
    <w:p w:rsidR="00000000" w:rsidDel="00000000" w:rsidP="00000000" w:rsidRDefault="00000000" w:rsidRPr="00000000" w14:paraId="00000009">
      <w:pPr>
        <w:numPr>
          <w:ilvl w:val="0"/>
          <w:numId w:val="1"/>
        </w:numPr>
        <w:spacing w:after="280" w:before="280"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How might you mitigate risks while maximizing the marketing potential of the ePortfolio?</w:t>
      </w:r>
    </w:p>
    <w:p w:rsidR="00000000" w:rsidDel="00000000" w:rsidP="00000000" w:rsidRDefault="00000000" w:rsidRPr="00000000" w14:paraId="0000000A">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think that assessing your personal needs and intended outcomes from an ePortfolio is the first step to maximize it. It could be helpful to list out what risks you’re concerned about as well as what potential use cases you’re hoping for. That way, you can find balance and try to mitigate potential risks. Personally, I don’t think I’ll be sharing my ePortfolio publicly as a means of online networking (on LinkedIn, for example). I plan to stick to sending people links directly or physically showing them my ePortfolio rather than sharing it widely with an unknown audience. I also hope to focus primarily on demonstrating my technical skills while sharing minimal personal data.</w:t>
      </w:r>
      <w:r w:rsidDel="00000000" w:rsidR="00000000" w:rsidRPr="00000000">
        <w:rPr>
          <w:rtl w:val="0"/>
        </w:rPr>
      </w:r>
    </w:p>
    <w:p w:rsidR="00000000" w:rsidDel="00000000" w:rsidP="00000000" w:rsidRDefault="00000000" w:rsidRPr="00000000" w14:paraId="0000000B">
      <w:pPr>
        <w:numPr>
          <w:ilvl w:val="0"/>
          <w:numId w:val="1"/>
        </w:numPr>
        <w:spacing w:after="280" w:before="280"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Describe possible downsides or risks—for instance, the risks of posting intellectual property online for public consumption.</w:t>
      </w:r>
    </w:p>
    <w:p w:rsidR="00000000" w:rsidDel="00000000" w:rsidP="00000000" w:rsidRDefault="00000000" w:rsidRPr="00000000" w14:paraId="0000000C">
      <w:pPr>
        <w:spacing w:after="280" w:before="28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Posting personal data and work publicly on the internet always comes with risks. It’s important to make sure you’re following all intellectual property laws and regulations (which can  differ depending on location) to avoid getting hit with a cease and desist. Personally, I’m actually more worried about being stalked. I was stalked a few years ago and while it was an overwhelmingly negative experience, it did at least teach me a lot about maintaining a security mindset whenever you’re active online. Visibility inherently </w:t>
      </w:r>
      <w:r w:rsidDel="00000000" w:rsidR="00000000" w:rsidRPr="00000000">
        <w:rPr>
          <w:rFonts w:ascii="Times New Roman" w:cs="Times New Roman" w:eastAsia="Times New Roman" w:hAnsi="Times New Roman"/>
          <w:sz w:val="24"/>
          <w:szCs w:val="24"/>
          <w:rtl w:val="0"/>
        </w:rPr>
        <w:t xml:space="preserve">comes</w:t>
      </w:r>
      <w:r w:rsidDel="00000000" w:rsidR="00000000" w:rsidRPr="00000000">
        <w:rPr>
          <w:rFonts w:ascii="Times New Roman" w:cs="Times New Roman" w:eastAsia="Times New Roman" w:hAnsi="Times New Roman"/>
          <w:sz w:val="24"/>
          <w:szCs w:val="24"/>
          <w:rtl w:val="0"/>
        </w:rPr>
        <w:t xml:space="preserve"> with risk, unfortunately. </w:t>
      </w:r>
    </w:p>
    <w:p w:rsidR="00000000" w:rsidDel="00000000" w:rsidP="00000000" w:rsidRDefault="00000000" w:rsidRPr="00000000" w14:paraId="0000000D">
      <w:pPr>
        <w:spacing w:after="280" w:before="28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Lately, AI consuming my data is also a concern with posting online. I am strongly opposed to the integration of generative AI into all the social media platforms and search engines which has been on the rise recently. I think that generative AI is awful for the climate and largely unnecessary in the way that it’s being applied by the big tech companies, it profits off artists’ work without any credit or compensation. So, I am hesitant to post things online now because I know that my data will likely be scraped and used to train genAI models, which I do not agree with or support.</w:t>
      </w:r>
    </w:p>
    <w:p w:rsidR="00000000" w:rsidDel="00000000" w:rsidP="00000000" w:rsidRDefault="00000000" w:rsidRPr="00000000" w14:paraId="0000000E">
      <w:pPr>
        <w:numPr>
          <w:ilvl w:val="0"/>
          <w:numId w:val="1"/>
        </w:numPr>
        <w:spacing w:after="280" w:before="280"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Which course outcomes have you achieved so far, and which ones remain?</w:t>
      </w:r>
    </w:p>
    <w:p w:rsidR="00000000" w:rsidDel="00000000" w:rsidP="00000000" w:rsidRDefault="00000000" w:rsidRPr="00000000" w14:paraId="0000000F">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completed my code review video last week! I was quite nervous about that and am glad to be done with it. I completed my outline and plan for artifacts the prior week. The rest of the artifacts remain. I need to complete all of my enhancements, get feedback, and update them accordingly. I also need to complete my ePortfolio.</w:t>
      </w:r>
    </w:p>
    <w:p w:rsidR="00000000" w:rsidDel="00000000" w:rsidP="00000000" w:rsidRDefault="00000000" w:rsidRPr="00000000" w14:paraId="00000010">
      <w:pPr>
        <w:spacing w:after="280" w:before="28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80" w:before="1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Two:</w:t>
      </w:r>
    </w:p>
    <w:p w:rsidR="00000000" w:rsidDel="00000000" w:rsidP="00000000" w:rsidRDefault="00000000" w:rsidRPr="00000000" w14:paraId="00000012">
      <w:pPr>
        <w:pStyle w:val="Heading3"/>
        <w:keepNext w:val="0"/>
        <w:keepLines w:val="0"/>
        <w:spacing w:after="280" w:before="280" w:line="240" w:lineRule="auto"/>
        <w:jc w:val="center"/>
        <w:rPr>
          <w:rFonts w:ascii="Times New Roman" w:cs="Times New Roman" w:eastAsia="Times New Roman" w:hAnsi="Times New Roman"/>
          <w:b w:val="1"/>
          <w:bCs w:val="1"/>
          <w:color w:val="000000"/>
          <w:sz w:val="24"/>
          <w:szCs w:val="24"/>
        </w:rPr>
      </w:pPr>
      <w:bookmarkStart w:colFirst="0" w:colLast="0" w:name="_3kjcddvcl54w" w:id="0"/>
      <w:bookmarkEnd w:id="0"/>
      <w:r w:rsidDel="00000000" w:rsidR="00000000" w:rsidRPr="00000000">
        <w:rPr>
          <w:rFonts w:ascii="Times New Roman" w:cs="Times New Roman" w:eastAsia="Times New Roman" w:hAnsi="Times New Roman"/>
          <w:b w:val="1"/>
          <w:bCs w:val="1"/>
          <w:color w:val="000000"/>
          <w:sz w:val="24"/>
          <w:szCs w:val="24"/>
          <w:rtl w:val="0"/>
        </w:rPr>
        <w:t xml:space="preserve">Status Checkpoints for All Categories</w:t>
      </w:r>
    </w:p>
    <w:tbl>
      <w:tblPr>
        <w:tblStyle w:val="Table1"/>
        <w:tblW w:w="10980.0" w:type="dxa"/>
        <w:jc w:val="left"/>
        <w:tblInd w:w="-85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35"/>
        <w:gridCol w:w="2910"/>
        <w:gridCol w:w="2760"/>
        <w:gridCol w:w="1875"/>
        <w:tblGridChange w:id="0">
          <w:tblGrid>
            <w:gridCol w:w="3435"/>
            <w:gridCol w:w="2910"/>
            <w:gridCol w:w="2760"/>
            <w:gridCol w:w="1875"/>
          </w:tblGrid>
        </w:tblGridChange>
      </w:tblGrid>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spacing w:after="280" w:before="2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Checkpoint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4">
            <w:pPr>
              <w:spacing w:after="280" w:before="2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Design and Engineering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5">
            <w:pPr>
              <w:spacing w:after="280" w:before="2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Algorithms and Data Structures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6">
            <w:pPr>
              <w:spacing w:after="280" w:before="2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Databases</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Artifact Used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8">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330 Computational Graphics and Visualization Portfolio </w:t>
            </w:r>
          </w:p>
        </w:tc>
        <w:tc>
          <w:tcPr>
            <w:tcMar>
              <w:top w:w="100.0" w:type="dxa"/>
              <w:left w:w="100.0" w:type="dxa"/>
              <w:bottom w:w="100.0" w:type="dxa"/>
              <w:right w:w="100.0" w:type="dxa"/>
            </w:tcMar>
            <w:vAlign w:val="top"/>
          </w:tcPr>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320: Software Testing, Automation, and Quality Assurance Project</w:t>
            </w:r>
          </w:p>
        </w:tc>
        <w:tc>
          <w:tcPr>
            <w:tcMar>
              <w:top w:w="100.0" w:type="dxa"/>
              <w:left w:w="100.0" w:type="dxa"/>
              <w:bottom w:w="100.0" w:type="dxa"/>
              <w:right w:w="100.0" w:type="dxa"/>
            </w:tcMar>
            <w:vAlign w:val="top"/>
          </w:tcPr>
          <w:p w:rsidR="00000000" w:rsidDel="00000000" w:rsidP="00000000" w:rsidRDefault="00000000" w:rsidRPr="00000000" w14:paraId="0000001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340: Advanced Programming Concepts Project</w:t>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B">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of Initial Enhancement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C">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review done. Enhancements due this week, but I’m waiting to see the graded rubric on my code review to ensure my enhancements are on the right track. It’s saturday and I haven't got my grade back yet, so I’m a bit stressed.</w:t>
            </w:r>
          </w:p>
        </w:tc>
        <w:tc>
          <w:tcPr>
            <w:tcMar>
              <w:top w:w="100.0" w:type="dxa"/>
              <w:left w:w="100.0" w:type="dxa"/>
              <w:bottom w:w="100.0" w:type="dxa"/>
              <w:right w:w="100.0" w:type="dxa"/>
            </w:tcMar>
            <w:vAlign w:val="top"/>
          </w:tcPr>
          <w:p w:rsidR="00000000" w:rsidDel="00000000" w:rsidP="00000000" w:rsidRDefault="00000000" w:rsidRPr="00000000" w14:paraId="0000001D">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review done, planning for enhancements</w:t>
            </w:r>
          </w:p>
        </w:tc>
        <w:tc>
          <w:tcPr>
            <w:tcMar>
              <w:top w:w="100.0" w:type="dxa"/>
              <w:left w:w="100.0" w:type="dxa"/>
              <w:bottom w:w="100.0" w:type="dxa"/>
              <w:right w:w="100.0" w:type="dxa"/>
            </w:tcMar>
            <w:vAlign w:val="top"/>
          </w:tcPr>
          <w:p w:rsidR="00000000" w:rsidDel="00000000" w:rsidP="00000000" w:rsidRDefault="00000000" w:rsidRPr="00000000" w14:paraId="0000001E">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review done, planning for enhancements</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F">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Submission Status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0">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yet </w:t>
            </w:r>
          </w:p>
        </w:tc>
        <w:tc>
          <w:tcPr>
            <w:tcMar>
              <w:top w:w="100.0" w:type="dxa"/>
              <w:left w:w="100.0" w:type="dxa"/>
              <w:bottom w:w="100.0" w:type="dxa"/>
              <w:right w:w="100.0" w:type="dxa"/>
            </w:tcMar>
            <w:vAlign w:val="top"/>
          </w:tcPr>
          <w:p w:rsidR="00000000" w:rsidDel="00000000" w:rsidP="00000000" w:rsidRDefault="00000000" w:rsidRPr="00000000" w14:paraId="00000021">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yet </w:t>
            </w:r>
          </w:p>
        </w:tc>
        <w:tc>
          <w:tcPr>
            <w:tcMar>
              <w:top w:w="100.0" w:type="dxa"/>
              <w:left w:w="100.0" w:type="dxa"/>
              <w:bottom w:w="100.0" w:type="dxa"/>
              <w:right w:w="100.0" w:type="dxa"/>
            </w:tcMar>
            <w:vAlign w:val="top"/>
          </w:tcPr>
          <w:p w:rsidR="00000000" w:rsidDel="00000000" w:rsidP="00000000" w:rsidRDefault="00000000" w:rsidRPr="00000000" w14:paraId="00000022">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yet </w:t>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3">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of Final Enhancement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4">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yet </w:t>
            </w:r>
          </w:p>
        </w:tc>
        <w:tc>
          <w:tcPr>
            <w:tcMar>
              <w:top w:w="100.0" w:type="dxa"/>
              <w:left w:w="100.0" w:type="dxa"/>
              <w:bottom w:w="100.0" w:type="dxa"/>
              <w:right w:w="100.0" w:type="dxa"/>
            </w:tcMar>
            <w:vAlign w:val="top"/>
          </w:tcPr>
          <w:p w:rsidR="00000000" w:rsidDel="00000000" w:rsidP="00000000" w:rsidRDefault="00000000" w:rsidRPr="00000000" w14:paraId="00000025">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yet </w:t>
            </w:r>
          </w:p>
        </w:tc>
        <w:tc>
          <w:tcPr>
            <w:tcMar>
              <w:top w:w="100.0" w:type="dxa"/>
              <w:left w:w="100.0" w:type="dxa"/>
              <w:bottom w:w="100.0" w:type="dxa"/>
              <w:right w:w="100.0" w:type="dxa"/>
            </w:tcMar>
            <w:vAlign w:val="top"/>
          </w:tcPr>
          <w:p w:rsidR="00000000" w:rsidDel="00000000" w:rsidP="00000000" w:rsidRDefault="00000000" w:rsidRPr="00000000" w14:paraId="00000026">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yet </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7">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Uploaded to ePortfolio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8">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yet </w:t>
            </w:r>
          </w:p>
        </w:tc>
        <w:tc>
          <w:tcPr>
            <w:tcMar>
              <w:top w:w="100.0" w:type="dxa"/>
              <w:left w:w="100.0" w:type="dxa"/>
              <w:bottom w:w="100.0" w:type="dxa"/>
              <w:right w:w="100.0" w:type="dxa"/>
            </w:tcMar>
            <w:vAlign w:val="top"/>
          </w:tcPr>
          <w:p w:rsidR="00000000" w:rsidDel="00000000" w:rsidP="00000000" w:rsidRDefault="00000000" w:rsidRPr="00000000" w14:paraId="00000029">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yet </w:t>
            </w:r>
          </w:p>
        </w:tc>
        <w:tc>
          <w:tcPr>
            <w:tcMar>
              <w:top w:w="100.0" w:type="dxa"/>
              <w:left w:w="100.0" w:type="dxa"/>
              <w:bottom w:w="100.0" w:type="dxa"/>
              <w:right w:w="100.0" w:type="dxa"/>
            </w:tcMar>
            <w:vAlign w:val="top"/>
          </w:tcPr>
          <w:p w:rsidR="00000000" w:rsidDel="00000000" w:rsidP="00000000" w:rsidRDefault="00000000" w:rsidRPr="00000000" w14:paraId="0000002A">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yet </w:t>
            </w:r>
          </w:p>
        </w:tc>
      </w:tr>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B">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 of Finalized ePortfolio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C">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yet </w:t>
            </w:r>
          </w:p>
        </w:tc>
        <w:tc>
          <w:tcPr>
            <w:tcMar>
              <w:top w:w="100.0" w:type="dxa"/>
              <w:left w:w="100.0" w:type="dxa"/>
              <w:bottom w:w="100.0" w:type="dxa"/>
              <w:right w:w="100.0" w:type="dxa"/>
            </w:tcMar>
            <w:vAlign w:val="top"/>
          </w:tcPr>
          <w:p w:rsidR="00000000" w:rsidDel="00000000" w:rsidP="00000000" w:rsidRDefault="00000000" w:rsidRPr="00000000" w14:paraId="0000002D">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yet </w:t>
            </w:r>
          </w:p>
        </w:tc>
        <w:tc>
          <w:tcPr>
            <w:tcMar>
              <w:top w:w="100.0" w:type="dxa"/>
              <w:left w:w="100.0" w:type="dxa"/>
              <w:bottom w:w="100.0" w:type="dxa"/>
              <w:right w:w="100.0" w:type="dxa"/>
            </w:tcMar>
            <w:vAlign w:val="top"/>
          </w:tcPr>
          <w:p w:rsidR="00000000" w:rsidDel="00000000" w:rsidP="00000000" w:rsidRDefault="00000000" w:rsidRPr="00000000" w14:paraId="0000002E">
            <w:pPr>
              <w:spacing w:after="280"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yet </w:t>
            </w:r>
          </w:p>
        </w:tc>
      </w:tr>
    </w:tbl>
    <w:p w:rsidR="00000000" w:rsidDel="00000000" w:rsidP="00000000" w:rsidRDefault="00000000" w:rsidRPr="00000000" w14:paraId="0000002F">
      <w:pPr>
        <w:pStyle w:val="Heading3"/>
        <w:keepNext w:val="0"/>
        <w:keepLines w:val="0"/>
        <w:spacing w:after="280" w:before="280" w:line="240" w:lineRule="auto"/>
        <w:rPr>
          <w:rFonts w:ascii="Times New Roman" w:cs="Times New Roman" w:eastAsia="Times New Roman" w:hAnsi="Times New Roman"/>
          <w:b w:val="1"/>
          <w:bCs w:val="1"/>
          <w:color w:val="000000"/>
          <w:sz w:val="24"/>
          <w:szCs w:val="24"/>
        </w:rPr>
      </w:pPr>
      <w:bookmarkStart w:colFirst="0" w:colLast="0" w:name="_lxoslp3eihqd" w:id="1"/>
      <w:bookmarkEnd w:id="1"/>
      <w:r w:rsidDel="00000000" w:rsidR="00000000" w:rsidRPr="00000000">
        <w:rPr>
          <w:rtl w:val="0"/>
        </w:rPr>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202122"/>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