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коммиты, соответствующие срокам, поставлены метки: stage-19-09 — классы и список, stage-26-09 — точки, сетка блоков, кластеры и эссе.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добавлена ещё одна точка — строка из двух чисел; команда sed вставляет её сразу в нужный раздел файла.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build.sh. Сам скрипт показан на скриншоте командой cat: внутри него вызовы компилятора g++ с перечислением файлов классов и ключом -o, задающим имя готовой программы; по коду завершения g++ скрипт печатает OK или FAIL. Готовые программы складываются в папку bin, а всё, что они создают, — в папку out.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Скрипт plot_figures.gp строит по этим данным рисунки в файлы png и дополнительно открывает окно gnuplot с видом сверху — оно видно справа от терминала. Окно держится командой pause, пока в терминале не нажать Enter.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Текст скрипта сборки, сборка четырёх программ и окно gnuplot рядом с терминалом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 Поэтому рисунок подстраивается под данные, а в скриптах нет ни одного числа, заданного вручную.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одной строки получается девятнадцать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точки, а рядом с терминалом снова видно окно gnuplot — на этот раз с раскрашенными кластерами. Подробнее: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 и окно gnuplot: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 и окно gnuplot: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Скрипты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Рисунки строит не программа на C++, а gnuplot по её данным. Все три скрипта устроены одинаково: сначала задаётся терминал pngcairo (вывод в файл png), затем подписи и границы поля, потом по одной команде plot или splot на каждый рисунок, а в конце — терминал qt, то есть тот же рисунок в окне на экране, и команда pause, которая держит окно открытым.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9. plot_figures.gp, строки 1–46: вид сверху и карта высот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10. plot_figures.gp, строки 47–83: ландшафт, точки по поверхности и окно на экране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11. plot_points.gp целиком: кластеры цветом и сетка блоков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12. plot_gauss.gp, строки 1–46: гистограмма с теоретической кривой и облака при rho = 0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13. plot_gauss.gp, строки 47–87: облака при разных rho и окно на экране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 одно число границ в скриптах не задано руками: строка load 'out/range.gp' подключает файл, который пишет сама программа. Гистограмма строится приёмом smooth freq: gnuplot сам считает, сколько чисел попало в каждую полосу ширины bin, а деление на n * bin переводит счётчик в долю выборки, чтобы столбики совпали по высоте с теоретической кривой плотности.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6" name="Picture 16"/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docImg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7" name="Picture 17"/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docImg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8" name="Picture 18"/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docImg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плотности. Двумерных облаков построено шесть, чтобы разделить два действия: разбросы по осям растягивают облако вдоль осей координат, а коэффициент связи координат его поворачивает.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9" name="Picture 19"/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docImg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0" name="Picture 20"/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doc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Связи нет: круглое облако, облако вдоль оси абсцисс и вдоль оси ординат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1" name="Picture 21"/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doc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8. Разбросы равны, меняется только rho: 0.7, -0.7 и 0.95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четыре рисунка по фигурам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кластеры, сетка блоков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гистограмма, облака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10.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Relationship Target="media/image16.png" Id="docImg16" Type="http://schemas.openxmlformats.org/officeDocument/2006/relationships/image" /><Relationship Target="media/image17.png" Id="docImg17" Type="http://schemas.openxmlformats.org/officeDocument/2006/relationships/image" /><Relationship Target="media/image18.png" Id="docImg18" Type="http://schemas.openxmlformats.org/officeDocument/2006/relationships/image" /><Relationship Target="media/image19.png" Id="docImg19" Type="http://schemas.openxmlformats.org/officeDocument/2006/relationships/image" /><Relationship Target="media/image20.png" Id="docImg20" Type="http://schemas.openxmlformats.org/officeDocument/2006/relationships/image" /><Relationship Target="media/image21.png" Id="docImg21" Type="http://schemas.openxmlformats.org/officeDocument/2006/relationships/image" /></Relationships>
</file>