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2"/>
        </w:numPr>
        <w:bidi w:val="0"/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基础软件的安装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开发时最好有一台自己的阿里云服务器，如果没有，也可以使用本地的VMware去安装一台虚拟机。在这里推荐直接使用云服务器，这样每次开发之前就不用启动一些必备的软件了。</w:t>
      </w:r>
    </w:p>
    <w:p>
      <w:pPr>
        <w:pStyle w:val="4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云服务器配置要求</w:t>
      </w:r>
    </w:p>
    <w:p>
      <w:pPr>
        <w:pStyle w:val="5"/>
        <w:numPr>
          <w:ilvl w:val="2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开发阶段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最低配置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宽带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4G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2M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1台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2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以上为服务器的最低配置</w:t>
      </w:r>
    </w:p>
    <w:p>
      <w:pPr>
        <w:pStyle w:val="2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服务器必须有公网的IP地址</w:t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部署阶段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宽带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4G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4M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4核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16G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8M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8G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4M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6台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开发阶段只需要购买1台服务器即可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部署阶段将采用Kubenetes来部署</w:t>
      </w:r>
    </w:p>
    <w:p>
      <w:pPr>
        <w:pStyle w:val="4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云服务器的购买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在这里推送使用</w:t>
      </w:r>
      <w:r>
        <w:rPr>
          <w:rFonts w:hint="eastAsia"/>
          <w:b/>
          <w:bCs/>
          <w:lang w:val="en-US" w:eastAsia="zh-CN"/>
        </w:rPr>
        <w:t>阿里云</w:t>
      </w:r>
      <w:r>
        <w:rPr>
          <w:rFonts w:hint="eastAsia"/>
          <w:lang w:val="en-US" w:eastAsia="zh-CN"/>
        </w:rPr>
        <w:t>服务器！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https://www.aliyun.com/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登录自己的账号：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4310" cy="827405"/>
            <wp:effectExtent l="0" t="0" r="139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选择你的登录方式：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4035425" cy="377126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打开你的控制台：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6690" cy="7600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找到云服务器：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2346960" cy="371856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点击创建实例：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8595" cy="2433955"/>
            <wp:effectExtent l="0" t="0" r="444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选择你的规格：</w:t>
      </w:r>
    </w:p>
    <w:p>
      <w:pPr>
        <w:pStyle w:val="2"/>
        <w:ind w:left="0" w:leftChars="0" w:firstLine="0" w:firstLineChars="0"/>
        <w:jc w:val="right"/>
      </w:pPr>
      <w:r>
        <w:drawing>
          <wp:inline distT="0" distB="0" distL="114300" distR="114300">
            <wp:extent cx="5264785" cy="2475230"/>
            <wp:effectExtent l="0" t="0" r="825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选择你的操作系统：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4150" cy="1933575"/>
            <wp:effectExtent l="0" t="0" r="889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配置网络和安全组：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6690" cy="1936750"/>
            <wp:effectExtent l="0" t="0" r="6350" b="139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其他保持不变，点击下一步，进入系统配置：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9865" cy="182435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密码建议使用数字、字母、受支持的符号组成。</w:t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完成后点击确认下单即可。</w:t>
      </w:r>
    </w:p>
    <w:p>
      <w:pPr>
        <w:pStyle w:val="2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37895"/>
            <wp:effectExtent l="0" t="0" r="63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支付订单即可：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3689985" cy="2463800"/>
            <wp:effectExtent l="0" t="0" r="13335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查询我的实例列表：</w:t>
      </w:r>
    </w:p>
    <w:p>
      <w:pPr>
        <w:pStyle w:val="2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26025" cy="1314450"/>
            <wp:effectExtent l="0" t="0" r="3175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云服务钱的安全组设置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找到实例列表：</w:t>
      </w:r>
    </w:p>
    <w:p>
      <w:r>
        <w:drawing>
          <wp:inline distT="0" distB="0" distL="114300" distR="114300">
            <wp:extent cx="5270500" cy="1606550"/>
            <wp:effectExtent l="0" t="0" r="254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配置规则：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65835"/>
            <wp:effectExtent l="0" t="0" r="190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使用SSH工具连接云服务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发现它只放行了22 端口（远程SSH端口）</w:t>
      </w:r>
    </w:p>
    <w:p>
      <w:pPr>
        <w:pStyle w:val="2"/>
      </w:pPr>
      <w:r>
        <w:drawing>
          <wp:inline distT="0" distB="0" distL="114300" distR="114300">
            <wp:extent cx="5265420" cy="1009015"/>
            <wp:effectExtent l="0" t="0" r="7620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如果你的没有放行，请看下面的操作：</w:t>
      </w:r>
    </w:p>
    <w:p>
      <w:pPr>
        <w:pStyle w:val="2"/>
      </w:pPr>
      <w:r>
        <w:drawing>
          <wp:inline distT="0" distB="0" distL="114300" distR="114300">
            <wp:extent cx="5262880" cy="533400"/>
            <wp:effectExtent l="0" t="0" r="1016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新增一个：</w:t>
      </w:r>
    </w:p>
    <w:p>
      <w:pPr>
        <w:pStyle w:val="2"/>
      </w:pPr>
      <w:r>
        <w:drawing>
          <wp:inline distT="0" distB="0" distL="114300" distR="114300">
            <wp:extent cx="5269230" cy="5796280"/>
            <wp:effectExtent l="0" t="0" r="3810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点击确定就完成了。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打开你的Shell工具：</w:t>
      </w:r>
    </w:p>
    <w:p>
      <w:pPr>
        <w:pStyle w:val="2"/>
      </w:pPr>
      <w:r>
        <w:drawing>
          <wp:inline distT="0" distB="0" distL="114300" distR="114300">
            <wp:extent cx="2080260" cy="1676400"/>
            <wp:effectExtent l="0" t="0" r="762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我使用的时MobaXterm ，你也可以使用你喜欢的xshell，finalshell等等...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现在我们开始连接：</w:t>
      </w:r>
    </w:p>
    <w:p>
      <w:pPr>
        <w:pStyle w:val="2"/>
      </w:pPr>
      <w:r>
        <w:drawing>
          <wp:inline distT="0" distB="0" distL="114300" distR="114300">
            <wp:extent cx="5266690" cy="3352165"/>
            <wp:effectExtent l="0" t="0" r="6350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填写地址：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24560"/>
            <wp:effectExtent l="0" t="0" r="4445" b="508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点击OK即可连接：</w:t>
      </w:r>
    </w:p>
    <w:p>
      <w:pPr>
        <w:pStyle w:val="2"/>
      </w:pPr>
      <w:r>
        <w:drawing>
          <wp:inline distT="0" distB="0" distL="114300" distR="114300">
            <wp:extent cx="4831080" cy="134112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输入你的密码即可。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4600575" cy="2044700"/>
            <wp:effectExtent l="0" t="0" r="1905" b="1270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是一个开源的应用容器引擎，让开发者可以打包他们的应用以及依赖包到一个可移植的镜像中，然后发布到任何流行的 Linux或Windows 机器上，也可以实现虚拟化。容器是完全使用沙箱机制，相互之间不会有任何接口。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我们在本次开发中将使用Docker部署我们所有基础软件！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请执行以下命令：</w:t>
      </w:r>
    </w:p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安装Docker：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 -y install docker</w:t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开机自启：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systemctl enable docker</w:t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systemctl start docker</w:t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查看Docker当前的版本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version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31415"/>
            <wp:effectExtent l="0" t="0" r="4445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至此，Docker已经安装完成。</w:t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Docker加速仓库配置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Docker的镜像仓库默认在国外的服务器上，导致我们拉取镜像的速度很慢，因此，我们需要配置它的加速地址来加快镜像的拉取速度。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p>
      <w:pPr>
        <w:pStyle w:val="2"/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切换到Docker的配置目录里面：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630" w:firstLineChars="3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/etc/docker/</w:t>
            </w:r>
          </w:p>
        </w:tc>
      </w:tr>
    </w:tbl>
    <w:p>
      <w:pPr>
        <w:pStyle w:val="2"/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查询当前目录所有的文件：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9230" cy="470535"/>
            <wp:effectExtent l="0" t="0" r="3810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daemon.json就是我们要修改的配置文件。</w:t>
      </w:r>
    </w:p>
    <w:p>
      <w:pPr>
        <w:pStyle w:val="2"/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修改daemon.json：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vi </w:t>
            </w:r>
            <w:r>
              <w:rPr>
                <w:rFonts w:hint="eastAsia"/>
                <w:lang w:val="en-US" w:eastAsia="zh-CN"/>
              </w:rPr>
              <w:t>daemon.json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按a 键进入编辑模式：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485265" cy="441325"/>
            <wp:effectExtent l="0" t="0" r="8255" b="6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填写以下内容：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"registry-mirrors": ["https://32xw0apq.mirror.aliyuncs.com"]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完毕后如下：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0500" cy="523875"/>
            <wp:effectExtent l="0" t="0" r="2540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按wq 保存退出。</w:t>
      </w:r>
    </w:p>
    <w:p>
      <w:pPr>
        <w:pStyle w:val="2"/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配置文件修改后，重启Docker：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systemctl</w:t>
            </w:r>
            <w:r>
              <w:rPr>
                <w:rFonts w:hint="eastAsia"/>
                <w:lang w:val="en-US" w:eastAsia="zh-CN"/>
              </w:rPr>
              <w:t xml:space="preserve"> restart docker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至此，Docker已经安装配置完毕了。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Mysql镜像地址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https://hub.docker.com/_/mysql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094865"/>
            <wp:effectExtent l="0" t="0" r="1460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 --name mysql -p 3307:3306 -e MYSQL_ROOT_PASSWORD=Ltd3411?? -d mysql:5.7 --character-set-server=utf8mb4 --collation-server=utf8mb4_unicode_ci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2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3307 我们以后将使用3307 该端口来访问Mysql，主要是为了防止黑客扫描攻击</w:t>
      </w:r>
    </w:p>
    <w:p>
      <w:pPr>
        <w:pStyle w:val="2"/>
        <w:numPr>
          <w:ilvl w:val="0"/>
          <w:numId w:val="8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MYSQL_ROOT_PASSWORD是指定Mysql的root密码，这里不用使用123456简单的数字</w:t>
      </w:r>
    </w:p>
    <w:p>
      <w:pPr>
        <w:pStyle w:val="2"/>
        <w:numPr>
          <w:ilvl w:val="0"/>
          <w:numId w:val="8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character-set-server、collation-server设置默认的数据库编码为UTF-8</w:t>
      </w:r>
    </w:p>
    <w:p>
      <w:pPr>
        <w:pStyle w:val="2"/>
        <w:ind w:left="0" w:leftChars="0" w:firstLine="0" w:firstLine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65420" cy="1908810"/>
            <wp:effectExtent l="0" t="0" r="7620" b="1143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我们上面使用-p 3307:3306 将Mysql 服务器监听端口绑定在了3307上面，因此需要放行3307端口，供外界访问到3307该端口。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打开安全组配置：</w:t>
      </w:r>
    </w:p>
    <w:p>
      <w:pPr>
        <w:jc w:val="center"/>
      </w:pPr>
      <w:r>
        <w:drawing>
          <wp:inline distT="0" distB="0" distL="114300" distR="114300">
            <wp:extent cx="5147945" cy="5606415"/>
            <wp:effectExtent l="0" t="0" r="3175" b="190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66690" cy="457835"/>
            <wp:effectExtent l="0" t="0" r="6350" b="1460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连接Mysql</w:t>
      </w:r>
    </w:p>
    <w:p>
      <w:r>
        <w:drawing>
          <wp:inline distT="0" distB="0" distL="114300" distR="114300">
            <wp:extent cx="5166360" cy="313944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点击测试连接：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3589020" cy="3886200"/>
            <wp:effectExtent l="0" t="0" r="762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代表安装已经完成了。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Redis镜像地址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https://hub.docker.com/_/redis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7245"/>
            <wp:effectExtent l="0" t="0" r="2540" b="63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安装Redis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 --name redis -p 6380:6379 -d redis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2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-p 6380 是将redis服务器监听的端口绑定在本地6380的端口上</w:t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81810"/>
            <wp:effectExtent l="0" t="0" r="4445" b="127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Redis密码配置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Redis必须配置数据库密码。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执行以下的命令：</w:t>
      </w:r>
    </w:p>
    <w:p>
      <w:pPr>
        <w:pStyle w:val="2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进入redis容器里面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exec -it redis bash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切换目录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default"/>
                <w:vertAlign w:val="baseline"/>
                <w:lang w:val="en-US" w:eastAsia="zh-CN"/>
              </w:rPr>
              <w:t>/usr/local/bin</w:t>
            </w:r>
          </w:p>
        </w:tc>
      </w:tr>
    </w:tbl>
    <w:p>
      <w:pPr>
        <w:pStyle w:val="2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配置密码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./redis-cli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 SET requirepass Ltd3411??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3900" cy="617220"/>
            <wp:effectExtent l="0" t="0" r="7620" b="762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5340" cy="449580"/>
            <wp:effectExtent l="0" t="0" r="7620" b="762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 w:eastAsia="微软雅黑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放行6380 端口：</w:t>
      </w:r>
    </w:p>
    <w:p>
      <w:pPr>
        <w:pStyle w:val="2"/>
      </w:pPr>
      <w:r>
        <w:drawing>
          <wp:inline distT="0" distB="0" distL="114300" distR="114300">
            <wp:extent cx="5273675" cy="5787390"/>
            <wp:effectExtent l="0" t="0" r="14605" b="381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4.5连接Redis</w:t>
      </w:r>
    </w:p>
    <w:p>
      <w:r>
        <w:drawing>
          <wp:inline distT="0" distB="0" distL="114300" distR="114300">
            <wp:extent cx="3947160" cy="3268980"/>
            <wp:effectExtent l="0" t="0" r="0" b="762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3787140" cy="2667000"/>
            <wp:effectExtent l="0" t="0" r="762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连接成功即可。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RocketMQ安装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5.1镜像地址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ocketmq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namesrv</w:t>
      </w:r>
      <w:r>
        <w:rPr>
          <w:rFonts w:hint="eastAsia"/>
          <w:lang w:val="en-US" w:eastAsia="zh-CN"/>
        </w:rPr>
        <w:t>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https://hub.docker.com/r/rocketmqinc/rocketmq-namesrv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rocketmq-broker</w:t>
      </w:r>
      <w:r>
        <w:rPr>
          <w:rFonts w:hint="eastAsia"/>
          <w:lang w:val="en-US" w:eastAsia="zh-CN"/>
        </w:rPr>
        <w:t>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https://hub.docker.com/r/rocketmqinc/rocketmq-broker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rocketmq-console-ng</w:t>
      </w:r>
      <w:r>
        <w:rPr>
          <w:rFonts w:hint="eastAsia"/>
          <w:lang w:val="en-US" w:eastAsia="zh-CN"/>
        </w:rPr>
        <w:t>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https://hub.docker.com/r/styletang/rocketmq-console-ng</w:t>
            </w:r>
          </w:p>
        </w:tc>
      </w:tr>
    </w:tbl>
    <w:p>
      <w:pPr>
        <w:pStyle w:val="4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5.2 Namesrv的安装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 --name namesrv -p 9876:9876 -e "MAX_POSSIBLE_HEAP=100000000" -d rocketmqinc/rocketmq sh mqnamesrv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285875"/>
            <wp:effectExtent l="0" t="0" r="9525" b="952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5.3 broker的安装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83205"/>
            <wp:effectExtent l="0" t="0" r="1905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5.3.1 创建一个配置文件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p>
      <w:pPr>
        <w:pStyle w:val="2"/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创建文件夹：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mkdir -p /usr/local/rocketmq</w:t>
            </w:r>
          </w:p>
        </w:tc>
      </w:tr>
    </w:tbl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切换目录：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cd /usr/local/rocketmq</w:t>
            </w:r>
          </w:p>
        </w:tc>
      </w:tr>
    </w:tbl>
    <w:p>
      <w:pPr>
        <w:pStyle w:val="2"/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新建broker.conf 文件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vim broker.conf</w:t>
            </w:r>
          </w:p>
        </w:tc>
      </w:tr>
    </w:tbl>
    <w:p>
      <w:pPr>
        <w:pStyle w:val="2"/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添加以下的配置：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brokerClusterName = DefaultCluster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brokerName = broker-a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brokerId = 0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deleteWhen = 04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fileReservedTime = 48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brokerRole = ASYNC_MASTER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flushDiskType = ASYNC_FLUSH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brokerIP1 = </w:t>
            </w:r>
            <w:r>
              <w:rPr>
                <w:rFonts w:hint="eastAsia"/>
                <w:vertAlign w:val="baseline"/>
                <w:lang w:val="en-US" w:eastAsia="zh-CN"/>
              </w:rPr>
              <w:t>121.40.140.138</w:t>
            </w:r>
          </w:p>
        </w:tc>
      </w:tr>
    </w:tbl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1400" cy="1638300"/>
            <wp:effectExtent l="0" t="0" r="0" b="762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放行9876端口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因为broker要注册到namesrv上面，因为我们需要让broker通过外网访问到9876该端口。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136390" cy="4544695"/>
            <wp:effectExtent l="0" t="0" r="8890" b="1206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 安装broker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--name broker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-p 10911:10911 -p 10909:10909 -v  </w:t>
            </w:r>
            <w:r>
              <w:rPr>
                <w:rFonts w:hint="eastAsia"/>
                <w:vertAlign w:val="baseline"/>
                <w:lang w:val="en-US" w:eastAsia="zh-CN"/>
              </w:rPr>
              <w:t>/usr/local/rocketmq</w:t>
            </w:r>
            <w:r>
              <w:rPr>
                <w:rFonts w:hint="default"/>
                <w:vertAlign w:val="baseline"/>
                <w:lang w:val="en-US" w:eastAsia="zh-CN"/>
              </w:rPr>
              <w:t>/broker.conf:/opt/rocketmq-4.4.0/conf/broker.conf  --link namesrv:namesrv -e "NAMESRV_ADDR=namesrv:9876" -e "MAX_POSSIBLE_HEAP=200000000" -d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rocketmqinc/rocketmq:4.4.0 sh mqbroker -c /opt/rocketmq-4.4.0/conf/broker.conf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21310"/>
            <wp:effectExtent l="0" t="0" r="14605" b="1397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5.4 console的安装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--name=rocketmq-console </w:t>
            </w:r>
            <w:r>
              <w:rPr>
                <w:rFonts w:hint="default"/>
                <w:vertAlign w:val="baseline"/>
                <w:lang w:val="en-US" w:eastAsia="zh-CN"/>
              </w:rPr>
              <w:t>-e "JAVA_OPTS=-Drocketmq.namesrv.addr=121.40.140.138:9876 -Dcom.rocketmq.sendMessageWithVIPChannel=false" -p 8080:8080 -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d </w:t>
            </w:r>
            <w:r>
              <w:rPr>
                <w:rFonts w:hint="default"/>
                <w:vertAlign w:val="baseline"/>
                <w:lang w:val="en-US" w:eastAsia="zh-CN"/>
              </w:rPr>
              <w:t>styletang/rocketmq-console-ng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2415"/>
            <wp:effectExtent l="0" t="0" r="3810" b="1905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放行端口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放行8080，10911，10909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http://121.40.140.138:8080/#/</w:t>
            </w:r>
          </w:p>
        </w:tc>
      </w:tr>
    </w:tbl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1610" cy="1184910"/>
            <wp:effectExtent l="0" t="0" r="11430" b="3810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没有任何问题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MongoDB安装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https://hub.docker.com/_/mongo</w:t>
            </w:r>
          </w:p>
        </w:tc>
      </w:tr>
    </w:tbl>
    <w:p>
      <w:r>
        <w:drawing>
          <wp:inline distT="0" distB="0" distL="114300" distR="114300">
            <wp:extent cx="5271135" cy="2265045"/>
            <wp:effectExtent l="0" t="0" r="1905" b="5715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安装MongoDB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docker run --name mongo -p 27017:27017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-d </w:t>
            </w:r>
            <w:r>
              <w:rPr>
                <w:rFonts w:hint="default"/>
                <w:vertAlign w:val="baseline"/>
                <w:lang w:val="en-US" w:eastAsia="zh-CN"/>
              </w:rPr>
              <w:t>mongo --auth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228215"/>
            <wp:effectExtent l="0" t="0" r="5715" b="1206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MongDB密码配置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-exec -it mongo mongo admin</w:t>
            </w:r>
          </w:p>
        </w:tc>
      </w:tr>
    </w:tbl>
    <w:p>
      <w:pPr>
        <w:pStyle w:val="2"/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设置密码：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db.createUser({ user:'admin',pwd:'123456',roles:[ { role:'userAdminAnyDatabase', db: 'admin'}]});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259840"/>
            <wp:effectExtent l="0" t="0" r="6985" b="508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6.5 安全组配置</w:t>
      </w:r>
    </w:p>
    <w:p>
      <w:r>
        <w:drawing>
          <wp:inline distT="0" distB="0" distL="114300" distR="114300">
            <wp:extent cx="5270500" cy="5789930"/>
            <wp:effectExtent l="0" t="0" r="2540" b="127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连接MongoDB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6515100"/>
            <wp:effectExtent l="0" t="0" r="7620" b="762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Nacos-Server安装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https://hub.docker.com/r/nacos/nacos-server</w:t>
            </w:r>
          </w:p>
        </w:tc>
      </w:tr>
    </w:tbl>
    <w:p>
      <w:r>
        <w:drawing>
          <wp:inline distT="0" distB="0" distL="114300" distR="114300">
            <wp:extent cx="5267960" cy="1614170"/>
            <wp:effectExtent l="0" t="0" r="5080" b="127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安装Nacos-Server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--name nacos </w:t>
            </w:r>
            <w:r>
              <w:rPr>
                <w:rFonts w:hint="default"/>
                <w:vertAlign w:val="baseline"/>
                <w:lang w:val="en-US" w:eastAsia="zh-CN"/>
              </w:rPr>
              <w:t>-e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MODE=standalone -p 8848:8848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-d </w:t>
            </w:r>
            <w:r>
              <w:rPr>
                <w:rFonts w:hint="default"/>
                <w:vertAlign w:val="baseline"/>
                <w:lang w:val="en-US" w:eastAsia="zh-CN"/>
              </w:rPr>
              <w:t>nacos/nacos-server:1.1.4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79525"/>
            <wp:effectExtent l="0" t="0" r="5080" b="63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7.3 安全组配置</w:t>
      </w:r>
    </w:p>
    <w:p>
      <w:r>
        <w:drawing>
          <wp:inline distT="0" distB="0" distL="114300" distR="114300">
            <wp:extent cx="5269865" cy="5799455"/>
            <wp:effectExtent l="0" t="0" r="3175" b="698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访问Nacos-Server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http://121.40.140.138:8848/nacos/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2"/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用户名：nacos</w:t>
      </w:r>
    </w:p>
    <w:p>
      <w:pPr>
        <w:pStyle w:val="2"/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密码：nacos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42695"/>
            <wp:effectExtent l="0" t="0" r="6350" b="6985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Sentinel-Dashboard安装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https://hub.docker.com/r/bladex/sentinel-dashboard</w:t>
            </w:r>
          </w:p>
        </w:tc>
      </w:tr>
    </w:tbl>
    <w:p>
      <w:r>
        <w:drawing>
          <wp:inline distT="0" distB="0" distL="114300" distR="114300">
            <wp:extent cx="5270500" cy="1752600"/>
            <wp:effectExtent l="0" t="0" r="2540" b="0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安装Sentinel-Dashboard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 --name sentinel  -p 8858:8858 -d  bladex/sentinel-dashboard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193165"/>
            <wp:effectExtent l="0" t="0" r="1270" b="10795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安全组配置</w:t>
      </w:r>
    </w:p>
    <w:p>
      <w:r>
        <w:drawing>
          <wp:inline distT="0" distB="0" distL="114300" distR="114300">
            <wp:extent cx="5270500" cy="5328920"/>
            <wp:effectExtent l="0" t="0" r="2540" b="508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访问测试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http://121.40.140.138:8858/</w:t>
            </w:r>
          </w:p>
        </w:tc>
      </w:tr>
    </w:tbl>
    <w:p>
      <w:r>
        <w:drawing>
          <wp:inline distT="0" distB="0" distL="114300" distR="114300">
            <wp:extent cx="5270500" cy="3659505"/>
            <wp:effectExtent l="0" t="0" r="2540" b="13335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用户名：sentinel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密码：sentinel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189480"/>
            <wp:effectExtent l="0" t="0" r="10160" b="5080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Seata-Server安装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https://hub.docker.com/r/seataio/seata-server</w:t>
            </w:r>
          </w:p>
        </w:tc>
      </w:tr>
    </w:tbl>
    <w:p>
      <w:r>
        <w:drawing>
          <wp:inline distT="0" distB="0" distL="114300" distR="114300">
            <wp:extent cx="5271770" cy="1339215"/>
            <wp:effectExtent l="0" t="0" r="1270" b="1905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安装Seata-Server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 --name seata-server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-p 8091:8091  -e SEATA_IP=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121.40.140.138 -d </w:t>
            </w:r>
            <w:r>
              <w:rPr>
                <w:rFonts w:hint="default"/>
                <w:vertAlign w:val="baseline"/>
                <w:lang w:val="en-US" w:eastAsia="zh-CN"/>
              </w:rPr>
              <w:t>seataio/seata-server</w:t>
            </w:r>
          </w:p>
        </w:tc>
      </w:tr>
    </w:tbl>
    <w:p>
      <w:r>
        <w:drawing>
          <wp:inline distT="0" distB="0" distL="114300" distR="114300">
            <wp:extent cx="5264785" cy="1517650"/>
            <wp:effectExtent l="0" t="0" r="8255" b="6350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安全组配置</w:t>
      </w:r>
    </w:p>
    <w:p>
      <w:r>
        <w:drawing>
          <wp:inline distT="0" distB="0" distL="114300" distR="114300">
            <wp:extent cx="5271770" cy="5776595"/>
            <wp:effectExtent l="0" t="0" r="1270" b="14605"/>
            <wp:docPr id="6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测试该端口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p>
      <w:pPr>
        <w:pStyle w:val="2"/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安装telnet：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 -y install telnet</w:t>
            </w:r>
          </w:p>
        </w:tc>
      </w:tr>
    </w:tbl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4150" cy="893445"/>
            <wp:effectExtent l="0" t="0" r="8890" b="5715"/>
            <wp:docPr id="6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3"/>
        </w:numPr>
        <w:ind w:left="420" w:leftChars="0" w:hanging="42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尝试与8091 端口通信：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727075"/>
            <wp:effectExtent l="0" t="0" r="4445" b="4445"/>
            <wp:docPr id="6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通信是成功了。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9ADBDA"/>
    <w:multiLevelType w:val="singleLevel"/>
    <w:tmpl w:val="889ADBD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EB9C447"/>
    <w:multiLevelType w:val="singleLevel"/>
    <w:tmpl w:val="8EB9C44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3A031B8"/>
    <w:multiLevelType w:val="singleLevel"/>
    <w:tmpl w:val="93A031B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4434B4C"/>
    <w:multiLevelType w:val="multilevel"/>
    <w:tmpl w:val="94434B4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95B2BBDC"/>
    <w:multiLevelType w:val="singleLevel"/>
    <w:tmpl w:val="95B2BBD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99BE799"/>
    <w:multiLevelType w:val="singleLevel"/>
    <w:tmpl w:val="C99BE799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6">
    <w:nsid w:val="CB16250A"/>
    <w:multiLevelType w:val="singleLevel"/>
    <w:tmpl w:val="CB16250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8">
    <w:nsid w:val="DF76900F"/>
    <w:multiLevelType w:val="singleLevel"/>
    <w:tmpl w:val="DF76900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5EEF551"/>
    <w:multiLevelType w:val="singleLevel"/>
    <w:tmpl w:val="E5EEF55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81A9D38"/>
    <w:multiLevelType w:val="singleLevel"/>
    <w:tmpl w:val="F81A9D3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E0B8896"/>
    <w:multiLevelType w:val="singleLevel"/>
    <w:tmpl w:val="3E0B88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0A89D90"/>
    <w:multiLevelType w:val="singleLevel"/>
    <w:tmpl w:val="40A89D9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10"/>
  </w:num>
  <w:num w:numId="10">
    <w:abstractNumId w:val="11"/>
  </w:num>
  <w:num w:numId="11">
    <w:abstractNumId w:val="1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241D2D"/>
    <w:rsid w:val="00614E00"/>
    <w:rsid w:val="00863B34"/>
    <w:rsid w:val="00897D2C"/>
    <w:rsid w:val="00955240"/>
    <w:rsid w:val="00C7172C"/>
    <w:rsid w:val="00CD305B"/>
    <w:rsid w:val="00D56A03"/>
    <w:rsid w:val="00DF7574"/>
    <w:rsid w:val="00EE3365"/>
    <w:rsid w:val="01AD3FB5"/>
    <w:rsid w:val="02037181"/>
    <w:rsid w:val="03594534"/>
    <w:rsid w:val="04083D37"/>
    <w:rsid w:val="042C15EC"/>
    <w:rsid w:val="0536133B"/>
    <w:rsid w:val="06825A8C"/>
    <w:rsid w:val="06F1779D"/>
    <w:rsid w:val="06F54937"/>
    <w:rsid w:val="07CB034F"/>
    <w:rsid w:val="097B21A3"/>
    <w:rsid w:val="0A566E72"/>
    <w:rsid w:val="0A6A4904"/>
    <w:rsid w:val="0A943D3C"/>
    <w:rsid w:val="0AB53635"/>
    <w:rsid w:val="0B0A2CA5"/>
    <w:rsid w:val="0B11460C"/>
    <w:rsid w:val="0CF4085D"/>
    <w:rsid w:val="0D021F3D"/>
    <w:rsid w:val="0E8E53B4"/>
    <w:rsid w:val="0F2F3B7B"/>
    <w:rsid w:val="0F66028E"/>
    <w:rsid w:val="0FEE5BA9"/>
    <w:rsid w:val="106763E2"/>
    <w:rsid w:val="115B117B"/>
    <w:rsid w:val="13D75094"/>
    <w:rsid w:val="147B3C47"/>
    <w:rsid w:val="170B5072"/>
    <w:rsid w:val="18E76070"/>
    <w:rsid w:val="19434012"/>
    <w:rsid w:val="19AB4846"/>
    <w:rsid w:val="1A565245"/>
    <w:rsid w:val="1AC3565E"/>
    <w:rsid w:val="1AC744EA"/>
    <w:rsid w:val="1D2F4F34"/>
    <w:rsid w:val="1F147F02"/>
    <w:rsid w:val="1F6C73FB"/>
    <w:rsid w:val="1F916ECC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4AF143A"/>
    <w:rsid w:val="24B9374C"/>
    <w:rsid w:val="26044F26"/>
    <w:rsid w:val="26626301"/>
    <w:rsid w:val="27A94654"/>
    <w:rsid w:val="27AA6924"/>
    <w:rsid w:val="27BD11B8"/>
    <w:rsid w:val="27BE78EC"/>
    <w:rsid w:val="27EA5981"/>
    <w:rsid w:val="28654C49"/>
    <w:rsid w:val="2B6C0155"/>
    <w:rsid w:val="2C5974D9"/>
    <w:rsid w:val="2D750AD8"/>
    <w:rsid w:val="2DDB0C1F"/>
    <w:rsid w:val="2DF96825"/>
    <w:rsid w:val="2E26034F"/>
    <w:rsid w:val="2EE24230"/>
    <w:rsid w:val="302A26D7"/>
    <w:rsid w:val="32EB565F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BEC4F5E"/>
    <w:rsid w:val="3C9E027A"/>
    <w:rsid w:val="3F2904D8"/>
    <w:rsid w:val="3F3137E2"/>
    <w:rsid w:val="3F553A4B"/>
    <w:rsid w:val="3FC848CB"/>
    <w:rsid w:val="41097D3D"/>
    <w:rsid w:val="412E349B"/>
    <w:rsid w:val="41994B25"/>
    <w:rsid w:val="41FC5444"/>
    <w:rsid w:val="42862C3C"/>
    <w:rsid w:val="42E134E1"/>
    <w:rsid w:val="42EF1FD1"/>
    <w:rsid w:val="430A0F44"/>
    <w:rsid w:val="433F03C4"/>
    <w:rsid w:val="44077CB2"/>
    <w:rsid w:val="44AD051C"/>
    <w:rsid w:val="452D658D"/>
    <w:rsid w:val="46B07269"/>
    <w:rsid w:val="46E742B2"/>
    <w:rsid w:val="46F70565"/>
    <w:rsid w:val="47E35D07"/>
    <w:rsid w:val="48520268"/>
    <w:rsid w:val="488A07AE"/>
    <w:rsid w:val="488A4792"/>
    <w:rsid w:val="48CC5CE3"/>
    <w:rsid w:val="4927228B"/>
    <w:rsid w:val="492A734D"/>
    <w:rsid w:val="49941355"/>
    <w:rsid w:val="4A3F6EFE"/>
    <w:rsid w:val="4AF2298A"/>
    <w:rsid w:val="4BB20B02"/>
    <w:rsid w:val="4C476D6C"/>
    <w:rsid w:val="4D3A4F62"/>
    <w:rsid w:val="4E99328B"/>
    <w:rsid w:val="4F6E0B8F"/>
    <w:rsid w:val="4FE269E2"/>
    <w:rsid w:val="506116A8"/>
    <w:rsid w:val="50C04DA4"/>
    <w:rsid w:val="510775ED"/>
    <w:rsid w:val="54FB6E3A"/>
    <w:rsid w:val="557E508D"/>
    <w:rsid w:val="559C53F2"/>
    <w:rsid w:val="561B7EDB"/>
    <w:rsid w:val="56E22FCB"/>
    <w:rsid w:val="5A05282A"/>
    <w:rsid w:val="5B8C4BFB"/>
    <w:rsid w:val="5C7719D3"/>
    <w:rsid w:val="5CA45726"/>
    <w:rsid w:val="5E0D4DA9"/>
    <w:rsid w:val="5E1D5111"/>
    <w:rsid w:val="5E216B17"/>
    <w:rsid w:val="5FFA06CF"/>
    <w:rsid w:val="600408CE"/>
    <w:rsid w:val="607C03B9"/>
    <w:rsid w:val="61B11A1E"/>
    <w:rsid w:val="61C04012"/>
    <w:rsid w:val="624D70D1"/>
    <w:rsid w:val="631C34A7"/>
    <w:rsid w:val="65EA3FFD"/>
    <w:rsid w:val="67E3449C"/>
    <w:rsid w:val="67FC2168"/>
    <w:rsid w:val="68437045"/>
    <w:rsid w:val="6966327F"/>
    <w:rsid w:val="6A37121D"/>
    <w:rsid w:val="6A3961A8"/>
    <w:rsid w:val="6AC972EF"/>
    <w:rsid w:val="6B9F33FF"/>
    <w:rsid w:val="6BB73225"/>
    <w:rsid w:val="6BE61FC8"/>
    <w:rsid w:val="6C851113"/>
    <w:rsid w:val="6D0B77E1"/>
    <w:rsid w:val="6E1B4B36"/>
    <w:rsid w:val="6EAB6C25"/>
    <w:rsid w:val="706C6DE3"/>
    <w:rsid w:val="71AA61B6"/>
    <w:rsid w:val="739C40AA"/>
    <w:rsid w:val="74F423DA"/>
    <w:rsid w:val="757C7482"/>
    <w:rsid w:val="76A95A03"/>
    <w:rsid w:val="775646E6"/>
    <w:rsid w:val="78041268"/>
    <w:rsid w:val="78104336"/>
    <w:rsid w:val="78C11CBE"/>
    <w:rsid w:val="7B1233CA"/>
    <w:rsid w:val="7B5163D3"/>
    <w:rsid w:val="7B5E5906"/>
    <w:rsid w:val="7B6B0623"/>
    <w:rsid w:val="7D232787"/>
    <w:rsid w:val="7DB33BA7"/>
    <w:rsid w:val="7EA5049B"/>
    <w:rsid w:val="7EA97B39"/>
    <w:rsid w:val="7EB7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Arial" w:hAnsi="Arial" w:eastAsia="微软雅黑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2020-09-09T01:33:34Z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