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67237D" w:rsidP="1A6EF091" w:rsidRDefault="0067237D" w14:paraId="00000001" w14:textId="7D5C644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="4824C88B">
        <w:drawing>
          <wp:inline wp14:editId="6C819DD8" wp14:anchorId="741EAEDF">
            <wp:extent cx="1771650" cy="485775"/>
            <wp:effectExtent l="0" t="0" r="0" b="0"/>
            <wp:docPr id="169675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05fb296f9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0FC4" w:rsidP="1A6EF091" w:rsidRDefault="21D10FC4" w14:paraId="4C14C984" w14:textId="62C454AE">
      <w:pP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4A0F82" w:rsidR="0067237D" w:rsidP="1A6EF091" w:rsidRDefault="00694518" w14:paraId="00000005" w14:textId="0654DA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PLAN DE COURS</w:t>
      </w:r>
    </w:p>
    <w:p w:rsidRPr="004A0F82" w:rsidR="0067237D" w:rsidP="1A6EF091" w:rsidRDefault="0067237D" w14:paraId="0000000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0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TITRE DU COURS :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Conception d’applications</w:t>
      </w:r>
    </w:p>
    <w:p w:rsidRPr="004A0F82" w:rsidR="0067237D" w:rsidP="1A6EF091" w:rsidRDefault="00694518" w14:paraId="0000000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004A0F82">
        <w:rPr>
          <w:rFonts w:ascii="Arial" w:hAnsi="Arial" w:eastAsia="Arial" w:cs="Arial"/>
          <w:lang w:val="fr-CA"/>
        </w:rPr>
        <w:tab/>
      </w:r>
    </w:p>
    <w:p w:rsidRPr="004A0F82" w:rsidR="0067237D" w:rsidP="1A6EF091" w:rsidRDefault="232FEB50" w14:paraId="00000009" w14:textId="54949C5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NUMÉRO DU COURS : </w:t>
      </w: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420-C51-</w:t>
      </w:r>
      <w:r w:rsidRPr="1A6EF091" w:rsidR="136FE30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IN</w:t>
      </w:r>
    </w:p>
    <w:p w:rsidRPr="004A0F82" w:rsidR="0067237D" w:rsidP="1A6EF091" w:rsidRDefault="00694518" w14:paraId="0000000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PONDÉRATION :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2-3-3</w:t>
      </w: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  (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2 2/3 – 5</w:t>
      </w: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ième  session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)</w:t>
      </w:r>
    </w:p>
    <w:p w:rsidRPr="004A0F82" w:rsidR="0067237D" w:rsidP="1A6EF091" w:rsidRDefault="0067237D" w14:paraId="0000000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0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PROGRAMME:</w:t>
      </w:r>
    </w:p>
    <w:p w:rsidRPr="004A0F82" w:rsidR="0067237D" w:rsidP="1A6EF091" w:rsidRDefault="00694518" w14:paraId="0000000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Technique de l'informatique, 420.A0</w:t>
      </w:r>
    </w:p>
    <w:p w:rsidRPr="004A0F82" w:rsidR="0067237D" w:rsidP="1A6EF091" w:rsidRDefault="0067237D" w14:paraId="0000000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0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PRÉALABLE:</w:t>
      </w:r>
    </w:p>
    <w:p w:rsidRPr="004A0F82" w:rsidR="0067237D" w:rsidP="1A6EF091" w:rsidRDefault="232FEB50" w14:paraId="00000010" w14:textId="253175B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Gestion de projet: technique et méthodologie, 420-C41-IN</w:t>
      </w:r>
    </w:p>
    <w:p w:rsidRPr="004A0F82" w:rsidR="0067237D" w:rsidP="1A6EF091" w:rsidRDefault="00694518" w14:paraId="00000011" w14:textId="729DECF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Programmation orientée objet II: 420-C44</w:t>
      </w:r>
    </w:p>
    <w:p w:rsidRPr="004A0F82" w:rsidR="0067237D" w:rsidP="1A6EF091" w:rsidRDefault="0067237D" w14:paraId="0000001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1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CO-REQUIS: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aucun</w:t>
      </w:r>
    </w:p>
    <w:p w:rsidRPr="004A0F82" w:rsidR="0067237D" w:rsidP="1A6EF091" w:rsidRDefault="0067237D" w14:paraId="0000001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1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COMPÉTENCES VISÉES :</w:t>
      </w:r>
    </w:p>
    <w:p w:rsidRPr="004A0F82" w:rsidR="0067237D" w:rsidP="1A6EF091" w:rsidRDefault="00694518" w14:paraId="00000016" w14:textId="77777777">
      <w:pPr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284"/>
        </w:tabs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00SY</w:t>
      </w:r>
      <w:r>
        <w:tab/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Collaborer à la conception d’applications</w:t>
      </w:r>
    </w:p>
    <w:p w:rsidRPr="004A0F82" w:rsidR="0067237D" w:rsidP="1A6EF091" w:rsidRDefault="0067237D" w14:paraId="0000001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="0067237D" w:rsidP="1A6EF091" w:rsidRDefault="232FEB50" w14:paraId="00000018" w14:textId="12B3324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proofErr w:type="gramStart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SESSION :</w:t>
      </w:r>
      <w:proofErr w:type="gramEnd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 w:rsidRPr="1A6EF091" w:rsidR="125A5CC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Hiver 2023</w:t>
      </w: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</w:p>
    <w:p w:rsidR="0067237D" w:rsidP="1A6EF091" w:rsidRDefault="00694518" w14:paraId="00000019" w14:textId="2578726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LOCAL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 :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>
        <w:tab/>
      </w:r>
      <w:r>
        <w:tab/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C4.07</w:t>
      </w:r>
    </w:p>
    <w:p w:rsidR="0067237D" w:rsidP="1A6EF091" w:rsidRDefault="0067237D" w14:paraId="0000001A" w14:textId="77777777">
      <w:pPr>
        <w:keepNext w:val="1"/>
        <w:widowControl w:val="0"/>
        <w:numPr>
          <w:ilvl w:val="3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800"/>
          <w:tab w:val="left" w:leader="none" w:pos="216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ind w:right="-149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1A6EF091" w:rsidRDefault="00694518" w14:paraId="0000001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PROFESSEUR :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Jean-Marc Deschamps      </w:t>
      </w:r>
    </w:p>
    <w:p w:rsidR="0067237D" w:rsidP="1A6EF091" w:rsidRDefault="0067237D" w14:paraId="0000001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1A6EF091" w:rsidRDefault="00694518" w14:paraId="0000001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COORDONNÉES:</w:t>
      </w:r>
    </w:p>
    <w:p w:rsidRPr="00E501A3" w:rsidR="0067237D" w:rsidP="1A6EF091" w:rsidRDefault="00694518" w14:paraId="0000001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Courriel : </w:t>
      </w:r>
      <w:r>
        <w:tab/>
      </w:r>
      <w:hyperlink r:id="R703fb98474c940fd">
        <w:r w:rsidRPr="1A6EF091" w:rsidR="00694518">
          <w:rPr>
            <w:rFonts w:ascii="Calibri" w:hAnsi="Calibri" w:eastAsia="Calibri" w:cs="Calibri" w:asciiTheme="majorAscii" w:hAnsiTheme="majorAscii" w:eastAsiaTheme="majorAscii" w:cstheme="majorAscii"/>
            <w:b w:val="1"/>
            <w:bCs w:val="1"/>
            <w:color w:val="1155CC"/>
            <w:sz w:val="24"/>
            <w:szCs w:val="24"/>
            <w:u w:val="single"/>
            <w:lang w:val="fr-CA"/>
          </w:rPr>
          <w:t>jmdeschamps@cvm.qc.ca</w:t>
        </w:r>
      </w:hyperlink>
    </w:p>
    <w:p w:rsidRPr="00E501A3" w:rsidR="0067237D" w:rsidP="1A6EF091" w:rsidRDefault="00694518" w14:paraId="0000001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Bureau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mallCaps w:val="1"/>
          <w:sz w:val="24"/>
          <w:szCs w:val="24"/>
          <w:lang w:val="fr-CA"/>
        </w:rPr>
        <w:t> :</w:t>
      </w:r>
      <w:r>
        <w:tab/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mallCaps w:val="1"/>
          <w:sz w:val="24"/>
          <w:szCs w:val="24"/>
          <w:lang w:val="fr-CA"/>
        </w:rPr>
        <w:t>A5 .43</w:t>
      </w:r>
    </w:p>
    <w:p w:rsidRPr="004A0F82" w:rsidR="0067237D" w:rsidP="1A6EF091" w:rsidRDefault="232FEB50" w14:paraId="00000020" w14:textId="21976D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-149" w:firstLine="284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Tél.</w:t>
      </w:r>
      <w:r>
        <w:tab/>
      </w:r>
      <w:r>
        <w:tab/>
      </w:r>
      <w:r>
        <w:tab/>
      </w: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514-982-3437 poste </w:t>
      </w:r>
      <w:proofErr w:type="gramStart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7937</w:t>
      </w: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  (</w:t>
      </w:r>
      <w:proofErr w:type="gramEnd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mais utilisez le courriel</w:t>
      </w: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et/ou </w:t>
      </w:r>
      <w:proofErr w:type="spellStart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Mio</w:t>
      </w:r>
      <w:proofErr w:type="spellEnd"/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)</w:t>
      </w:r>
    </w:p>
    <w:p w:rsidRPr="004A0F82" w:rsidR="0067237D" w:rsidP="1A6EF091" w:rsidRDefault="0067237D" w14:paraId="0000002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right" w:pos="9072"/>
        </w:tabs>
        <w:ind w:right="-149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23" w14:textId="3BA04283">
      <w:pPr>
        <w:pStyle w:val="Normal"/>
        <w:tabs>
          <w:tab w:val="center" w:leader="none" w:pos="4536"/>
          <w:tab w:val="right" w:leader="none" w:pos="9072"/>
        </w:tabs>
        <w:bidi w:val="0"/>
        <w:spacing w:before="0" w:beforeAutospacing="off" w:after="0" w:afterAutospacing="off" w:line="259" w:lineRule="auto"/>
        <w:ind w:left="0" w:right="-149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DÉPARTEMENT :</w:t>
      </w:r>
      <w:r w:rsidRPr="1A6EF091" w:rsidR="70C18EF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 </w:t>
      </w:r>
      <w:r w:rsidRPr="004A0F82">
        <w:rPr>
          <w:rFonts w:ascii="Arial" w:hAnsi="Arial" w:eastAsia="Arial" w:cs="Arial"/>
          <w:lang w:val="fr-CA"/>
        </w:rPr>
        <w:tab/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Informatique, CÉGEP DU VIEUX MONTRÉAL</w:t>
      </w:r>
    </w:p>
    <w:p w:rsidRPr="004A0F82" w:rsidR="0067237D" w:rsidP="1A6EF091" w:rsidRDefault="00694518" w14:paraId="00000024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br w:type="page"/>
      </w:r>
    </w:p>
    <w:p w:rsidR="0067237D" w:rsidP="1A6EF091" w:rsidRDefault="00694518" w14:paraId="0000002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993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>Compétences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 xml:space="preserve">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>visées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 xml:space="preserve"> par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>ce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 xml:space="preserve"> 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mallCaps w:val="1"/>
          <w:sz w:val="24"/>
          <w:szCs w:val="24"/>
        </w:rPr>
        <w:t>cours</w:t>
      </w:r>
      <w:proofErr w:type="spellEnd"/>
    </w:p>
    <w:p w:rsidR="0067237D" w:rsidP="1A6EF091" w:rsidRDefault="0067237D" w14:paraId="00000026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tbl>
      <w:tblPr>
        <w:tblW w:w="936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Pr="00636B64" w:rsidR="0067237D" w:rsidTr="1A6EF091" w14:paraId="055F79E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0F82" w:rsidR="0067237D" w:rsidP="1A6EF091" w:rsidRDefault="00694518" w14:paraId="00000027" w14:textId="77777777">
            <w:pPr>
              <w:widowControl w:val="0"/>
              <w:spacing w:line="276" w:lineRule="auto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  <w:lang w:val="fr-CA"/>
              </w:rPr>
            </w:pPr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  <w:lang w:val="fr-CA"/>
              </w:rPr>
              <w:t>00SY</w:t>
            </w:r>
            <w:r>
              <w:tab/>
            </w:r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  <w:lang w:val="fr-CA"/>
              </w:rPr>
              <w:t>Collaborer à la conception d’applications.</w:t>
            </w:r>
          </w:p>
        </w:tc>
      </w:tr>
      <w:tr w:rsidR="0067237D" w:rsidTr="1A6EF091" w14:paraId="7727FEEA" w14:textId="77777777">
        <w:tc>
          <w:tcPr>
            <w:tcW w:w="9360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37D" w:rsidP="1A6EF091" w:rsidRDefault="00694518" w14:paraId="00000028" w14:textId="77777777">
            <w:pPr>
              <w:widowControl w:val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</w:pPr>
            <w:proofErr w:type="spellStart"/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sz w:val="24"/>
                <w:szCs w:val="24"/>
              </w:rPr>
              <w:t>Contexte</w:t>
            </w:r>
            <w:proofErr w:type="spellEnd"/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sz w:val="24"/>
                <w:szCs w:val="24"/>
              </w:rPr>
              <w:t xml:space="preserve"> de </w:t>
            </w:r>
            <w:proofErr w:type="spellStart"/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sz w:val="24"/>
                <w:szCs w:val="24"/>
              </w:rPr>
              <w:t>réalisation</w:t>
            </w:r>
            <w:proofErr w:type="spellEnd"/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sz w:val="24"/>
                <w:szCs w:val="24"/>
              </w:rPr>
              <w:t xml:space="preserve"> :</w:t>
            </w:r>
          </w:p>
        </w:tc>
      </w:tr>
      <w:tr w:rsidRPr="00636B64" w:rsidR="0067237D" w:rsidTr="1A6EF091" w14:paraId="0C92A371" w14:textId="77777777">
        <w:tc>
          <w:tcPr>
            <w:tcW w:w="9360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0F82" w:rsidR="0067237D" w:rsidP="1A6EF091" w:rsidRDefault="00694518" w14:paraId="00000029" w14:textId="77777777">
            <w:pPr>
              <w:widowControl w:val="0"/>
              <w:numPr>
                <w:ilvl w:val="0"/>
                <w:numId w:val="9"/>
              </w:num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  <w:lang w:val="fr-CA"/>
              </w:rPr>
            </w:pPr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  <w:lang w:val="fr-CA"/>
              </w:rPr>
              <w:t>À partir d’une demande et d’exigences de la cliente ou du client.</w:t>
            </w:r>
          </w:p>
        </w:tc>
      </w:tr>
      <w:tr w:rsidRPr="00636B64" w:rsidR="0067237D" w:rsidTr="1A6EF091" w14:paraId="1BC490E6" w14:textId="77777777">
        <w:tc>
          <w:tcPr>
            <w:tcW w:w="9360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0F82" w:rsidR="0067237D" w:rsidP="1A6EF091" w:rsidRDefault="00694518" w14:paraId="0000002A" w14:textId="77777777">
            <w:pPr>
              <w:widowControl w:val="0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  <w:lang w:val="fr-CA"/>
              </w:rPr>
            </w:pPr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  <w:lang w:val="fr-CA"/>
              </w:rPr>
              <w:t>À l’aide de normes, de méthodes et de bonnes pratiques en matière de développement d’applications.</w:t>
            </w:r>
          </w:p>
        </w:tc>
      </w:tr>
      <w:tr w:rsidRPr="00636B64" w:rsidR="0067237D" w:rsidTr="1A6EF091" w14:paraId="5FD75D79" w14:textId="77777777">
        <w:tc>
          <w:tcPr>
            <w:tcW w:w="9360" w:type="dxa"/>
            <w:tcBorders>
              <w:top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0F82" w:rsidR="0067237D" w:rsidP="1A6EF091" w:rsidRDefault="00694518" w14:paraId="0000002B" w14:textId="77777777">
            <w:pPr>
              <w:widowControl w:val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i w:val="1"/>
                <w:iCs w:val="1"/>
                <w:sz w:val="24"/>
                <w:szCs w:val="24"/>
                <w:lang w:val="fr-CA"/>
              </w:rPr>
            </w:pPr>
            <w:r w:rsidRPr="1A6EF091" w:rsidR="00694518">
              <w:rPr>
                <w:rFonts w:ascii="Calibri" w:hAnsi="Calibri" w:eastAsia="Calibri" w:cs="Calibri" w:asciiTheme="majorAscii" w:hAnsiTheme="majorAscii" w:eastAsiaTheme="majorAscii" w:cstheme="majorAscii"/>
                <w:i w:val="1"/>
                <w:iCs w:val="1"/>
                <w:sz w:val="24"/>
                <w:szCs w:val="24"/>
                <w:lang w:val="fr-CA"/>
              </w:rPr>
              <w:t>Seule la compétence 00SY est visée dans ce cours et elle est partielle.</w:t>
            </w:r>
          </w:p>
        </w:tc>
      </w:tr>
    </w:tbl>
    <w:p w:rsidRPr="004A0F82" w:rsidR="0067237D" w:rsidP="1A6EF091" w:rsidRDefault="0067237D" w14:paraId="0000002C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7237D" w14:paraId="0000002D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7237D" w14:paraId="0000002E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7237D" w14:paraId="0000002F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="0067237D" w:rsidP="1A6EF091" w:rsidRDefault="00694518" w14:paraId="0000003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 xml:space="preserve">1.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Présentation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générale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 xml:space="preserve"> du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cours</w:t>
      </w:r>
      <w:proofErr w:type="spellEnd"/>
    </w:p>
    <w:p w:rsidR="0067237D" w:rsidP="1A6EF091" w:rsidRDefault="0067237D" w14:paraId="0000003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1A6EF091" w:rsidRDefault="00694518" w14:paraId="00000032" w14:textId="77777777">
      <w:pPr>
        <w:keepNext w:val="1"/>
        <w:numPr>
          <w:ilvl w:val="5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Renseignements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généraux</w:t>
      </w:r>
      <w:proofErr w:type="spellEnd"/>
    </w:p>
    <w:p w:rsidR="0067237D" w:rsidP="1A6EF091" w:rsidRDefault="0067237D" w14:paraId="0000003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4A0F82" w:rsidR="0067237D" w:rsidP="1A6EF091" w:rsidRDefault="00694518" w14:paraId="00000034" w14:textId="3973C9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Le programme technique de l'informatique vise à former des techniciens polyvalents aptes à développer des applications informatiques</w:t>
      </w:r>
      <w:r w:rsidRPr="1A6EF091" w:rsidR="00E501A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.</w:t>
      </w:r>
    </w:p>
    <w:p w:rsidRPr="004A0F82" w:rsidR="0067237D" w:rsidP="1A6EF091" w:rsidRDefault="0067237D" w14:paraId="0000003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232FEB50" w14:paraId="00000036" w14:textId="79C9E89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3402"/>
        </w:tabs>
        <w:spacing w:line="276" w:lineRule="auto"/>
        <w:ind w:right="206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232FEB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La place du cours dans le programme</w:t>
      </w:r>
    </w:p>
    <w:p w:rsidRPr="004A0F82" w:rsidR="232FEB50" w:rsidP="1A6EF091" w:rsidRDefault="232FEB50" w14:paraId="282FE5F2" w14:textId="73DC658F">
      <w:pPr>
        <w:tabs>
          <w:tab w:val="left" w:pos="3402"/>
        </w:tabs>
        <w:spacing w:line="276" w:lineRule="auto"/>
        <w:ind w:right="206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</w:pPr>
    </w:p>
    <w:p w:rsidRPr="004A0F82" w:rsidR="0067237D" w:rsidP="1A6EF091" w:rsidRDefault="00694518" w14:paraId="0000003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Ce cours est obligatoire pour les étudiants du programme de Techniques de l’informatique et de Techniques de l’informatique (intensif). Il se donne à la cinquième session pour le programme régulier et à la troisième session du programme intensif par des enseignants du département d’informatique.</w:t>
      </w:r>
    </w:p>
    <w:p w:rsidRPr="004A0F82" w:rsidR="0067237D" w:rsidP="1A6EF091" w:rsidRDefault="0067237D" w14:paraId="0000003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3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Objectif global du cours :</w:t>
      </w:r>
    </w:p>
    <w:p w:rsidRPr="004A0F82" w:rsidR="0067237D" w:rsidP="1A6EF091" w:rsidRDefault="00694518" w14:paraId="0000003A" w14:textId="13F6557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Seule la compétence 00SY est visée dans ce cours et elle est partielle. L’autre cours contribuant à l’atteinte de cette compétence est : 420-C61-</w:t>
      </w:r>
      <w:r w:rsidRPr="1A6EF091" w:rsidR="3565B9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VM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ou 420-C61-IN Projet synthèse à la session 6 pour le DEC régulier et à la troisième session pour le DEC intensif. L’étudiant doit avoir réussi les cours préalables 420-C41-VM ou 420-C41-IN Génie logiciel II : Conception et gestion et 420-C44-VM ou 420-C44-IN Programmation orientée objet II pour suivre ce cours.</w:t>
      </w:r>
    </w:p>
    <w:p w:rsidRPr="004A0F82" w:rsidR="0067237D" w:rsidP="1A6EF091" w:rsidRDefault="0067237D" w14:paraId="0000003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3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Dans ce cours, l'étudiant participera au développement d’une application de niveau professionnel, au sein d’une équipe de projet. Ce cours vise à pratiquer l’analyse d’un mandat-client, la modélisation d’une solution logicielle ainsi que la gestion de la réalisation. L’envergure du projet obligera l’étudiant à apprendre à faire des choix de design et d’implantation afin de pouvoir livrer la meilleure solution rencontrant les exigences du mandat.</w:t>
      </w:r>
    </w:p>
    <w:p w:rsidRPr="004A0F82" w:rsidR="0067237D" w:rsidP="1A6EF091" w:rsidRDefault="0067237D" w14:paraId="0000003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7237D" w14:paraId="0000003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3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820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La démarche d’apprentissage favorisée dans ce cours :</w:t>
      </w:r>
      <w:r>
        <w:tab/>
      </w:r>
    </w:p>
    <w:p w:rsidR="0067237D" w:rsidP="1A6EF091" w:rsidRDefault="00694518" w14:paraId="00000040" w14:textId="21EC885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La majorité des heures du cours seront </w:t>
      </w:r>
      <w:r w:rsidRPr="1A6EF091" w:rsidR="00A97B8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essentiellement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consacrées à la mise en œuvre d’une application.  </w:t>
      </w:r>
      <w:r w:rsidRPr="1A6EF091" w:rsidR="0029376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Certaines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002B597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interventions </w:t>
      </w:r>
      <w:r w:rsidRPr="1A6EF091" w:rsidR="00243FC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plus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théoriques porteront sur l’échéancier et la nature des tâches à réaliser lors d’une mise en œuvre, ainsi que divers points techniques propres aux diverses tâches requises.</w:t>
      </w:r>
    </w:p>
    <w:p w:rsidR="00DE23DE" w:rsidP="1A6EF091" w:rsidRDefault="00DE23DE" w14:paraId="0A3828B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="00243FCA" w:rsidP="1A6EF091" w:rsidRDefault="0029376E" w14:paraId="7B256D70" w14:textId="76CE711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29376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Des </w:t>
      </w:r>
      <w:r w:rsidRPr="1A6EF091" w:rsidR="000B07D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interventions ponctuelles seront </w:t>
      </w:r>
      <w:r w:rsidRPr="1A6EF091" w:rsidR="002B4C0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faites à propos de sujet</w:t>
      </w:r>
      <w:r w:rsidRPr="1A6EF091" w:rsidR="513B0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</w:t>
      </w:r>
      <w:r w:rsidRPr="1A6EF091" w:rsidR="002B4C0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d’intérêt connexe au</w:t>
      </w:r>
      <w:r w:rsidRPr="1A6EF091" w:rsidR="00DE23D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002B4C0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développement de logiciel</w:t>
      </w:r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: autre</w:t>
      </w:r>
      <w:r w:rsidRPr="1A6EF091" w:rsidR="2DAFDEE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</w:t>
      </w:r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approches</w:t>
      </w:r>
      <w:r w:rsidRPr="1A6EF091" w:rsidR="4194760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(</w:t>
      </w:r>
      <w:r w:rsidRPr="1A6EF091" w:rsidR="0A19696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cascade</w:t>
      </w:r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,</w:t>
      </w:r>
      <w:r w:rsidRPr="1A6EF091" w:rsidR="6657070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64B3720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Kanban,</w:t>
      </w:r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29F30C7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circulaire, </w:t>
      </w:r>
      <w:proofErr w:type="spellStart"/>
      <w:r w:rsidRPr="1A6EF091" w:rsidR="7590F1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et</w:t>
      </w:r>
      <w:r w:rsidRPr="1A6EF091" w:rsidR="5EF32B2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c</w:t>
      </w:r>
      <w:proofErr w:type="spellEnd"/>
      <w:r w:rsidRPr="1A6EF091" w:rsidR="5EF32B2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)</w:t>
      </w:r>
      <w:r w:rsidRPr="1A6EF091" w:rsidR="26855B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,</w:t>
      </w:r>
      <w:r w:rsidRPr="1A6EF091" w:rsidR="1926D0C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évolution des outils, divers (droit, commerce, recherche, </w:t>
      </w:r>
      <w:proofErr w:type="spellStart"/>
      <w:r w:rsidRPr="1A6EF091" w:rsidR="1926D0C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etc</w:t>
      </w:r>
      <w:proofErr w:type="spellEnd"/>
      <w:r w:rsidRPr="1A6EF091" w:rsidR="1926D0C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).</w:t>
      </w:r>
    </w:p>
    <w:p w:rsidRPr="004A0F82" w:rsidR="002B4C05" w:rsidP="1A6EF091" w:rsidRDefault="002B4C05" w14:paraId="0B9F4B40" w14:textId="3E48D6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41" w14:textId="7059AF3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</w:t>
      </w:r>
      <w:r w:rsidRPr="1A6EF091" w:rsidR="008A3D4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es équipes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ser</w:t>
      </w:r>
      <w:r w:rsidRPr="1A6EF091" w:rsidR="008A3D4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ont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suivi</w:t>
      </w:r>
      <w:r w:rsidRPr="1A6EF091" w:rsidR="008A3D4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es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en cours de session par l’enseignant afin d’assurer le bon déroulement des activités de production.  L’évaluation courante du travail par l’enseignant permettra </w:t>
      </w:r>
      <w:r w:rsidRPr="1A6EF091" w:rsidR="000300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aux membres de ces équipes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d’apporter les correctifs </w:t>
      </w:r>
      <w:r w:rsidRPr="1A6EF091" w:rsidR="000300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requis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durant la progression du développement.</w:t>
      </w:r>
    </w:p>
    <w:p w:rsidRPr="004A0F82" w:rsidR="0067237D" w:rsidP="1A6EF091" w:rsidRDefault="00694518" w14:paraId="0000004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L’enseignant agira aussi à titre de personne ressource, c’est-à-dire qu’il guide au besoin l’étudiant dans les différentes étapes de mise en œuvre.</w:t>
      </w:r>
    </w:p>
    <w:p w:rsidRPr="004A0F82" w:rsidR="0067237D" w:rsidP="1A6EF091" w:rsidRDefault="0067237D" w14:paraId="0000004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4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2659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Épreuve certificative du cours :</w:t>
      </w:r>
      <w:r>
        <w:tab/>
      </w:r>
    </w:p>
    <w:p w:rsidRPr="004A0F82" w:rsidR="0067237D" w:rsidP="1A6EF091" w:rsidRDefault="0067237D" w14:paraId="00000046" w14:textId="73007F8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L'étudiant</w:t>
      </w:r>
      <w:r w:rsidRPr="1A6EF091" w:rsidR="002136A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au sein d’une équipe,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sera appelé à réaliser un projet logiciel, à partir d’un mandat confié par un client.  L’étudiant aura à :</w:t>
      </w:r>
    </w:p>
    <w:p w:rsidRPr="004A0F82" w:rsidR="0067237D" w:rsidP="1A6EF091" w:rsidRDefault="00694518" w14:paraId="0000004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Analyser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la problématique et en extraire les exigences</w:t>
      </w:r>
    </w:p>
    <w:p w:rsidRPr="004A0F82" w:rsidR="0067237D" w:rsidP="1A6EF091" w:rsidRDefault="00694518" w14:paraId="0000004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Spécifier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une solution</w:t>
      </w:r>
    </w:p>
    <w:p w:rsidRPr="004A0F82" w:rsidR="0067237D" w:rsidP="1A6EF091" w:rsidRDefault="00694518" w14:paraId="0000004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Concevoir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l’architecture logicielle (traitement, interface, gestion de données)</w:t>
      </w:r>
    </w:p>
    <w:p w:rsidRPr="004A0F82" w:rsidR="0067237D" w:rsidP="1A6EF091" w:rsidRDefault="00694518" w14:paraId="0000004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Élaborer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une planification des tâches dans le temps et en fonction des ressources</w:t>
      </w:r>
    </w:p>
    <w:p w:rsidRPr="004A0F82" w:rsidR="0067237D" w:rsidP="1A6EF091" w:rsidRDefault="00694518" w14:paraId="0000004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Effectuer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l’implantation par étapes</w:t>
      </w:r>
    </w:p>
    <w:p w:rsidRPr="004A0F82" w:rsidR="0067237D" w:rsidP="1A6EF091" w:rsidRDefault="00694518" w14:paraId="0000004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Faire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le suivi de la planification et de la gestion des tâches</w:t>
      </w:r>
    </w:p>
    <w:p w:rsidRPr="004A0F82" w:rsidR="0067237D" w:rsidP="1A6EF091" w:rsidRDefault="00694518" w14:paraId="0000004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Rédiger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les documents techniques adaptés à chaque étape</w:t>
      </w:r>
    </w:p>
    <w:p w:rsidRPr="004A0F82" w:rsidR="0067237D" w:rsidP="1A6EF091" w:rsidRDefault="00694518" w14:paraId="0000004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Valider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et vérifier l’implantation</w:t>
      </w:r>
    </w:p>
    <w:p w:rsidRPr="004A0F82" w:rsidR="0067237D" w:rsidP="1A6EF091" w:rsidRDefault="00694518" w14:paraId="0000004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Présenter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les résultats intermédiaires aux étapes appropriées</w:t>
      </w:r>
    </w:p>
    <w:p w:rsidRPr="004A0F82" w:rsidR="0067237D" w:rsidP="1A6EF091" w:rsidRDefault="00694518" w14:paraId="0000005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●  Faire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l’évaluation du travail effectué par les divers membres</w:t>
      </w:r>
    </w:p>
    <w:p w:rsidRPr="004A0F82" w:rsidR="0067237D" w:rsidP="1A6EF091" w:rsidRDefault="0067237D" w14:paraId="0000005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7237D" w14:paraId="0000005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5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</w:pPr>
      <w:r w:rsidRPr="1A6EF09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br w:type="page"/>
      </w:r>
    </w:p>
    <w:p w:rsidRPr="004A0F82" w:rsidR="0067237D" w:rsidP="1A6EF091" w:rsidRDefault="00694518" w14:paraId="0000005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Les activités d’évaluation et calendrier des activités</w:t>
      </w:r>
    </w:p>
    <w:p w:rsidRPr="004A0F82" w:rsidR="0067237D" w:rsidP="1A6EF091" w:rsidRDefault="0067237D" w14:paraId="0000005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="0067237D" w:rsidP="1A6EF091" w:rsidRDefault="00694518" w14:paraId="0000005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</w:pP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H</w:t>
      </w: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oraire</w:t>
      </w: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 xml:space="preserve"> et </w:t>
      </w: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disponibilité</w:t>
      </w: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1380"/>
        <w:gridCol w:w="1530"/>
        <w:gridCol w:w="1155"/>
        <w:gridCol w:w="1620"/>
        <w:gridCol w:w="1470"/>
      </w:tblGrid>
      <w:tr w:rsidR="218D8E80" w:rsidTr="218D8E80" w14:paraId="42E13BE0">
        <w:trPr>
          <w:trHeight w:val="300"/>
        </w:trPr>
        <w:tc>
          <w:tcPr>
            <w:tcW w:w="1620" w:type="dxa"/>
            <w:tcMar/>
            <w:vAlign w:val="top"/>
          </w:tcPr>
          <w:p w:rsidR="218D8E80" w:rsidP="218D8E80" w:rsidRDefault="218D8E80" w14:paraId="2CEB3DC7" w14:textId="0956D9F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80" w:type="dxa"/>
            <w:tcMar/>
            <w:vAlign w:val="center"/>
          </w:tcPr>
          <w:p w:rsidR="218D8E80" w:rsidP="218D8E80" w:rsidRDefault="218D8E80" w14:paraId="29654A00" w14:textId="333C5B8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Lundi</w:t>
            </w:r>
          </w:p>
        </w:tc>
        <w:tc>
          <w:tcPr>
            <w:tcW w:w="1530" w:type="dxa"/>
            <w:tcMar/>
            <w:vAlign w:val="center"/>
          </w:tcPr>
          <w:p w:rsidR="218D8E80" w:rsidP="218D8E80" w:rsidRDefault="218D8E80" w14:paraId="70FE7103" w14:textId="6976B7F3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Mardi</w:t>
            </w:r>
          </w:p>
        </w:tc>
        <w:tc>
          <w:tcPr>
            <w:tcW w:w="1155" w:type="dxa"/>
            <w:tcMar/>
            <w:vAlign w:val="center"/>
          </w:tcPr>
          <w:p w:rsidR="218D8E80" w:rsidP="218D8E80" w:rsidRDefault="218D8E80" w14:paraId="2462BECC" w14:textId="5BE2D9A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Mercredi</w:t>
            </w:r>
          </w:p>
        </w:tc>
        <w:tc>
          <w:tcPr>
            <w:tcW w:w="1620" w:type="dxa"/>
            <w:tcMar/>
            <w:vAlign w:val="center"/>
          </w:tcPr>
          <w:p w:rsidR="218D8E80" w:rsidP="218D8E80" w:rsidRDefault="218D8E80" w14:paraId="0D30D7E3" w14:textId="5BB16F1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Jeudi</w:t>
            </w:r>
          </w:p>
        </w:tc>
        <w:tc>
          <w:tcPr>
            <w:tcW w:w="1470" w:type="dxa"/>
            <w:tcMar/>
            <w:vAlign w:val="center"/>
          </w:tcPr>
          <w:p w:rsidR="218D8E80" w:rsidP="218D8E80" w:rsidRDefault="218D8E80" w14:paraId="2CF238E3" w14:textId="67D9CD6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Vendredi</w:t>
            </w:r>
          </w:p>
        </w:tc>
      </w:tr>
      <w:tr w:rsidR="218D8E80" w:rsidTr="218D8E80" w14:paraId="2878F9D5">
        <w:trPr>
          <w:trHeight w:val="300"/>
        </w:trPr>
        <w:tc>
          <w:tcPr>
            <w:tcW w:w="1620" w:type="dxa"/>
            <w:tcMar/>
            <w:vAlign w:val="top"/>
          </w:tcPr>
          <w:p w:rsidR="218D8E80" w:rsidP="218D8E80" w:rsidRDefault="218D8E80" w14:paraId="01D60104" w14:textId="2F4D3058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8h00 à 8h50</w:t>
            </w:r>
          </w:p>
        </w:tc>
        <w:tc>
          <w:tcPr>
            <w:tcW w:w="1380" w:type="dxa"/>
            <w:vMerge w:val="restart"/>
            <w:tcMar/>
            <w:vAlign w:val="top"/>
          </w:tcPr>
          <w:p w:rsidR="218D8E80" w:rsidP="218D8E80" w:rsidRDefault="218D8E80" w14:paraId="54AA264D" w14:textId="7765B8F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420-C41-VM- A5.37</w:t>
            </w:r>
          </w:p>
        </w:tc>
        <w:tc>
          <w:tcPr>
            <w:tcW w:w="1530" w:type="dxa"/>
            <w:vMerge w:val="restart"/>
            <w:tcMar/>
            <w:vAlign w:val="top"/>
          </w:tcPr>
          <w:p w:rsidR="218D8E80" w:rsidP="218D8E80" w:rsidRDefault="218D8E80" w14:paraId="4CF56BF2" w14:textId="558B7B4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420-C41-VM- A5.37</w:t>
            </w:r>
          </w:p>
          <w:p w:rsidR="218D8E80" w:rsidP="218D8E80" w:rsidRDefault="218D8E80" w14:paraId="567C33CD" w14:textId="3F67FE3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4B0FFD2D" w14:textId="489DC0A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Mar/>
            <w:vAlign w:val="top"/>
          </w:tcPr>
          <w:p w:rsidR="218D8E80" w:rsidP="218D8E80" w:rsidRDefault="218D8E80" w14:paraId="70D2B83D" w14:textId="155BCA6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420-C51-IN- C4.07</w:t>
            </w: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429098F2" w14:textId="0DEF945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374EA3BC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3876BBF1" w14:textId="7928980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8h55 à 9h45</w:t>
            </w:r>
          </w:p>
        </w:tc>
        <w:tc>
          <w:tcPr>
            <w:tcW w:w="13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4ED01E5"/>
        </w:tc>
        <w:tc>
          <w:tcPr>
            <w:tcW w:w="15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01B556"/>
        </w:tc>
        <w:tc>
          <w:tcPr>
            <w:tcW w:w="1155" w:type="dxa"/>
            <w:tcMar/>
            <w:vAlign w:val="top"/>
          </w:tcPr>
          <w:p w:rsidR="218D8E80" w:rsidP="218D8E80" w:rsidRDefault="218D8E80" w14:paraId="0A4A654D" w14:textId="791CFD4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CE40CD"/>
        </w:tc>
        <w:tc>
          <w:tcPr>
            <w:tcW w:w="1470" w:type="dxa"/>
            <w:tcMar/>
            <w:vAlign w:val="top"/>
          </w:tcPr>
          <w:p w:rsidR="218D8E80" w:rsidP="218D8E80" w:rsidRDefault="218D8E80" w14:paraId="75A643B5" w14:textId="2063AE7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4FD6BEA2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6C49733C" w14:textId="75644F3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9h50 à 10h40</w:t>
            </w:r>
          </w:p>
        </w:tc>
        <w:tc>
          <w:tcPr>
            <w:tcW w:w="13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FB23B79"/>
        </w:tc>
        <w:tc>
          <w:tcPr>
            <w:tcW w:w="15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5CC7221"/>
        </w:tc>
        <w:tc>
          <w:tcPr>
            <w:tcW w:w="1155" w:type="dxa"/>
            <w:tcMar/>
            <w:vAlign w:val="top"/>
          </w:tcPr>
          <w:p w:rsidR="218D8E80" w:rsidP="218D8E80" w:rsidRDefault="218D8E80" w14:paraId="079FD2DA" w14:textId="788684D3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6C23A4"/>
        </w:tc>
        <w:tc>
          <w:tcPr>
            <w:tcW w:w="1470" w:type="dxa"/>
            <w:tcMar/>
            <w:vAlign w:val="top"/>
          </w:tcPr>
          <w:p w:rsidR="218D8E80" w:rsidP="218D8E80" w:rsidRDefault="218D8E80" w14:paraId="0B145A0F" w14:textId="737AF68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5601785D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65CB8AFC" w14:textId="09417A2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10h45 à 11h35</w:t>
            </w:r>
          </w:p>
        </w:tc>
        <w:tc>
          <w:tcPr>
            <w:tcW w:w="1380" w:type="dxa"/>
            <w:vMerge w:val="restart"/>
            <w:tcMar/>
            <w:vAlign w:val="top"/>
          </w:tcPr>
          <w:p w:rsidR="218D8E80" w:rsidP="218D8E80" w:rsidRDefault="218D8E80" w14:paraId="7A46501F" w14:textId="3618F3C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420-C51-IN- C4.07</w:t>
            </w:r>
          </w:p>
        </w:tc>
        <w:tc>
          <w:tcPr>
            <w:tcW w:w="1530" w:type="dxa"/>
            <w:tcMar/>
            <w:vAlign w:val="top"/>
          </w:tcPr>
          <w:p w:rsidR="218D8E80" w:rsidP="218D8E80" w:rsidRDefault="218D8E80" w14:paraId="1F7ECDEE" w14:textId="6FE3B4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060E2BC7" w14:textId="2E194EE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tcMar/>
            <w:vAlign w:val="top"/>
          </w:tcPr>
          <w:p w:rsidR="218D8E80" w:rsidP="218D8E80" w:rsidRDefault="218D8E80" w14:paraId="5BFA60A4" w14:textId="4313D13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63F4A904" w14:textId="57AD4466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6FA457ED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7F28BE03" w14:textId="1E8200F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11h40 à 12h30</w:t>
            </w:r>
          </w:p>
        </w:tc>
        <w:tc>
          <w:tcPr>
            <w:tcW w:w="13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4ED78B"/>
        </w:tc>
        <w:tc>
          <w:tcPr>
            <w:tcW w:w="1530" w:type="dxa"/>
            <w:vMerge w:val="restart"/>
            <w:tcMar/>
            <w:vAlign w:val="top"/>
          </w:tcPr>
          <w:p w:rsidR="218D8E80" w:rsidP="218D8E80" w:rsidRDefault="218D8E80" w14:paraId="2C6DD297" w14:textId="56111D6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Bureau</w:t>
            </w: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2779891B" w14:textId="1D2E995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tcMar/>
            <w:vAlign w:val="top"/>
          </w:tcPr>
          <w:p w:rsidR="218D8E80" w:rsidP="218D8E80" w:rsidRDefault="218D8E80" w14:paraId="1AB53D8F" w14:textId="294C84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Bureau</w:t>
            </w: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68F8811E" w14:textId="4B60293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14F9235B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055EFBB3" w14:textId="6BB5841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12h35 à 13h25</w:t>
            </w:r>
          </w:p>
        </w:tc>
        <w:tc>
          <w:tcPr>
            <w:tcW w:w="13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C049BF4"/>
        </w:tc>
        <w:tc>
          <w:tcPr>
            <w:tcW w:w="15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64ECAA"/>
        </w:tc>
        <w:tc>
          <w:tcPr>
            <w:tcW w:w="1155" w:type="dxa"/>
            <w:tcMar/>
            <w:vAlign w:val="top"/>
          </w:tcPr>
          <w:p w:rsidR="218D8E80" w:rsidP="218D8E80" w:rsidRDefault="218D8E80" w14:paraId="37941114" w14:textId="1858F1B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Mar/>
            <w:vAlign w:val="top"/>
          </w:tcPr>
          <w:p w:rsidR="218D8E80" w:rsidP="218D8E80" w:rsidRDefault="218D8E80" w14:paraId="74EEE71B" w14:textId="05E2845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420-C21-3(sc)</w:t>
            </w:r>
          </w:p>
          <w:p w:rsidR="218D8E80" w:rsidP="218D8E80" w:rsidRDefault="218D8E80" w14:paraId="26CC552A" w14:textId="1FBA201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A5.38</w:t>
            </w: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15C29C1D" w14:textId="7F976F2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1E9987CC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1C911D9E" w14:textId="4ECE4BA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13h30 à 14h20</w:t>
            </w:r>
          </w:p>
        </w:tc>
        <w:tc>
          <w:tcPr>
            <w:tcW w:w="1380" w:type="dxa"/>
            <w:vMerge w:val="restart"/>
            <w:tcMar/>
            <w:vAlign w:val="top"/>
          </w:tcPr>
          <w:p w:rsidR="218D8E80" w:rsidP="218D8E80" w:rsidRDefault="218D8E80" w14:paraId="1867A17A" w14:textId="2E0A4BE8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-CA"/>
              </w:rPr>
              <w:t>Bureau</w:t>
            </w:r>
          </w:p>
        </w:tc>
        <w:tc>
          <w:tcPr>
            <w:tcW w:w="1530" w:type="dxa"/>
            <w:vMerge w:val="restart"/>
            <w:tcMar/>
            <w:vAlign w:val="top"/>
          </w:tcPr>
          <w:p w:rsidR="218D8E80" w:rsidP="218D8E80" w:rsidRDefault="218D8E80" w14:paraId="2C5312CC" w14:textId="1AD66BD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420-C21-3(sc)</w:t>
            </w:r>
          </w:p>
          <w:p w:rsidR="218D8E80" w:rsidP="218D8E80" w:rsidRDefault="218D8E80" w14:paraId="7937C95B" w14:textId="2C02FAE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A5.38</w:t>
            </w: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13863F41" w14:textId="1424C8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37A0E88"/>
        </w:tc>
        <w:tc>
          <w:tcPr>
            <w:tcW w:w="1470" w:type="dxa"/>
            <w:tcMar/>
            <w:vAlign w:val="top"/>
          </w:tcPr>
          <w:p w:rsidR="218D8E80" w:rsidP="218D8E80" w:rsidRDefault="218D8E80" w14:paraId="3D111C99" w14:textId="28294E9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0772E61B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6676BD71" w14:textId="05F0732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14h25 à 15h15</w:t>
            </w:r>
          </w:p>
        </w:tc>
        <w:tc>
          <w:tcPr>
            <w:tcW w:w="13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F34CEE9"/>
        </w:tc>
        <w:tc>
          <w:tcPr>
            <w:tcW w:w="15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2339FC"/>
        </w:tc>
        <w:tc>
          <w:tcPr>
            <w:tcW w:w="1155" w:type="dxa"/>
            <w:tcMar/>
            <w:vAlign w:val="top"/>
          </w:tcPr>
          <w:p w:rsidR="218D8E80" w:rsidP="218D8E80" w:rsidRDefault="218D8E80" w14:paraId="350744AA" w14:textId="0F20F3F1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649E4D2"/>
        </w:tc>
        <w:tc>
          <w:tcPr>
            <w:tcW w:w="1470" w:type="dxa"/>
            <w:tcMar/>
            <w:vAlign w:val="top"/>
          </w:tcPr>
          <w:p w:rsidR="218D8E80" w:rsidP="218D8E80" w:rsidRDefault="218D8E80" w14:paraId="3CBC049E" w14:textId="4C1A157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671A71FE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7D5DBD24" w14:textId="6B51038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15h20 à 16h10</w:t>
            </w:r>
          </w:p>
        </w:tc>
        <w:tc>
          <w:tcPr>
            <w:tcW w:w="1380" w:type="dxa"/>
            <w:tcMar/>
            <w:vAlign w:val="top"/>
          </w:tcPr>
          <w:p w:rsidR="218D8E80" w:rsidP="218D8E80" w:rsidRDefault="218D8E80" w14:paraId="0ABA81E4" w14:textId="3E0D5C4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278683"/>
        </w:tc>
        <w:tc>
          <w:tcPr>
            <w:tcW w:w="1155" w:type="dxa"/>
            <w:tcMar/>
            <w:vAlign w:val="top"/>
          </w:tcPr>
          <w:p w:rsidR="218D8E80" w:rsidP="218D8E80" w:rsidRDefault="218D8E80" w14:paraId="03A031FE" w14:textId="74E69ED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tcMar/>
            <w:vAlign w:val="top"/>
          </w:tcPr>
          <w:p w:rsidR="218D8E80" w:rsidP="218D8E80" w:rsidRDefault="218D8E80" w14:paraId="1EED1615" w14:textId="42F03423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413BE87E" w14:textId="6D9C32D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6285C006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5D354622" w14:textId="4FF0B47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  <w:t>16h15 à 17h05</w:t>
            </w:r>
          </w:p>
        </w:tc>
        <w:tc>
          <w:tcPr>
            <w:tcW w:w="1380" w:type="dxa"/>
            <w:tcMar/>
            <w:vAlign w:val="top"/>
          </w:tcPr>
          <w:p w:rsidR="218D8E80" w:rsidP="218D8E80" w:rsidRDefault="218D8E80" w14:paraId="767F3D8E" w14:textId="2380A8F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30" w:type="dxa"/>
            <w:tcMar/>
            <w:vAlign w:val="top"/>
          </w:tcPr>
          <w:p w:rsidR="218D8E80" w:rsidP="218D8E80" w:rsidRDefault="218D8E80" w14:paraId="6CAE517F" w14:textId="334072C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258DBEF2" w14:textId="169DC0F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tcMar/>
            <w:vAlign w:val="top"/>
          </w:tcPr>
          <w:p w:rsidR="218D8E80" w:rsidP="218D8E80" w:rsidRDefault="218D8E80" w14:paraId="7C392826" w14:textId="58AC131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54DF61CC" w14:textId="7D00E57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18D8E80" w:rsidTr="218D8E80" w14:paraId="71B63BE8">
        <w:trPr>
          <w:trHeight w:val="300"/>
        </w:trPr>
        <w:tc>
          <w:tcPr>
            <w:tcW w:w="1620" w:type="dxa"/>
            <w:tcMar/>
            <w:vAlign w:val="center"/>
          </w:tcPr>
          <w:p w:rsidR="218D8E80" w:rsidP="218D8E80" w:rsidRDefault="218D8E80" w14:paraId="46D4025F" w14:textId="1E91880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</w:rPr>
            </w:pPr>
            <w:r w:rsidRPr="218D8E80" w:rsidR="218D8E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highlight w:val="yellow"/>
                <w:lang w:val="en-US"/>
              </w:rPr>
              <w:t>17h10 à 18h00</w:t>
            </w:r>
          </w:p>
        </w:tc>
        <w:tc>
          <w:tcPr>
            <w:tcW w:w="1380" w:type="dxa"/>
            <w:tcMar/>
            <w:vAlign w:val="top"/>
          </w:tcPr>
          <w:p w:rsidR="218D8E80" w:rsidP="218D8E80" w:rsidRDefault="218D8E80" w14:paraId="5FFFDD00" w14:textId="35E1D75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30" w:type="dxa"/>
            <w:tcMar/>
            <w:vAlign w:val="top"/>
          </w:tcPr>
          <w:p w:rsidR="218D8E80" w:rsidP="218D8E80" w:rsidRDefault="218D8E80" w14:paraId="0803E7EF" w14:textId="250A77BA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55" w:type="dxa"/>
            <w:tcMar/>
            <w:vAlign w:val="top"/>
          </w:tcPr>
          <w:p w:rsidR="218D8E80" w:rsidP="218D8E80" w:rsidRDefault="218D8E80" w14:paraId="6A1A364F" w14:textId="79CE9EA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20" w:type="dxa"/>
            <w:tcMar/>
            <w:vAlign w:val="top"/>
          </w:tcPr>
          <w:p w:rsidR="218D8E80" w:rsidP="218D8E80" w:rsidRDefault="218D8E80" w14:paraId="0D7818F5" w14:textId="3F74DA2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70" w:type="dxa"/>
            <w:tcMar/>
            <w:vAlign w:val="top"/>
          </w:tcPr>
          <w:p w:rsidR="218D8E80" w:rsidP="218D8E80" w:rsidRDefault="218D8E80" w14:paraId="7D33B245" w14:textId="384D7DCF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067237D" w:rsidP="1A6EF091" w:rsidRDefault="00636B64" w14:paraId="000000A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  <w:hyperlink r:id="R3280d87fa3db4b39">
        <w:r w:rsidRPr="1A6EF091" w:rsidR="00694518">
          <w:rPr>
            <w:rFonts w:ascii="Calibri" w:hAnsi="Calibri" w:eastAsia="Calibri" w:cs="Calibri" w:asciiTheme="majorAscii" w:hAnsiTheme="majorAscii" w:eastAsiaTheme="majorAscii" w:cstheme="majorAscii"/>
            <w:b w:val="1"/>
            <w:bCs w:val="1"/>
            <w:i w:val="1"/>
            <w:iCs w:val="1"/>
            <w:color w:val="1155CC"/>
            <w:sz w:val="24"/>
            <w:szCs w:val="24"/>
            <w:u w:val="single"/>
          </w:rPr>
          <w:t>jmdeschamps@cvm.qc.ca</w:t>
        </w:r>
      </w:hyperlink>
    </w:p>
    <w:p w:rsidR="0067237D" w:rsidP="1A6EF091" w:rsidRDefault="0067237D" w14:paraId="000000A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1"/>
          <w:iCs w:val="1"/>
          <w:color w:val="00000A"/>
          <w:sz w:val="24"/>
          <w:szCs w:val="24"/>
        </w:rPr>
      </w:pPr>
    </w:p>
    <w:p w:rsidR="0067237D" w:rsidP="1A6EF091" w:rsidRDefault="00694518" w14:paraId="000000A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  <w:r w:rsidRPr="1A6EF09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br w:type="page"/>
      </w:r>
    </w:p>
    <w:p w:rsidRPr="004A0F82" w:rsidR="0067237D" w:rsidP="1A6EF091" w:rsidRDefault="00694518" w14:paraId="000000A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80"/>
          <w:tab w:val="left" w:leader="none" w:pos="1800"/>
          <w:tab w:val="left" w:leader="none" w:pos="216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fr-CA"/>
        </w:rPr>
        <w:t>L'évaluation formative et sommative (livrable et présentation):</w:t>
      </w:r>
    </w:p>
    <w:p w:rsidRPr="004A0F82" w:rsidR="0067237D" w:rsidP="1A6EF091" w:rsidRDefault="00694518" w14:paraId="000000A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80"/>
          <w:tab w:val="left" w:leader="none" w:pos="1800"/>
          <w:tab w:val="left" w:leader="none" w:pos="216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Tout au long de la session, il y aura des travaux pratiques formatifs qui prépareront l'étudiant aux examens.</w:t>
      </w:r>
    </w:p>
    <w:p w:rsidRPr="004A0F82" w:rsidR="0067237D" w:rsidP="1A6EF091" w:rsidRDefault="0067237D" w14:paraId="000000A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80"/>
          <w:tab w:val="left" w:leader="none" w:pos="1800"/>
          <w:tab w:val="left" w:leader="none" w:pos="216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tbl>
      <w:tblPr>
        <w:tblW w:w="8675" w:type="dxa"/>
        <w:tblInd w:w="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940"/>
        <w:gridCol w:w="3675"/>
        <w:gridCol w:w="860"/>
      </w:tblGrid>
      <w:tr w:rsidR="0067237D" w:rsidTr="7DD9F6D9" w14:paraId="50C4C6F3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43E12643" w14:textId="777EA95A">
            <w:pPr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center" w:leader="none" w:pos="4680"/>
                <w:tab w:val="right" w:leader="none" w:pos="9360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Semaine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3BD5DD09" w14:textId="77BDF740">
            <w:pPr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Activités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7DD3A393" w14:textId="2154FF14">
            <w:pPr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Travaux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63383621" w14:textId="42B52AAC">
            <w:pPr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%</w:t>
            </w:r>
          </w:p>
        </w:tc>
      </w:tr>
      <w:tr w:rsidRPr="00636B64" w:rsidR="049FDCE3" w:rsidTr="7DD9F6D9" w14:paraId="151AC5AA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53C24D1D" w:rsidP="218D8E80" w:rsidRDefault="53C24D1D" w14:paraId="6603D2B5" w14:textId="5FFDCB0F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53C24D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6D566169" w14:textId="6F0EFB18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Analyse, Modélisation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170B2299" w14:textId="139BD0BB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Cas d’usage, Rôle, Scénarii d’utilisation, Maquette, CRC, Modélisation de données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64B04B4D" w14:textId="32AA2FDE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15</w:t>
            </w:r>
          </w:p>
        </w:tc>
      </w:tr>
      <w:tr w:rsidR="0067237D" w:rsidTr="7DD9F6D9" w14:paraId="058204D2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1F74D18B" w14:textId="70D4E0CD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1D3B12CA" w14:textId="0E561715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Planification globale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2E72F90D" w14:textId="2B145CB4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Planification générale avec description des livrables par sprint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1CC397BB" w14:textId="77C4616C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5</w:t>
            </w:r>
          </w:p>
          <w:p w:rsidR="218D8E80" w:rsidP="218D8E80" w:rsidRDefault="218D8E80" w14:paraId="600D9965" w14:textId="099229BB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67237D" w:rsidTr="7DD9F6D9" w14:paraId="107DD20D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4E191990" w14:textId="0AFC1AC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509D359D" w14:textId="7D22ACF3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Sprint 1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7BCC46D8" w14:textId="4E8A5560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Livrable initiale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3B59C587" w14:textId="255FEAA2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10</w:t>
            </w:r>
          </w:p>
        </w:tc>
      </w:tr>
      <w:tr w:rsidR="7DD9F6D9" w:rsidTr="7DD9F6D9" w14:paraId="23244E3E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605C86F8" w:rsidP="7DD9F6D9" w:rsidRDefault="605C86F8" w14:paraId="190FCC91" w14:textId="770BA58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7DD9F6D9" w:rsidR="605C86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8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605C86F8" w:rsidP="7DD9F6D9" w:rsidRDefault="605C86F8" w14:paraId="69E0DF53" w14:textId="5F678AE5">
            <w:pPr>
              <w:pStyle w:val="Normal"/>
              <w:spacing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7DD9F6D9" w:rsidR="605C86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Conférence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605C86F8" w:rsidP="7DD9F6D9" w:rsidRDefault="605C86F8" w14:paraId="44A606C2" w14:textId="7F6A6636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7DD9F6D9" w:rsidR="605C86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Nuits de la justice (IA)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EBE18A0" w:rsidP="7DD9F6D9" w:rsidRDefault="5EBE18A0" w14:paraId="1D786756" w14:textId="00DDF14D">
            <w:pPr>
              <w:pStyle w:val="Normal"/>
              <w:spacing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7DD9F6D9" w:rsidR="5EBE18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3</w:t>
            </w:r>
            <w:r w:rsidRPr="7DD9F6D9" w:rsidR="605C86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 xml:space="preserve"> (++)</w:t>
            </w:r>
          </w:p>
        </w:tc>
      </w:tr>
      <w:tr w:rsidRPr="00636B64" w:rsidR="049FDCE3" w:rsidTr="7DD9F6D9" w14:paraId="67478425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E551B36" w:rsidP="218D8E80" w:rsidRDefault="0E551B36" w14:paraId="3FD5EE61" w14:textId="0529E0A8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218D8E80" w:rsidR="0E551B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10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2937058E" w14:textId="4BE0B6AF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Sprint 2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2DC9948A" w14:textId="6ABB8F32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Livrable secondaire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401595BA" w14:textId="682ECAEC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20</w:t>
            </w:r>
          </w:p>
        </w:tc>
      </w:tr>
      <w:tr w:rsidR="049FDCE3" w:rsidTr="7DD9F6D9" w14:paraId="4D455527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40DBADF4" w14:textId="65BFDE85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15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79295DB5" w14:textId="017E7489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Sprint 3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5F804FD9" w14:textId="4A649700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Livrable final</w:t>
            </w: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3B11F717" w14:textId="13E622E8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25</w:t>
            </w:r>
          </w:p>
        </w:tc>
      </w:tr>
      <w:tr w:rsidR="0067237D" w:rsidTr="7DD9F6D9" w14:paraId="2E1F0945" w14:textId="77777777">
        <w:trPr>
          <w:trHeight w:val="300"/>
        </w:trPr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2F5EF674" w14:textId="1A6EB83B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15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09125256" w14:textId="346C74C7">
            <w:pPr>
              <w:spacing w:after="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Examen final  et évaluation (individuel)</w:t>
            </w:r>
          </w:p>
        </w:tc>
        <w:tc>
          <w:tcPr>
            <w:tcW w:w="3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218D8E80" w:rsidP="218D8E80" w:rsidRDefault="218D8E80" w14:paraId="58E65EE6" w14:textId="25ABF646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18D8E80" w:rsidP="218D8E80" w:rsidRDefault="218D8E80" w14:paraId="0814430D" w14:textId="7017469B">
            <w:pPr>
              <w:spacing w:before="0" w:beforeAutospacing="off" w:after="0" w:afterAutospacing="off" w:line="240" w:lineRule="auto"/>
              <w:ind w:left="0" w:right="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25</w:t>
            </w:r>
          </w:p>
        </w:tc>
      </w:tr>
    </w:tbl>
    <w:p w:rsidR="6304837B" w:rsidP="7DD9F6D9" w:rsidRDefault="6304837B" w14:paraId="602D8133" w14:textId="3AF1F012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  <w:r w:rsidRPr="7DD9F6D9" w:rsidR="6304837B">
        <w:rPr>
          <w:rFonts w:ascii="Calibri" w:hAnsi="Calibri" w:eastAsia="Calibri" w:cs="Calibri" w:asciiTheme="majorAscii" w:hAnsiTheme="majorAscii" w:eastAsiaTheme="majorAscii" w:cstheme="majorAscii"/>
        </w:rPr>
        <w:t xml:space="preserve">++ points </w:t>
      </w:r>
      <w:proofErr w:type="spellStart"/>
      <w:r w:rsidRPr="7DD9F6D9" w:rsidR="6304837B">
        <w:rPr>
          <w:rFonts w:ascii="Calibri" w:hAnsi="Calibri" w:eastAsia="Calibri" w:cs="Calibri" w:asciiTheme="majorAscii" w:hAnsiTheme="majorAscii" w:eastAsiaTheme="majorAscii" w:cstheme="majorAscii"/>
        </w:rPr>
        <w:t>boni</w:t>
      </w:r>
      <w:proofErr w:type="spellEnd"/>
      <w:r w:rsidRPr="7DD9F6D9" w:rsidR="47F75957">
        <w:rPr>
          <w:rFonts w:ascii="Calibri" w:hAnsi="Calibri" w:eastAsia="Calibri" w:cs="Calibri" w:asciiTheme="majorAscii" w:hAnsiTheme="majorAscii" w:eastAsiaTheme="majorAscii" w:cstheme="majorAscii"/>
        </w:rPr>
        <w:t xml:space="preserve">,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en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réponse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(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courriel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)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personnelle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et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pertinente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à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une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question </w:t>
      </w:r>
      <w:proofErr w:type="spellStart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>posée</w:t>
      </w:r>
      <w:proofErr w:type="spellEnd"/>
      <w:r w:rsidRPr="7DD9F6D9" w:rsidR="383B2065">
        <w:rPr>
          <w:rFonts w:ascii="Calibri" w:hAnsi="Calibri" w:eastAsia="Calibri" w:cs="Calibri" w:asciiTheme="majorAscii" w:hAnsiTheme="majorAscii" w:eastAsiaTheme="majorAscii" w:cstheme="majorAscii"/>
        </w:rPr>
        <w:t xml:space="preserve"> après</w:t>
      </w:r>
      <w:r w:rsidRPr="7DD9F6D9" w:rsidR="7CB5706A">
        <w:rPr>
          <w:rFonts w:ascii="Calibri" w:hAnsi="Calibri" w:eastAsia="Calibri" w:cs="Calibri" w:asciiTheme="majorAscii" w:hAnsiTheme="majorAscii" w:eastAsiaTheme="majorAscii" w:cstheme="majorAscii"/>
        </w:rPr>
        <w:t xml:space="preserve"> la conférence</w:t>
      </w:r>
    </w:p>
    <w:p w:rsidR="7DD9F6D9" w:rsidP="7DD9F6D9" w:rsidRDefault="7DD9F6D9" w14:paraId="1A5F2D6C" w14:textId="04418820">
      <w:pPr>
        <w:pStyle w:val="Normal"/>
      </w:pPr>
    </w:p>
    <w:p w:rsidR="0067237D" w:rsidP="1A6EF091" w:rsidRDefault="00694518" w14:paraId="000000D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Les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activités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d'évaluation</w:t>
      </w:r>
      <w:proofErr w:type="spellEnd"/>
    </w:p>
    <w:p w:rsidR="0067237D" w:rsidP="1A6EF091" w:rsidRDefault="0067237D" w14:paraId="000000D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218D8E80" w:rsidRDefault="0067237D" w14:paraId="000000DD" w14:textId="740191B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</w:rPr>
      </w:pPr>
      <w:proofErr w:type="spellStart"/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</w:rPr>
        <w:t>L'évaluation</w:t>
      </w:r>
      <w:proofErr w:type="spellEnd"/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</w:rPr>
        <w:t xml:space="preserve"> formative</w:t>
      </w:r>
    </w:p>
    <w:p w:rsidRPr="004A0F82" w:rsidR="0067237D" w:rsidP="1A6EF091" w:rsidRDefault="00694518" w14:paraId="000000D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L'étudiant sera suivi en cours de session par l'enseignant afin d'assurer le bon déroulement des activités de production. L'évaluation courante du travail par l'enseignant permettra à l'étudiant d'apporter les correctifs durant la progression du développement.</w:t>
      </w:r>
    </w:p>
    <w:p w:rsidRPr="004A0F82" w:rsidR="0067237D" w:rsidP="1A6EF091" w:rsidRDefault="0067237D" w14:paraId="000000D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0E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L'enseignant agit à titre de personne ressource, c'est-à-dire qu'il guide au besoin l'étudiant dans les différentes étapes de mise en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oeuvre</w:t>
      </w:r>
      <w:proofErr w:type="spell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et offre une assistance technique.</w:t>
      </w:r>
    </w:p>
    <w:p w:rsidRPr="004A0F82" w:rsidR="0067237D" w:rsidP="1A6EF091" w:rsidRDefault="0067237D" w14:paraId="000000E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218D8E80" w:rsidRDefault="0067237D" w14:paraId="000000E3" w14:textId="579180D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lang w:val="fr-CA"/>
        </w:rPr>
      </w:pPr>
      <w:r w:rsidRPr="218D8E80" w:rsidR="3FDC73F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lang w:val="fr-CA"/>
        </w:rPr>
        <w:t>L'évaluation sommative</w:t>
      </w:r>
    </w:p>
    <w:p w:rsidRPr="004A0F82" w:rsidR="0067237D" w:rsidP="1A6EF091" w:rsidRDefault="00694518" w14:paraId="000000E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L'évaluation sommative de ce cours se fera par l'évaluation des différentes phases du projet.</w:t>
      </w:r>
    </w:p>
    <w:p w:rsidRPr="004A0F82" w:rsidR="0067237D" w:rsidP="1A6EF091" w:rsidRDefault="00694518" w14:paraId="000000E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L’évaluation se fera à partir :</w:t>
      </w:r>
    </w:p>
    <w:p w:rsidRPr="004A0F82" w:rsidR="0067237D" w:rsidP="1A6EF091" w:rsidRDefault="00694518" w14:paraId="000000E6" w14:textId="341BF77D">
      <w:pPr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des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documentations produites (analyse de la mise en œuvre, planification, </w:t>
      </w:r>
      <w:r w:rsidRPr="1A6EF091" w:rsidR="575EDF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gestion de </w:t>
      </w:r>
      <w:proofErr w:type="spellStart"/>
      <w:r w:rsidRPr="1A6EF091" w:rsidR="575EDF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scrum</w:t>
      </w:r>
      <w:proofErr w:type="spellEnd"/>
      <w:r w:rsidRPr="1A6EF091" w:rsidR="575EDF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)</w:t>
      </w:r>
      <w:r>
        <w:tab/>
      </w:r>
    </w:p>
    <w:p w:rsidR="00694518" w:rsidP="1A6EF091" w:rsidRDefault="00694518" w14:paraId="4DEB41A7" w14:textId="79C51CDF">
      <w:pPr>
        <w:numPr>
          <w:ilvl w:val="0"/>
          <w:numId w:val="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la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fonctionnalité de l’application, testée par le professeur</w:t>
      </w:r>
      <w:r w:rsidRPr="1A6EF091" w:rsidR="5992892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, eu égard au mandat remis et aux discussions avec le “client” (le prof)</w:t>
      </w:r>
    </w:p>
    <w:p w:rsidR="0067237D" w:rsidP="7DD9F6D9" w:rsidRDefault="2DF47D70" w14:paraId="000000E9" w14:textId="4403DE5B">
      <w:pPr>
        <w:pStyle w:val="Normal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DD9F6D9" w:rsidR="2DF47D7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Examen final</w:t>
      </w:r>
      <w:r w:rsidRPr="7DD9F6D9" w:rsidR="5E77C86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et </w:t>
      </w:r>
      <w:r w:rsidRPr="7DD9F6D9" w:rsidR="263979A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évaluation</w:t>
      </w:r>
    </w:p>
    <w:p w:rsidR="0067237D" w:rsidP="1A6EF091" w:rsidRDefault="0067237D" w14:paraId="000000E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1A6EF091" w:rsidRDefault="0067237D" w14:paraId="000000EC" w14:textId="2E7941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4A0F82" w:rsidR="0067237D" w:rsidP="1A6EF091" w:rsidRDefault="00694518" w14:paraId="000000E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Ce qui est attendu de vous :</w:t>
      </w:r>
    </w:p>
    <w:p w:rsidRPr="004A0F82" w:rsidR="0067237D" w:rsidP="1A6EF091" w:rsidRDefault="00694518" w14:paraId="79C6C6E7" w14:textId="51AFF948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une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 xml:space="preserve"> présence active</w:t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à chacun des cours est capitale</w:t>
      </w:r>
    </w:p>
    <w:p w:rsidRPr="004A0F82" w:rsidR="0067237D" w:rsidP="1A6EF091" w:rsidRDefault="00694518" w14:paraId="000000F0" w14:textId="0C54C78E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être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capable de s'auto-évaluer et d'aller chercher de l'aide s'il y a problème</w:t>
      </w:r>
    </w:p>
    <w:p w:rsidRPr="004A0F82" w:rsidR="0067237D" w:rsidP="1A6EF091" w:rsidRDefault="00694518" w14:paraId="000000F1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participer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activement aux activités de l’équipe</w:t>
      </w:r>
    </w:p>
    <w:p w:rsidRPr="004A0F82" w:rsidR="0067237D" w:rsidP="1A6EF091" w:rsidRDefault="00694518" w14:paraId="000000F2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manifester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une attitude positive et agréable envers ses collègues et l'enseignant</w:t>
      </w:r>
    </w:p>
    <w:p w:rsidRPr="004A0F82" w:rsidR="0067237D" w:rsidP="1A6EF091" w:rsidRDefault="00694518" w14:paraId="000000F3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proofErr w:type="gram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ne</w:t>
      </w:r>
      <w:proofErr w:type="gramEnd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 xml:space="preserve"> pas manger ou boire dans les locaux informatiques.</w:t>
      </w:r>
    </w:p>
    <w:p w:rsidRPr="004A0F82" w:rsidR="0067237D" w:rsidP="1A6EF091" w:rsidRDefault="0067237D" w14:paraId="000000F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="0067237D" w:rsidP="1A6EF091" w:rsidRDefault="00694518" w14:paraId="000000F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3- Environnement du </w:t>
      </w:r>
      <w:proofErr w:type="spellStart"/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cours</w:t>
      </w:r>
      <w:proofErr w:type="spellEnd"/>
    </w:p>
    <w:p w:rsidR="0067237D" w:rsidP="1A6EF091" w:rsidRDefault="0067237D" w14:paraId="000000F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Pr="00636B64" w:rsidR="0067237D" w:rsidTr="7DD9F6D9" w14:paraId="1121ABFB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1C8F2A23" w14:textId="7E89D3C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Logiciels et environnement</w:t>
            </w:r>
          </w:p>
        </w:tc>
      </w:tr>
      <w:tr w:rsidR="0067237D" w:rsidTr="7DD9F6D9" w14:paraId="016FCB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18F67675" w14:textId="695CB78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Langage de programmation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012F1570" w14:textId="110E865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Python 3.9 et 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6CB30BF6" w14:textId="6F0331B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CF7C28" w:rsidTr="7DD9F6D9" w14:paraId="4390B5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226110D8" w14:textId="1E6FE09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Framework web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1A01378B" w14:textId="006125A4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flask 1.1.2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3C297CD0" w14:textId="4C95676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</w:p>
        </w:tc>
      </w:tr>
      <w:tr w:rsidR="0067237D" w:rsidTr="7DD9F6D9" w14:paraId="45F1B6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407D4AC6" w14:textId="5B995CF4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Serveur web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434B67" w:rsidP="218D8E80" w:rsidRDefault="1E434B67" w14:paraId="1207F46F" w14:textId="48FEA8A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</w:pPr>
            <w:r w:rsidRPr="218D8E80" w:rsidR="1E434B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 xml:space="preserve">Local, </w:t>
            </w: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pythonanywhere.com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2E71752F" w14:textId="5371171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possibilité de faire un compte gratuit</w:t>
            </w:r>
          </w:p>
        </w:tc>
      </w:tr>
      <w:tr w:rsidRPr="00E501A3" w:rsidR="0067237D" w:rsidTr="7DD9F6D9" w14:paraId="637A25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660A43FA" w14:textId="344ECA0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Git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218D8E80" w:rsidRDefault="218D8E80" w14:paraId="68FD642A" w14:textId="4CE70C1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8D8E80" w:rsidR="218D8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Github, Gitlab, Bitbucket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D8E80" w:rsidP="7DD9F6D9" w:rsidRDefault="218D8E80" w14:paraId="11897567" w14:textId="2C48A8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DD9F6D9" w:rsidR="533001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fr"/>
              </w:rPr>
              <w:t>Ou autre VCS...</w:t>
            </w:r>
          </w:p>
        </w:tc>
      </w:tr>
    </w:tbl>
    <w:p w:rsidR="218D8E80" w:rsidRDefault="218D8E80" w14:paraId="39B63936" w14:textId="5004E295"/>
    <w:p w:rsidR="0067237D" w:rsidP="1A6EF091" w:rsidRDefault="0067237D" w14:paraId="0000010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right" w:pos="9072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67237D" w:rsidP="1A6EF091" w:rsidRDefault="00694518" w14:paraId="0000011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right" w:pos="9072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4.  Bibliographie</w:t>
      </w:r>
    </w:p>
    <w:p w:rsidR="0067237D" w:rsidP="1A6EF091" w:rsidRDefault="0067237D" w14:paraId="0000011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right" w:pos="9072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4A0F82" w:rsidR="0067237D" w:rsidP="1A6EF091" w:rsidRDefault="00694518" w14:paraId="0000011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right" w:pos="9072"/>
        </w:tabs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Livre obligatoire : aucun</w:t>
      </w:r>
    </w:p>
    <w:p w:rsidRPr="004A0F82" w:rsidR="0067237D" w:rsidP="1A6EF091" w:rsidRDefault="0067237D" w14:paraId="0000011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lear" w:leader="none" w:pos="720"/>
          <w:tab w:val="clear" w:leader="none" w:pos="1080"/>
          <w:tab w:val="clear" w:leader="none" w:pos="1440"/>
          <w:tab w:val="clear" w:leader="none" w:pos="9360"/>
          <w:tab w:val="left" w:leader="none" w:pos="2"/>
          <w:tab w:val="left" w:leader="none" w:pos="722"/>
          <w:tab w:val="left" w:leader="none" w:pos="902"/>
          <w:tab w:val="left" w:leader="none" w:pos="1082"/>
          <w:tab w:val="left" w:leader="none" w:pos="1442"/>
          <w:tab w:val="left" w:leader="none" w:pos="1802"/>
          <w:tab w:val="left" w:leader="none" w:pos="2162"/>
          <w:tab w:val="left" w:leader="none" w:pos="2522"/>
          <w:tab w:val="left" w:leader="none" w:pos="2882"/>
          <w:tab w:val="left" w:leader="none" w:pos="4322"/>
          <w:tab w:val="left" w:leader="none" w:pos="5042"/>
          <w:tab w:val="center" w:leader="none" w:pos="5402"/>
          <w:tab w:val="left" w:leader="none" w:pos="5762"/>
          <w:tab w:val="left" w:leader="none" w:pos="6482"/>
          <w:tab w:val="left" w:leader="none" w:pos="7202"/>
          <w:tab w:val="left" w:leader="none" w:pos="7922"/>
          <w:tab w:val="left" w:leader="none" w:pos="8642"/>
          <w:tab w:val="left" w:leader="none" w:pos="9362"/>
          <w:tab w:val="left" w:leader="none" w:pos="10082"/>
        </w:tabs>
        <w:ind w:left="361" w:hanging="181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</w:p>
    <w:p w:rsidRPr="004A0F82" w:rsidR="0067237D" w:rsidP="1A6EF091" w:rsidRDefault="00694518" w14:paraId="0000011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</w:pP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fr-CA"/>
        </w:rPr>
        <w:t>5. Politique institutionnelle sur l’évaluation des apprentissages</w:t>
      </w:r>
    </w:p>
    <w:p w:rsidRPr="004A0F82" w:rsidR="0067237D" w:rsidP="1A6EF091" w:rsidRDefault="00694518" w14:paraId="0000011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</w:pPr>
      <w:r>
        <w:br/>
      </w:r>
      <w:r w:rsidRPr="1A6EF091" w:rsidR="0069451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fr-CA"/>
        </w:rPr>
        <w:t>http://www.cvm.qc.ca/cegep/reglesPolitiques/Documents/Politiques/PolitiqueInstitutionnelleEvaluation_des_apprentissages.pdf</w:t>
      </w:r>
    </w:p>
    <w:sectPr w:rsidRPr="004A0F82" w:rsidR="0067237D">
      <w:headerReference w:type="default" r:id="rId9"/>
      <w:footerReference w:type="default" r:id="rId10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86F" w:rsidRDefault="00EC386F" w14:paraId="2F4DB3ED" w14:textId="77777777">
      <w:r>
        <w:separator/>
      </w:r>
    </w:p>
  </w:endnote>
  <w:endnote w:type="continuationSeparator" w:id="0">
    <w:p w:rsidR="00EC386F" w:rsidRDefault="00EC386F" w14:paraId="380C791C" w14:textId="77777777">
      <w:r>
        <w:continuationSeparator/>
      </w:r>
    </w:p>
  </w:endnote>
  <w:endnote w:type="continuationNotice" w:id="1">
    <w:p w:rsidR="00EC386F" w:rsidRDefault="00EC386F" w14:paraId="756BCA2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A0F82" w:rsidR="0067237D" w:rsidRDefault="00636B64" w14:paraId="00000119" w14:textId="57916133">
    <w:pPr>
      <w:pBdr>
        <w:top w:val="nil"/>
        <w:left w:val="nil"/>
        <w:bottom w:val="nil"/>
        <w:right w:val="nil"/>
        <w:between w:val="nil"/>
      </w:pBdr>
      <w:spacing w:after="829"/>
      <w:rPr>
        <w:rFonts w:ascii="Cambria" w:hAnsi="Cambria" w:eastAsia="Cambria" w:cs="Cambria"/>
        <w:lang w:val="fr-CA"/>
      </w:rPr>
    </w:pPr>
    <w:r>
      <w:pict w14:anchorId="249078B0">
        <v:rect id="_x0000_i1026" style="width:0;height:1.5pt" o:hr="t" o:hrstd="t" o:hralign="center" fillcolor="#a0a0a0" stroked="f"/>
      </w:pict>
    </w:r>
    <w:r w:rsidRPr="004A0F82" w:rsidR="00694518">
      <w:rPr>
        <w:lang w:val="fr-CA"/>
      </w:rPr>
      <w:t>Plan de cours C51-IN – Développement de système</w:t>
    </w:r>
    <w:r w:rsidRPr="004A0F82" w:rsidR="00694518">
      <w:rPr>
        <w:rFonts w:ascii="Cambria" w:hAnsi="Cambria" w:eastAsia="Cambria" w:cs="Cambria"/>
        <w:lang w:val="fr-CA"/>
      </w:rPr>
      <w:tab/>
    </w:r>
    <w:r w:rsidRPr="004A0F82" w:rsidR="00694518">
      <w:rPr>
        <w:rFonts w:ascii="Cambria" w:hAnsi="Cambria" w:eastAsia="Cambria" w:cs="Cambria"/>
        <w:lang w:val="fr-CA"/>
      </w:rPr>
      <w:t xml:space="preserve">Page </w:t>
    </w:r>
    <w:r w:rsidR="00694518">
      <w:fldChar w:fldCharType="begin"/>
    </w:r>
    <w:r w:rsidRPr="004A0F82" w:rsidR="00694518">
      <w:rPr>
        <w:lang w:val="fr-CA"/>
      </w:rPr>
      <w:instrText>PAGE</w:instrText>
    </w:r>
    <w:r w:rsidR="00694518">
      <w:fldChar w:fldCharType="separate"/>
    </w:r>
    <w:r>
      <w:rPr>
        <w:noProof/>
        <w:lang w:val="fr-CA"/>
      </w:rPr>
      <w:t>4</w:t>
    </w:r>
    <w:r w:rsidR="00694518">
      <w:fldChar w:fldCharType="end"/>
    </w:r>
    <w:r w:rsidR="00694518">
      <w:rPr>
        <w:noProof/>
        <w:lang w:val="fr-CA" w:eastAsia="fr-CA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93D7F89" wp14:editId="07777777">
              <wp:simplePos x="0" y="0"/>
              <wp:positionH relativeFrom="column">
                <wp:posOffset>6832600</wp:posOffset>
              </wp:positionH>
              <wp:positionV relativeFrom="paragraph">
                <wp:posOffset>0</wp:posOffset>
              </wp:positionV>
              <wp:extent cx="12700" cy="355600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9015" y="3605693"/>
                        <a:ext cx="13970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7237D" w:rsidRDefault="0067237D" w14:paraId="672A6659" w14:textId="77777777">
                          <w:pPr>
                            <w:textDirection w:val="btLr"/>
                          </w:pPr>
                        </w:p>
                        <w:p w:rsidR="0067237D" w:rsidRDefault="0067237D" w14:paraId="0A37501D" w14:textId="77777777">
                          <w:pPr>
                            <w:textDirection w:val="btLr"/>
                          </w:pPr>
                        </w:p>
                        <w:p w:rsidR="0067237D" w:rsidRDefault="0067237D" w14:paraId="5DAB6C7B" w14:textId="7777777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1FAFEBA">
            <v:rect id="Rectangle 1" style="position:absolute;left:0;text-align:left;margin-left:538pt;margin-top:0;width:1pt;height:2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spid="_x0000_s1026" stroked="f" w14:anchorId="193D7F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">
              <v:textbox inset="2.53958mm,2.53958mm,2.53958mm,2.53958mm">
                <w:txbxContent>
                  <w:p w:rsidR="0067237D" w:rsidRDefault="0067237D" w14:paraId="02EB378F" w14:textId="77777777">
                    <w:pPr>
                      <w:textDirection w:val="btLr"/>
                    </w:pPr>
                  </w:p>
                  <w:p w:rsidR="0067237D" w:rsidRDefault="0067237D" w14:paraId="6A05A809" w14:textId="77777777">
                    <w:pPr>
                      <w:textDirection w:val="btLr"/>
                    </w:pPr>
                  </w:p>
                  <w:p w:rsidR="0067237D" w:rsidRDefault="0067237D" w14:paraId="5A39BBE3" w14:textId="77777777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86F" w:rsidRDefault="00EC386F" w14:paraId="48224A3E" w14:textId="77777777">
      <w:r>
        <w:separator/>
      </w:r>
    </w:p>
  </w:footnote>
  <w:footnote w:type="continuationSeparator" w:id="0">
    <w:p w:rsidR="00EC386F" w:rsidRDefault="00EC386F" w14:paraId="63DE1D09" w14:textId="77777777">
      <w:r>
        <w:continuationSeparator/>
      </w:r>
    </w:p>
  </w:footnote>
  <w:footnote w:type="continuationNotice" w:id="1">
    <w:p w:rsidR="00EC386F" w:rsidRDefault="00EC386F" w14:paraId="14231E2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67237D" w:rsidRDefault="0067237D" w14:paraId="00000116" w14:textId="77777777">
    <w:pPr>
      <w:pBdr>
        <w:top w:val="nil"/>
        <w:left w:val="nil"/>
        <w:bottom w:val="nil"/>
        <w:right w:val="nil"/>
        <w:between w:val="nil"/>
      </w:pBdr>
    </w:pPr>
  </w:p>
  <w:p w:rsidR="0067237D" w:rsidRDefault="00694518" w14:paraId="00000117" w14:textId="77777777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fr-CA" w:eastAsia="fr-CA"/>
      </w:rPr>
      <w:drawing>
        <wp:inline distT="0" distB="0" distL="114300" distR="114300" wp14:anchorId="3AA7AC8E" wp14:editId="07777777">
          <wp:extent cx="1771650" cy="4857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237D" w:rsidRDefault="00694518" w14:paraId="00000118" w14:textId="77777777">
    <w:pPr>
      <w:pBdr>
        <w:top w:val="nil"/>
        <w:left w:val="nil"/>
        <w:bottom w:val="nil"/>
        <w:right w:val="nil"/>
        <w:between w:val="nil"/>
      </w:pBdr>
      <w:ind w:firstLine="900"/>
      <w:jc w:val="left"/>
    </w:pPr>
    <w:r>
      <w:t>Département informatique</w:t>
    </w:r>
    <w:r w:rsidR="00636B64">
      <w:pict w14:anchorId="3EFB798A">
        <v:rect id="_x0000_i1025" style="width:0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58da7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DD56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437D49"/>
    <w:multiLevelType w:val="multilevel"/>
    <w:tmpl w:val="35E61C3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F4C09A4"/>
    <w:multiLevelType w:val="multilevel"/>
    <w:tmpl w:val="21168CA6"/>
    <w:lvl w:ilvl="0">
      <w:start w:val="1"/>
      <w:numFmt w:val="bullet"/>
      <w:lvlText w:val="●"/>
      <w:lvlJc w:val="left"/>
      <w:pPr>
        <w:ind w:left="1425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35342DA"/>
    <w:multiLevelType w:val="multilevel"/>
    <w:tmpl w:val="E39A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71FC8"/>
    <w:multiLevelType w:val="multilevel"/>
    <w:tmpl w:val="E5C8A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B0ADA"/>
    <w:multiLevelType w:val="multilevel"/>
    <w:tmpl w:val="FFFFFFFF"/>
    <w:lvl w:ilvl="0">
      <w:start w:val="1"/>
      <w:numFmt w:val="bullet"/>
      <w:lvlText w:val="●"/>
      <w:lvlJc w:val="left"/>
      <w:pPr>
        <w:ind w:left="1425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A446525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A5848B8"/>
    <w:multiLevelType w:val="multilevel"/>
    <w:tmpl w:val="1E7CEAA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4C54614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6E226D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AF5C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3D00F4"/>
    <w:multiLevelType w:val="multilevel"/>
    <w:tmpl w:val="9FA62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3">
    <w:abstractNumId w:val="12"/>
  </w: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49"/>
    <w:rsid w:val="000300F3"/>
    <w:rsid w:val="00032842"/>
    <w:rsid w:val="000B07DD"/>
    <w:rsid w:val="0016353E"/>
    <w:rsid w:val="002136A1"/>
    <w:rsid w:val="0022120F"/>
    <w:rsid w:val="00243FCA"/>
    <w:rsid w:val="0025463C"/>
    <w:rsid w:val="0029376E"/>
    <w:rsid w:val="002B4C05"/>
    <w:rsid w:val="002B5976"/>
    <w:rsid w:val="002E0483"/>
    <w:rsid w:val="002F5A58"/>
    <w:rsid w:val="00302F45"/>
    <w:rsid w:val="004A0F82"/>
    <w:rsid w:val="005743AC"/>
    <w:rsid w:val="00576B49"/>
    <w:rsid w:val="00624560"/>
    <w:rsid w:val="00636B64"/>
    <w:rsid w:val="006539EF"/>
    <w:rsid w:val="0067237D"/>
    <w:rsid w:val="00694518"/>
    <w:rsid w:val="006B433D"/>
    <w:rsid w:val="0073401E"/>
    <w:rsid w:val="008A3D45"/>
    <w:rsid w:val="009B3AF6"/>
    <w:rsid w:val="00A97B80"/>
    <w:rsid w:val="00B15492"/>
    <w:rsid w:val="00BC7F9E"/>
    <w:rsid w:val="00CF7C28"/>
    <w:rsid w:val="00D07679"/>
    <w:rsid w:val="00D86371"/>
    <w:rsid w:val="00DC1AE1"/>
    <w:rsid w:val="00DD2AFD"/>
    <w:rsid w:val="00DE23DE"/>
    <w:rsid w:val="00E501A3"/>
    <w:rsid w:val="00E9A59D"/>
    <w:rsid w:val="00EC386F"/>
    <w:rsid w:val="00EC3ACD"/>
    <w:rsid w:val="00F43B08"/>
    <w:rsid w:val="017FFE8A"/>
    <w:rsid w:val="0181C5A5"/>
    <w:rsid w:val="020E95CD"/>
    <w:rsid w:val="02290926"/>
    <w:rsid w:val="02D51853"/>
    <w:rsid w:val="045B964D"/>
    <w:rsid w:val="049FDCE3"/>
    <w:rsid w:val="04DC6FC4"/>
    <w:rsid w:val="05F9BCA0"/>
    <w:rsid w:val="065536C8"/>
    <w:rsid w:val="067DAB44"/>
    <w:rsid w:val="07404248"/>
    <w:rsid w:val="0760D4A7"/>
    <w:rsid w:val="08CCD0E3"/>
    <w:rsid w:val="08EB0E95"/>
    <w:rsid w:val="08FCA508"/>
    <w:rsid w:val="0A19696E"/>
    <w:rsid w:val="0A73A666"/>
    <w:rsid w:val="0CA168AB"/>
    <w:rsid w:val="0D090A94"/>
    <w:rsid w:val="0E551B36"/>
    <w:rsid w:val="0F38F59A"/>
    <w:rsid w:val="0FE09D84"/>
    <w:rsid w:val="10313276"/>
    <w:rsid w:val="116F1C5B"/>
    <w:rsid w:val="11F38C5A"/>
    <w:rsid w:val="125A5CCF"/>
    <w:rsid w:val="1311333D"/>
    <w:rsid w:val="136FE306"/>
    <w:rsid w:val="13C4D4D8"/>
    <w:rsid w:val="13E15CAC"/>
    <w:rsid w:val="1463FCCC"/>
    <w:rsid w:val="1513F7C0"/>
    <w:rsid w:val="153BCA43"/>
    <w:rsid w:val="16270407"/>
    <w:rsid w:val="16F77231"/>
    <w:rsid w:val="17E92F6B"/>
    <w:rsid w:val="180514EA"/>
    <w:rsid w:val="1926D0C8"/>
    <w:rsid w:val="192FF359"/>
    <w:rsid w:val="1A6EF091"/>
    <w:rsid w:val="1A9B14E5"/>
    <w:rsid w:val="1AB448C1"/>
    <w:rsid w:val="1B93CAA4"/>
    <w:rsid w:val="1C45FE73"/>
    <w:rsid w:val="1DE1CED4"/>
    <w:rsid w:val="1E41C890"/>
    <w:rsid w:val="1E434B67"/>
    <w:rsid w:val="1EF1C384"/>
    <w:rsid w:val="1EF7474F"/>
    <w:rsid w:val="1F0C7521"/>
    <w:rsid w:val="1F3CC74C"/>
    <w:rsid w:val="1FF84A8E"/>
    <w:rsid w:val="208D93E5"/>
    <w:rsid w:val="209A7266"/>
    <w:rsid w:val="218D8E80"/>
    <w:rsid w:val="21D10FC4"/>
    <w:rsid w:val="2259E9AD"/>
    <w:rsid w:val="232FEB50"/>
    <w:rsid w:val="239445AE"/>
    <w:rsid w:val="263979A2"/>
    <w:rsid w:val="267DC11B"/>
    <w:rsid w:val="26855BEA"/>
    <w:rsid w:val="26B24469"/>
    <w:rsid w:val="2760BC65"/>
    <w:rsid w:val="2887B7E2"/>
    <w:rsid w:val="28D41204"/>
    <w:rsid w:val="28FFDDC1"/>
    <w:rsid w:val="297A177B"/>
    <w:rsid w:val="29F30C78"/>
    <w:rsid w:val="2ADE507D"/>
    <w:rsid w:val="2C42F9E0"/>
    <w:rsid w:val="2D1F5FEE"/>
    <w:rsid w:val="2D3B27F4"/>
    <w:rsid w:val="2DAFDEEC"/>
    <w:rsid w:val="2DF47D70"/>
    <w:rsid w:val="2E353DA3"/>
    <w:rsid w:val="2EE722B9"/>
    <w:rsid w:val="2FD10E04"/>
    <w:rsid w:val="300C6847"/>
    <w:rsid w:val="3565B982"/>
    <w:rsid w:val="35A1C874"/>
    <w:rsid w:val="35C3271C"/>
    <w:rsid w:val="37C21511"/>
    <w:rsid w:val="383B2065"/>
    <w:rsid w:val="38796F7A"/>
    <w:rsid w:val="3896BCD2"/>
    <w:rsid w:val="38B6B22F"/>
    <w:rsid w:val="39525BF1"/>
    <w:rsid w:val="3991F769"/>
    <w:rsid w:val="3B7618EE"/>
    <w:rsid w:val="3E69B3CE"/>
    <w:rsid w:val="3FDC73F1"/>
    <w:rsid w:val="4194760F"/>
    <w:rsid w:val="42598ECC"/>
    <w:rsid w:val="42EC13A7"/>
    <w:rsid w:val="438239E1"/>
    <w:rsid w:val="43EEEED8"/>
    <w:rsid w:val="4457E35D"/>
    <w:rsid w:val="44CC16D1"/>
    <w:rsid w:val="457D9A05"/>
    <w:rsid w:val="45989F93"/>
    <w:rsid w:val="46073830"/>
    <w:rsid w:val="4718E8AC"/>
    <w:rsid w:val="47F75957"/>
    <w:rsid w:val="4824C88B"/>
    <w:rsid w:val="486558B7"/>
    <w:rsid w:val="494D85C8"/>
    <w:rsid w:val="496E98FB"/>
    <w:rsid w:val="49C098EC"/>
    <w:rsid w:val="4B15925F"/>
    <w:rsid w:val="4E2A2ACB"/>
    <w:rsid w:val="4E420A1E"/>
    <w:rsid w:val="4E4C2390"/>
    <w:rsid w:val="4E50D3C0"/>
    <w:rsid w:val="4F4D93AD"/>
    <w:rsid w:val="4FADA17F"/>
    <w:rsid w:val="50313A06"/>
    <w:rsid w:val="50ACBFC7"/>
    <w:rsid w:val="50D67FCE"/>
    <w:rsid w:val="50F6428F"/>
    <w:rsid w:val="51147BC7"/>
    <w:rsid w:val="513B0DE0"/>
    <w:rsid w:val="526D6DD3"/>
    <w:rsid w:val="533001AF"/>
    <w:rsid w:val="53C24D1D"/>
    <w:rsid w:val="54749B52"/>
    <w:rsid w:val="5530434D"/>
    <w:rsid w:val="55D397C7"/>
    <w:rsid w:val="56CC13AE"/>
    <w:rsid w:val="56FF3254"/>
    <w:rsid w:val="575EDF82"/>
    <w:rsid w:val="57D737E3"/>
    <w:rsid w:val="57D7B18D"/>
    <w:rsid w:val="57F9AB74"/>
    <w:rsid w:val="5803CDEA"/>
    <w:rsid w:val="58924375"/>
    <w:rsid w:val="593E50EA"/>
    <w:rsid w:val="59928921"/>
    <w:rsid w:val="5AB57DD8"/>
    <w:rsid w:val="5B49FAC6"/>
    <w:rsid w:val="5C948B04"/>
    <w:rsid w:val="5CED7AA2"/>
    <w:rsid w:val="5CF33760"/>
    <w:rsid w:val="5D74B6A8"/>
    <w:rsid w:val="5D7D5616"/>
    <w:rsid w:val="5D98EB1E"/>
    <w:rsid w:val="5E305B65"/>
    <w:rsid w:val="5E42A786"/>
    <w:rsid w:val="5E77C86F"/>
    <w:rsid w:val="5EBE18A0"/>
    <w:rsid w:val="5EF32B2F"/>
    <w:rsid w:val="5FA1E961"/>
    <w:rsid w:val="605C86F8"/>
    <w:rsid w:val="60F0040D"/>
    <w:rsid w:val="61C7B6B9"/>
    <w:rsid w:val="6304837B"/>
    <w:rsid w:val="6311441B"/>
    <w:rsid w:val="631A6434"/>
    <w:rsid w:val="64B3720E"/>
    <w:rsid w:val="64DC303A"/>
    <w:rsid w:val="64F9FC94"/>
    <w:rsid w:val="65459D2A"/>
    <w:rsid w:val="658CBC2D"/>
    <w:rsid w:val="65B0D3A4"/>
    <w:rsid w:val="66570709"/>
    <w:rsid w:val="67FC10D9"/>
    <w:rsid w:val="683D812D"/>
    <w:rsid w:val="684FA9DF"/>
    <w:rsid w:val="68CC7C58"/>
    <w:rsid w:val="6AC90941"/>
    <w:rsid w:val="6AE5CD77"/>
    <w:rsid w:val="6BEDE1F4"/>
    <w:rsid w:val="6C23331D"/>
    <w:rsid w:val="6D5B5B77"/>
    <w:rsid w:val="6E473E8A"/>
    <w:rsid w:val="6EBE370D"/>
    <w:rsid w:val="700D0B65"/>
    <w:rsid w:val="70C18EF3"/>
    <w:rsid w:val="70CFA013"/>
    <w:rsid w:val="73744FFD"/>
    <w:rsid w:val="7382903F"/>
    <w:rsid w:val="750A3152"/>
    <w:rsid w:val="754C57B9"/>
    <w:rsid w:val="7590F1C9"/>
    <w:rsid w:val="75C8DF99"/>
    <w:rsid w:val="75E4C06F"/>
    <w:rsid w:val="76701646"/>
    <w:rsid w:val="76EF578F"/>
    <w:rsid w:val="78ACD5A2"/>
    <w:rsid w:val="78DE93B7"/>
    <w:rsid w:val="7949BC05"/>
    <w:rsid w:val="7A59C50F"/>
    <w:rsid w:val="7C5A8BBA"/>
    <w:rsid w:val="7CB5706A"/>
    <w:rsid w:val="7D71CF67"/>
    <w:rsid w:val="7DD9F6D9"/>
    <w:rsid w:val="7F18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1D713C38"/>
  <w15:docId w15:val="{93FBBF96-E9FF-4256-9FBD-7DB593799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>
      <w:pPr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au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1" w:customStyle="1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2120F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semiHidden/>
    <w:rsid w:val="0022120F"/>
  </w:style>
  <w:style w:type="paragraph" w:styleId="Pieddepage">
    <w:name w:val="footer"/>
    <w:basedOn w:val="Normal"/>
    <w:link w:val="PieddepageCar"/>
    <w:uiPriority w:val="99"/>
    <w:semiHidden/>
    <w:unhideWhenUsed/>
    <w:rsid w:val="0022120F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22120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3005fb296f942ca" /><Relationship Type="http://schemas.openxmlformats.org/officeDocument/2006/relationships/hyperlink" Target="mailto:jmdeschamps@cvm.qc.ca" TargetMode="External" Id="R703fb98474c940fd" /><Relationship Type="http://schemas.openxmlformats.org/officeDocument/2006/relationships/hyperlink" Target="mailto:jmdeschamps@cvm.qc.ca" TargetMode="External" Id="R3280d87fa3db4b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Deschamps Jean-Marc</lastModifiedBy>
  <revision>36</revision>
  <dcterms:created xsi:type="dcterms:W3CDTF">2021-08-23T19:37:00.0000000Z</dcterms:created>
  <dcterms:modified xsi:type="dcterms:W3CDTF">2023-01-26T12:49:06.0513061Z</dcterms:modified>
</coreProperties>
</file>