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73F8C" w14:textId="77777777" w:rsidR="00BB42CF" w:rsidRDefault="00BB42CF" w:rsidP="00BB42CF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Weekly Fire Alarm Test Log</w:t>
      </w:r>
      <w:r>
        <w:rPr>
          <w:rFonts w:hAnsi="Calibri"/>
          <w:bidi/>
          <w:sz w:val="16"/>
          <w:szCs w:val="16"/>
          <w:color w:val="000000"/>
        </w:rPr>
        <w:t xml:space="preserve"> / سجل اختبار إنذار الحريق الأسبوعي</w:t>
      </w:r>
    </w:p>
    <w:p w14:paraId="572DA09F" w14:textId="77777777" w:rsidR="00BB42CF" w:rsidRPr="002C2C31" w:rsidRDefault="00BB42CF" w:rsidP="00BB42CF">
      <w:pPr>
        <w:spacing w:after="0"/>
        <w:rPr>
          <w:rFonts w:ascii="Times New Roman" w:hAnsi="Times New Roman" w:cs="Times New Roman"/>
          <w:b/>
          <w:bCs/>
        </w:rPr>
      </w:pP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1165"/>
        <w:gridCol w:w="1260"/>
        <w:gridCol w:w="1890"/>
        <w:gridCol w:w="1080"/>
        <w:gridCol w:w="1980"/>
        <w:gridCol w:w="1641"/>
      </w:tblGrid>
      <w:tr w:rsidR="00BB42CF" w:rsidRPr="002C2C31" w14:paraId="52046FC6" w14:textId="77777777" w:rsidTr="00A84DE4">
        <w:trPr>
          <w:trHeight w:val="576"/>
        </w:trPr>
        <w:tc>
          <w:tcPr>
            <w:tcW w:w="1631" w:type="dxa"/>
            <w:hideMark/>
          </w:tcPr>
          <w:p w14:paraId="0C77C789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Test Date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تاريخ الاختبار</w:t>
            </w:r>
          </w:p>
        </w:tc>
        <w:tc>
          <w:tcPr>
            <w:tcW w:w="1764" w:type="dxa"/>
            <w:hideMark/>
          </w:tcPr>
          <w:p w14:paraId="6A2E8917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Tested By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تم اختباره بواسطة</w:t>
            </w:r>
          </w:p>
        </w:tc>
        <w:tc>
          <w:tcPr>
            <w:tcW w:w="2646" w:type="dxa"/>
            <w:hideMark/>
          </w:tcPr>
          <w:p w14:paraId="164E2BA6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Location Tested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تم اختبار الموقع</w:t>
            </w:r>
          </w:p>
        </w:tc>
        <w:tc>
          <w:tcPr>
            <w:tcW w:w="1512" w:type="dxa"/>
            <w:hideMark/>
          </w:tcPr>
          <w:p w14:paraId="4FED2F2F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Alarm Sounded (Y/N)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تم إطلاق الإنذار (نعم/لا)</w:t>
            </w:r>
          </w:p>
        </w:tc>
        <w:tc>
          <w:tcPr>
            <w:tcW w:w="2772" w:type="dxa"/>
            <w:hideMark/>
          </w:tcPr>
          <w:p w14:paraId="5937FA89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Any Faults Found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تم العثور على أي أخطاء</w:t>
            </w:r>
          </w:p>
        </w:tc>
        <w:tc>
          <w:tcPr>
            <w:tcW w:w="2297" w:type="dxa"/>
            <w:hideMark/>
          </w:tcPr>
          <w:p w14:paraId="53933927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Action Taken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تم اتخاذ الإجراء</w:t>
            </w:r>
          </w:p>
        </w:tc>
      </w:tr>
      <w:tr w:rsidR="00BB42CF" w:rsidRPr="002C2C31" w14:paraId="11432672" w14:textId="77777777" w:rsidTr="00A84DE4">
        <w:trPr>
          <w:trHeight w:val="576"/>
        </w:trPr>
        <w:tc>
          <w:tcPr>
            <w:tcW w:w="1631" w:type="dxa"/>
          </w:tcPr>
          <w:p w14:paraId="0F40DA45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46024CA7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646" w:type="dxa"/>
          </w:tcPr>
          <w:p w14:paraId="6143765C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12" w:type="dxa"/>
          </w:tcPr>
          <w:p w14:paraId="7420A380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772" w:type="dxa"/>
          </w:tcPr>
          <w:p w14:paraId="232D5DE9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297" w:type="dxa"/>
          </w:tcPr>
          <w:p w14:paraId="1E788997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BB42CF" w:rsidRPr="002C2C31" w14:paraId="1079B1ED" w14:textId="77777777" w:rsidTr="00A84DE4">
        <w:trPr>
          <w:trHeight w:val="576"/>
        </w:trPr>
        <w:tc>
          <w:tcPr>
            <w:tcW w:w="1631" w:type="dxa"/>
          </w:tcPr>
          <w:p w14:paraId="5826ACEB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5EC4947A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646" w:type="dxa"/>
          </w:tcPr>
          <w:p w14:paraId="3680F5BF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12" w:type="dxa"/>
          </w:tcPr>
          <w:p w14:paraId="0C6069AC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772" w:type="dxa"/>
          </w:tcPr>
          <w:p w14:paraId="69C29152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297" w:type="dxa"/>
          </w:tcPr>
          <w:p w14:paraId="684DEC93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BB42CF" w:rsidRPr="002C2C31" w14:paraId="3556A445" w14:textId="77777777" w:rsidTr="00A84DE4">
        <w:trPr>
          <w:trHeight w:val="576"/>
        </w:trPr>
        <w:tc>
          <w:tcPr>
            <w:tcW w:w="1631" w:type="dxa"/>
          </w:tcPr>
          <w:p w14:paraId="27AB8181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7993F260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646" w:type="dxa"/>
          </w:tcPr>
          <w:p w14:paraId="3BC635C6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12" w:type="dxa"/>
          </w:tcPr>
          <w:p w14:paraId="3E09D229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772" w:type="dxa"/>
          </w:tcPr>
          <w:p w14:paraId="19D03195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297" w:type="dxa"/>
          </w:tcPr>
          <w:p w14:paraId="630AEDEE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BB42CF" w:rsidRPr="002C2C31" w14:paraId="36853587" w14:textId="77777777" w:rsidTr="00A84DE4">
        <w:trPr>
          <w:trHeight w:val="576"/>
        </w:trPr>
        <w:tc>
          <w:tcPr>
            <w:tcW w:w="1631" w:type="dxa"/>
          </w:tcPr>
          <w:p w14:paraId="57E8B89E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15FF5F2A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646" w:type="dxa"/>
          </w:tcPr>
          <w:p w14:paraId="00F298F7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12" w:type="dxa"/>
          </w:tcPr>
          <w:p w14:paraId="75E2F2E0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772" w:type="dxa"/>
          </w:tcPr>
          <w:p w14:paraId="1E8C6F98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297" w:type="dxa"/>
          </w:tcPr>
          <w:p w14:paraId="0CA1CEBF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BB42CF" w:rsidRPr="002C2C31" w14:paraId="4B51E28A" w14:textId="77777777" w:rsidTr="00A84DE4">
        <w:trPr>
          <w:trHeight w:val="576"/>
        </w:trPr>
        <w:tc>
          <w:tcPr>
            <w:tcW w:w="1631" w:type="dxa"/>
          </w:tcPr>
          <w:p w14:paraId="2F63421A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0DEBB2EB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646" w:type="dxa"/>
          </w:tcPr>
          <w:p w14:paraId="263BA230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12" w:type="dxa"/>
          </w:tcPr>
          <w:p w14:paraId="58C9C37C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772" w:type="dxa"/>
          </w:tcPr>
          <w:p w14:paraId="4F5D40CA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297" w:type="dxa"/>
          </w:tcPr>
          <w:p w14:paraId="478B6FEE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BB42CF" w:rsidRPr="002C2C31" w14:paraId="3FC6EC30" w14:textId="77777777" w:rsidTr="00A84DE4">
        <w:trPr>
          <w:trHeight w:val="576"/>
        </w:trPr>
        <w:tc>
          <w:tcPr>
            <w:tcW w:w="1631" w:type="dxa"/>
          </w:tcPr>
          <w:p w14:paraId="1F6CA33F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25BF7CEF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646" w:type="dxa"/>
          </w:tcPr>
          <w:p w14:paraId="3E289685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12" w:type="dxa"/>
          </w:tcPr>
          <w:p w14:paraId="362340E9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772" w:type="dxa"/>
          </w:tcPr>
          <w:p w14:paraId="017E0743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297" w:type="dxa"/>
          </w:tcPr>
          <w:p w14:paraId="5AE935EF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BB42CF" w:rsidRPr="002C2C31" w14:paraId="23CF8A72" w14:textId="77777777" w:rsidTr="00A84DE4">
        <w:trPr>
          <w:trHeight w:val="576"/>
        </w:trPr>
        <w:tc>
          <w:tcPr>
            <w:tcW w:w="1631" w:type="dxa"/>
          </w:tcPr>
          <w:p w14:paraId="4D5FD4FD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707AC8CC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646" w:type="dxa"/>
          </w:tcPr>
          <w:p w14:paraId="3176209D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12" w:type="dxa"/>
          </w:tcPr>
          <w:p w14:paraId="1BCDED18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772" w:type="dxa"/>
          </w:tcPr>
          <w:p w14:paraId="460D8530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297" w:type="dxa"/>
          </w:tcPr>
          <w:p w14:paraId="0FBB699E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BB42CF" w:rsidRPr="002C2C31" w14:paraId="14442BD5" w14:textId="77777777" w:rsidTr="00A84DE4">
        <w:trPr>
          <w:trHeight w:val="576"/>
        </w:trPr>
        <w:tc>
          <w:tcPr>
            <w:tcW w:w="1631" w:type="dxa"/>
          </w:tcPr>
          <w:p w14:paraId="6BFF0C28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32824515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646" w:type="dxa"/>
          </w:tcPr>
          <w:p w14:paraId="4AA0F57E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12" w:type="dxa"/>
          </w:tcPr>
          <w:p w14:paraId="1BF6CBD3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772" w:type="dxa"/>
          </w:tcPr>
          <w:p w14:paraId="65F62A74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297" w:type="dxa"/>
          </w:tcPr>
          <w:p w14:paraId="2FC784F3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BB42CF" w:rsidRPr="002C2C31" w14:paraId="57CF427A" w14:textId="77777777" w:rsidTr="00A84DE4">
        <w:trPr>
          <w:trHeight w:val="576"/>
        </w:trPr>
        <w:tc>
          <w:tcPr>
            <w:tcW w:w="1631" w:type="dxa"/>
          </w:tcPr>
          <w:p w14:paraId="16523DC8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6C18EC5B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646" w:type="dxa"/>
          </w:tcPr>
          <w:p w14:paraId="133062EF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12" w:type="dxa"/>
          </w:tcPr>
          <w:p w14:paraId="425038AD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772" w:type="dxa"/>
          </w:tcPr>
          <w:p w14:paraId="1A9B1420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297" w:type="dxa"/>
          </w:tcPr>
          <w:p w14:paraId="4A5FC9D8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BB42CF" w:rsidRPr="002C2C31" w14:paraId="0B953195" w14:textId="77777777" w:rsidTr="00A84DE4">
        <w:trPr>
          <w:trHeight w:val="576"/>
        </w:trPr>
        <w:tc>
          <w:tcPr>
            <w:tcW w:w="1631" w:type="dxa"/>
          </w:tcPr>
          <w:p w14:paraId="45362873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49BA8D5B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646" w:type="dxa"/>
          </w:tcPr>
          <w:p w14:paraId="14CDC423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12" w:type="dxa"/>
          </w:tcPr>
          <w:p w14:paraId="34EA31A8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772" w:type="dxa"/>
          </w:tcPr>
          <w:p w14:paraId="177FC3B0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297" w:type="dxa"/>
          </w:tcPr>
          <w:p w14:paraId="1B82FF9F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BB42CF" w:rsidRPr="002C2C31" w14:paraId="7EA2D184" w14:textId="77777777" w:rsidTr="00A84DE4">
        <w:trPr>
          <w:trHeight w:val="576"/>
        </w:trPr>
        <w:tc>
          <w:tcPr>
            <w:tcW w:w="1631" w:type="dxa"/>
          </w:tcPr>
          <w:p w14:paraId="759BEB28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7999490D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646" w:type="dxa"/>
          </w:tcPr>
          <w:p w14:paraId="08946ABE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12" w:type="dxa"/>
          </w:tcPr>
          <w:p w14:paraId="40CFA79B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772" w:type="dxa"/>
          </w:tcPr>
          <w:p w14:paraId="795DC211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297" w:type="dxa"/>
          </w:tcPr>
          <w:p w14:paraId="1CEB016F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BB42CF" w:rsidRPr="002C2C31" w14:paraId="65110DB1" w14:textId="77777777" w:rsidTr="00A84DE4">
        <w:trPr>
          <w:trHeight w:val="576"/>
        </w:trPr>
        <w:tc>
          <w:tcPr>
            <w:tcW w:w="1631" w:type="dxa"/>
          </w:tcPr>
          <w:p w14:paraId="474CBF1F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664CE000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646" w:type="dxa"/>
          </w:tcPr>
          <w:p w14:paraId="2E3A54BD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12" w:type="dxa"/>
          </w:tcPr>
          <w:p w14:paraId="0ED1B05A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772" w:type="dxa"/>
          </w:tcPr>
          <w:p w14:paraId="1D67306F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297" w:type="dxa"/>
          </w:tcPr>
          <w:p w14:paraId="1AB9CD98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BB42CF" w:rsidRPr="002C2C31" w14:paraId="7C198D44" w14:textId="77777777" w:rsidTr="00A84DE4">
        <w:trPr>
          <w:trHeight w:val="576"/>
        </w:trPr>
        <w:tc>
          <w:tcPr>
            <w:tcW w:w="1631" w:type="dxa"/>
          </w:tcPr>
          <w:p w14:paraId="5A473875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794DD5B0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646" w:type="dxa"/>
          </w:tcPr>
          <w:p w14:paraId="3A0BC470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12" w:type="dxa"/>
          </w:tcPr>
          <w:p w14:paraId="707BCE22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772" w:type="dxa"/>
          </w:tcPr>
          <w:p w14:paraId="589FD933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297" w:type="dxa"/>
          </w:tcPr>
          <w:p w14:paraId="075C5445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BB42CF" w:rsidRPr="002C2C31" w14:paraId="49F4DAB0" w14:textId="77777777" w:rsidTr="00A84DE4">
        <w:trPr>
          <w:trHeight w:val="576"/>
        </w:trPr>
        <w:tc>
          <w:tcPr>
            <w:tcW w:w="1631" w:type="dxa"/>
          </w:tcPr>
          <w:p w14:paraId="7B4D5E5D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622A0EF1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646" w:type="dxa"/>
          </w:tcPr>
          <w:p w14:paraId="028C28D1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12" w:type="dxa"/>
          </w:tcPr>
          <w:p w14:paraId="560697AA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772" w:type="dxa"/>
          </w:tcPr>
          <w:p w14:paraId="55F54860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297" w:type="dxa"/>
          </w:tcPr>
          <w:p w14:paraId="3DE65FC5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BB42CF" w:rsidRPr="002C2C31" w14:paraId="259644DC" w14:textId="77777777" w:rsidTr="00A84DE4">
        <w:trPr>
          <w:trHeight w:val="576"/>
        </w:trPr>
        <w:tc>
          <w:tcPr>
            <w:tcW w:w="1631" w:type="dxa"/>
          </w:tcPr>
          <w:p w14:paraId="51766EC6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47847DCB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646" w:type="dxa"/>
          </w:tcPr>
          <w:p w14:paraId="40DAA2BF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12" w:type="dxa"/>
          </w:tcPr>
          <w:p w14:paraId="1EA2569A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772" w:type="dxa"/>
          </w:tcPr>
          <w:p w14:paraId="54E103EC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297" w:type="dxa"/>
          </w:tcPr>
          <w:p w14:paraId="5760547E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BB42CF" w:rsidRPr="002C2C31" w14:paraId="4D46C14F" w14:textId="77777777" w:rsidTr="00A84DE4">
        <w:trPr>
          <w:trHeight w:val="576"/>
        </w:trPr>
        <w:tc>
          <w:tcPr>
            <w:tcW w:w="1631" w:type="dxa"/>
          </w:tcPr>
          <w:p w14:paraId="10DC72A8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74275C7D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646" w:type="dxa"/>
          </w:tcPr>
          <w:p w14:paraId="25140FDD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12" w:type="dxa"/>
          </w:tcPr>
          <w:p w14:paraId="0DB14CDB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772" w:type="dxa"/>
          </w:tcPr>
          <w:p w14:paraId="65DE308B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297" w:type="dxa"/>
          </w:tcPr>
          <w:p w14:paraId="17F92D2C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BB42CF" w:rsidRPr="002C2C31" w14:paraId="0112045B" w14:textId="77777777" w:rsidTr="00A84DE4">
        <w:trPr>
          <w:trHeight w:val="576"/>
        </w:trPr>
        <w:tc>
          <w:tcPr>
            <w:tcW w:w="1631" w:type="dxa"/>
          </w:tcPr>
          <w:p w14:paraId="2E72C2C0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03A60B6E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646" w:type="dxa"/>
          </w:tcPr>
          <w:p w14:paraId="14113FF9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12" w:type="dxa"/>
          </w:tcPr>
          <w:p w14:paraId="74CFF218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772" w:type="dxa"/>
          </w:tcPr>
          <w:p w14:paraId="68877D39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297" w:type="dxa"/>
          </w:tcPr>
          <w:p w14:paraId="30DBF350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BB42CF" w:rsidRPr="002C2C31" w14:paraId="3CA92F06" w14:textId="77777777" w:rsidTr="00A84DE4">
        <w:trPr>
          <w:trHeight w:val="576"/>
        </w:trPr>
        <w:tc>
          <w:tcPr>
            <w:tcW w:w="1631" w:type="dxa"/>
            <w:hideMark/>
          </w:tcPr>
          <w:p w14:paraId="2B3DC4B1" w14:textId="77777777" w:rsidR="00BB42CF" w:rsidRPr="002C2C31" w:rsidRDefault="00BB42C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  <w:hideMark/>
          </w:tcPr>
          <w:p w14:paraId="7BAF8587" w14:textId="77777777" w:rsidR="00BB42CF" w:rsidRPr="002C2C31" w:rsidRDefault="00BB42CF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646" w:type="dxa"/>
            <w:hideMark/>
          </w:tcPr>
          <w:p w14:paraId="17A27F79" w14:textId="77777777" w:rsidR="00BB42CF" w:rsidRPr="002C2C31" w:rsidRDefault="00BB42CF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512" w:type="dxa"/>
            <w:hideMark/>
          </w:tcPr>
          <w:p w14:paraId="500104B8" w14:textId="77777777" w:rsidR="00BB42CF" w:rsidRPr="002C2C31" w:rsidRDefault="00BB42CF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772" w:type="dxa"/>
            <w:hideMark/>
          </w:tcPr>
          <w:p w14:paraId="521EF6C9" w14:textId="77777777" w:rsidR="00BB42CF" w:rsidRPr="002C2C31" w:rsidRDefault="00BB42CF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297" w:type="dxa"/>
            <w:hideMark/>
          </w:tcPr>
          <w:p w14:paraId="08EE6519" w14:textId="77777777" w:rsidR="00BB42CF" w:rsidRPr="002C2C31" w:rsidRDefault="00BB42CF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</w:tbl>
    <w:p w14:paraId="417DC2D6" w14:textId="77777777" w:rsidR="00BB42CF" w:rsidRDefault="00BB42CF" w:rsidP="00BB42CF">
      <w:pPr>
        <w:spacing w:after="0"/>
        <w:rPr>
          <w:rFonts w:ascii="Times New Roman" w:hAnsi="Times New Roman" w:cs="Times New Roman"/>
        </w:rPr>
      </w:pPr>
    </w:p>
    <w:p w14:paraId="10A8546D" w14:textId="77777777" w:rsidR="00BB42CF" w:rsidRDefault="00BB42CF" w:rsidP="00BB42CF">
      <w:pPr>
        <w:spacing w:after="0"/>
        <w:rPr>
          <w:rFonts w:ascii="Times New Roman" w:hAnsi="Times New Roman" w:cs="Times New Roman"/>
        </w:rPr>
      </w:pPr>
    </w:p>
    <w:p w14:paraId="65F46943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AEF51" w14:textId="77777777" w:rsidR="00A71E7A" w:rsidRDefault="00A71E7A" w:rsidP="00BB42CF">
      <w:pPr>
        <w:spacing w:after="0" w:line="240" w:lineRule="auto"/>
      </w:pPr>
      <w:r>
        <w:separator/>
      </w:r>
    </w:p>
  </w:endnote>
  <w:endnote w:type="continuationSeparator" w:id="0">
    <w:p w14:paraId="07CCB697" w14:textId="77777777" w:rsidR="00A71E7A" w:rsidRDefault="00A71E7A" w:rsidP="00BB4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42CC8" w14:textId="77777777" w:rsidR="00A71E7A" w:rsidRDefault="00A71E7A" w:rsidP="00BB42CF">
      <w:pPr>
        <w:spacing w:after="0" w:line="240" w:lineRule="auto"/>
      </w:pPr>
      <w:r>
        <w:separator/>
      </w:r>
    </w:p>
  </w:footnote>
  <w:footnote w:type="continuationSeparator" w:id="0">
    <w:p w14:paraId="5382A0AD" w14:textId="77777777" w:rsidR="00A71E7A" w:rsidRDefault="00A71E7A" w:rsidP="00BB4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76DBC" w14:textId="71CA1E41" w:rsidR="00BB42CF" w:rsidRDefault="00BB42CF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1F7A277" wp14:editId="04B533D1">
              <wp:simplePos x="0" y="0"/>
              <wp:positionH relativeFrom="margin">
                <wp:align>center</wp:align>
              </wp:positionH>
              <wp:positionV relativeFrom="topMargin">
                <wp:posOffset>348829</wp:posOffset>
              </wp:positionV>
              <wp:extent cx="6400000" cy="391886"/>
              <wp:effectExtent l="0" t="0" r="1524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000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1852C399" w14:textId="77777777" w:rsidR="00BB42CF" w:rsidRPr="005D24F1" w:rsidRDefault="00BB42CF" w:rsidP="00BB42CF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Emergency Evacuation &amp; Fire Safety Procedure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إجراءات الإخلاء في حالات الطوارئ والسلامة من الحرائق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F7A277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-17.35pt;margin-top:27.45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" o:allowincell="f" fillcolor="#84e290 [1302]" strokecolor="#47d459 [1942]">
              <v:textbox inset=",0,,0">
                <w:txbxContent>
                  <w:p w14:paraId="1852C399" w14:textId="77777777" w:rsidR="00BB42CF" w:rsidRPr="005D24F1" w:rsidRDefault="00BB42CF" w:rsidP="00BB42CF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Emergency Evacuation &amp; Fire Safety Procedure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إجراءات الإخلاء في حالات الطوارئ والسلامة من الحرائق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2CF"/>
    <w:rsid w:val="000217A3"/>
    <w:rsid w:val="00041890"/>
    <w:rsid w:val="003906B2"/>
    <w:rsid w:val="00486097"/>
    <w:rsid w:val="0053077A"/>
    <w:rsid w:val="005F6D13"/>
    <w:rsid w:val="00700472"/>
    <w:rsid w:val="009A4E40"/>
    <w:rsid w:val="009D568A"/>
    <w:rsid w:val="009E7D4E"/>
    <w:rsid w:val="00A568E0"/>
    <w:rsid w:val="00A71E7A"/>
    <w:rsid w:val="00B11BF3"/>
    <w:rsid w:val="00BB4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897ED9"/>
  <w15:chartTrackingRefBased/>
  <w15:docId w15:val="{18D12E70-1B85-2846-9589-545C24D2B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2CF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42CF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2C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2CF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2CF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2CF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2CF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2CF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2CF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2CF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BB42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2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2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2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2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2CF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2CF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B4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2CF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42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2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2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42CF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BB42CF"/>
  </w:style>
  <w:style w:type="paragraph" w:styleId="Footer">
    <w:name w:val="footer"/>
    <w:basedOn w:val="Normal"/>
    <w:link w:val="FooterChar"/>
    <w:uiPriority w:val="99"/>
    <w:unhideWhenUsed/>
    <w:rsid w:val="00BB42CF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BB42CF"/>
  </w:style>
  <w:style w:type="table" w:styleId="TableGridLight">
    <w:name w:val="Grid Table Light"/>
    <w:basedOn w:val="TableNormal"/>
    <w:uiPriority w:val="40"/>
    <w:rsid w:val="00BB42CF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2025-10-21T18:40:00Z</dcterms:created>
  <dcterms:modified xsi:type="dcterms:W3CDTF">2025-10-21T18:43:00Z</dcterms:modified>
</cp:coreProperties>
</file>