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0ED0" w14:textId="21B41A43" w:rsidR="00313B71" w:rsidRDefault="00313B71" w:rsidP="0088745A">
      <w:pPr>
        <w:jc w:val="center"/>
        <w:rPr>
          <w:rFonts w:ascii="Times New Roman" w:hAnsi="Times New Roman" w:cs="Times New Roman"/>
          <w:b/>
          <w:bCs/>
        </w:rPr>
      </w:pPr>
      <w:r w:rsidRPr="00CD6746">
        <w:rPr>
          <w:rFonts w:ascii="Times New Roman" w:hAnsi="Times New Roman" w:cs="Times New Roman"/>
          <w:b/>
          <w:bCs/>
        </w:rPr>
        <w:t>Behaviour Monitoring Log</w:t>
      </w:r>
    </w:p>
    <w:p w14:paraId="297E2F6A" w14:textId="77777777" w:rsidR="0088745A" w:rsidRPr="00CD6746" w:rsidRDefault="0088745A" w:rsidP="0088745A">
      <w:pPr>
        <w:jc w:val="center"/>
        <w:rPr>
          <w:rFonts w:ascii="Times New Roman" w:hAnsi="Times New Roman" w:cs="Times New Roman"/>
          <w:b/>
          <w:bCs/>
        </w:rPr>
      </w:pPr>
    </w:p>
    <w:p w14:paraId="3DA7CC47" w14:textId="77777777" w:rsidR="00313B71" w:rsidRPr="00CD6746" w:rsidRDefault="00313B71" w:rsidP="00313B71">
      <w:pPr>
        <w:jc w:val="both"/>
        <w:rPr>
          <w:rFonts w:ascii="Times New Roman" w:hAnsi="Times New Roman" w:cs="Times New Roman"/>
        </w:rPr>
      </w:pPr>
      <w:r w:rsidRPr="00CD6746">
        <w:rPr>
          <w:rFonts w:ascii="Times New Roman" w:hAnsi="Times New Roman" w:cs="Times New Roman"/>
          <w:b/>
          <w:bCs/>
        </w:rPr>
        <w:t>Community Reform CIC – For Ongoing Patterns of Concern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6"/>
        <w:gridCol w:w="1035"/>
        <w:gridCol w:w="2186"/>
        <w:gridCol w:w="1282"/>
        <w:gridCol w:w="1859"/>
        <w:gridCol w:w="1998"/>
      </w:tblGrid>
      <w:tr w:rsidR="00313B71" w:rsidRPr="00CD6746" w14:paraId="599AD5E5" w14:textId="77777777" w:rsidTr="00A84DE4">
        <w:trPr>
          <w:trHeight w:val="576"/>
        </w:trPr>
        <w:tc>
          <w:tcPr>
            <w:tcW w:w="0" w:type="auto"/>
            <w:hideMark/>
          </w:tcPr>
          <w:p w14:paraId="69549224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6C775175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Pupil Name</w:t>
            </w:r>
          </w:p>
        </w:tc>
        <w:tc>
          <w:tcPr>
            <w:tcW w:w="0" w:type="auto"/>
            <w:hideMark/>
          </w:tcPr>
          <w:p w14:paraId="387CE24D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Observed Behaviour or Incident</w:t>
            </w:r>
          </w:p>
        </w:tc>
        <w:tc>
          <w:tcPr>
            <w:tcW w:w="0" w:type="auto"/>
            <w:hideMark/>
          </w:tcPr>
          <w:p w14:paraId="2A0273E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Staff Involved</w:t>
            </w:r>
          </w:p>
        </w:tc>
        <w:tc>
          <w:tcPr>
            <w:tcW w:w="0" w:type="auto"/>
            <w:hideMark/>
          </w:tcPr>
          <w:p w14:paraId="3B25F74E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Immediate Action Taken</w:t>
            </w:r>
          </w:p>
        </w:tc>
        <w:tc>
          <w:tcPr>
            <w:tcW w:w="0" w:type="auto"/>
            <w:hideMark/>
          </w:tcPr>
          <w:p w14:paraId="3A8D4B9F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CD6746">
              <w:rPr>
                <w:rFonts w:ascii="Times New Roman" w:hAnsi="Times New Roman" w:cs="Times New Roman"/>
                <w:b/>
                <w:bCs/>
              </w:rPr>
              <w:t>Follow-Up or Support Offered</w:t>
            </w:r>
          </w:p>
        </w:tc>
      </w:tr>
      <w:tr w:rsidR="00313B71" w:rsidRPr="00CD6746" w14:paraId="221B7057" w14:textId="77777777" w:rsidTr="00A84DE4">
        <w:trPr>
          <w:trHeight w:val="576"/>
        </w:trPr>
        <w:tc>
          <w:tcPr>
            <w:tcW w:w="0" w:type="auto"/>
          </w:tcPr>
          <w:p w14:paraId="240CA8CE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B4AEE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A73D2B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E2859F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2CE6E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A3D47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730FAFA3" w14:textId="77777777" w:rsidTr="00A84DE4">
        <w:trPr>
          <w:trHeight w:val="576"/>
        </w:trPr>
        <w:tc>
          <w:tcPr>
            <w:tcW w:w="0" w:type="auto"/>
          </w:tcPr>
          <w:p w14:paraId="11B18489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3647D2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6E2B23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79D47A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D92257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072B2A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71EDD55A" w14:textId="77777777" w:rsidTr="00A84DE4">
        <w:trPr>
          <w:trHeight w:val="576"/>
        </w:trPr>
        <w:tc>
          <w:tcPr>
            <w:tcW w:w="0" w:type="auto"/>
          </w:tcPr>
          <w:p w14:paraId="3BD2080F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8C0D6E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EBF09B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7A3444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33D2E4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2E6BE4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1BE9DE08" w14:textId="77777777" w:rsidTr="00A84DE4">
        <w:trPr>
          <w:trHeight w:val="576"/>
        </w:trPr>
        <w:tc>
          <w:tcPr>
            <w:tcW w:w="0" w:type="auto"/>
          </w:tcPr>
          <w:p w14:paraId="4C1EE17E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BD8C18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B44F16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4AB4B8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03B363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05ADD0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0AF2D43E" w14:textId="77777777" w:rsidTr="00A84DE4">
        <w:trPr>
          <w:trHeight w:val="576"/>
        </w:trPr>
        <w:tc>
          <w:tcPr>
            <w:tcW w:w="0" w:type="auto"/>
          </w:tcPr>
          <w:p w14:paraId="75F787B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1F254B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E67A9A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FA1CF2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352FD4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78AF89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58E6936C" w14:textId="77777777" w:rsidTr="00A84DE4">
        <w:trPr>
          <w:trHeight w:val="576"/>
        </w:trPr>
        <w:tc>
          <w:tcPr>
            <w:tcW w:w="0" w:type="auto"/>
          </w:tcPr>
          <w:p w14:paraId="20C50E37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BF1698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D28B0E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2D56A7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6211D9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5368C1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436CBE03" w14:textId="77777777" w:rsidTr="00A84DE4">
        <w:trPr>
          <w:trHeight w:val="576"/>
        </w:trPr>
        <w:tc>
          <w:tcPr>
            <w:tcW w:w="0" w:type="auto"/>
          </w:tcPr>
          <w:p w14:paraId="20B271E0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C75778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73802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08C8E9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1083F0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A25A3D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409DEE07" w14:textId="77777777" w:rsidTr="00A84DE4">
        <w:trPr>
          <w:trHeight w:val="576"/>
        </w:trPr>
        <w:tc>
          <w:tcPr>
            <w:tcW w:w="0" w:type="auto"/>
          </w:tcPr>
          <w:p w14:paraId="3DC2497D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8A166D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8B4185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5D50B3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EDC483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989520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71F4D5A3" w14:textId="77777777" w:rsidTr="00A84DE4">
        <w:trPr>
          <w:trHeight w:val="576"/>
        </w:trPr>
        <w:tc>
          <w:tcPr>
            <w:tcW w:w="0" w:type="auto"/>
          </w:tcPr>
          <w:p w14:paraId="05C1509F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3EA193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C97EF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1969AE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F813C5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1B6B6B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7D8FEBF0" w14:textId="77777777" w:rsidTr="00A84DE4">
        <w:trPr>
          <w:trHeight w:val="576"/>
        </w:trPr>
        <w:tc>
          <w:tcPr>
            <w:tcW w:w="0" w:type="auto"/>
          </w:tcPr>
          <w:p w14:paraId="58B4D276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FAE9A3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E1D3DA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893088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179F2F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429662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1E12A536" w14:textId="77777777" w:rsidTr="00A84DE4">
        <w:trPr>
          <w:trHeight w:val="576"/>
        </w:trPr>
        <w:tc>
          <w:tcPr>
            <w:tcW w:w="0" w:type="auto"/>
          </w:tcPr>
          <w:p w14:paraId="155B5B30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C603CC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8C8E44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3A8292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AFF9E6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12C4BF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1C600265" w14:textId="77777777" w:rsidTr="00A84DE4">
        <w:trPr>
          <w:trHeight w:val="576"/>
        </w:trPr>
        <w:tc>
          <w:tcPr>
            <w:tcW w:w="0" w:type="auto"/>
          </w:tcPr>
          <w:p w14:paraId="4C58C994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3A1F1E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C8680A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4C0C92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8AF4B7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DAC263" w14:textId="77777777" w:rsidR="00313B71" w:rsidRPr="00CD6746" w:rsidRDefault="00313B7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0584DFC1" w14:textId="77777777" w:rsidTr="00A84DE4">
        <w:trPr>
          <w:trHeight w:val="576"/>
        </w:trPr>
        <w:tc>
          <w:tcPr>
            <w:tcW w:w="0" w:type="auto"/>
          </w:tcPr>
          <w:p w14:paraId="2A489989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36E321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B431F8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EDCDC9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FC77EE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91AC1F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0C488FD0" w14:textId="77777777" w:rsidTr="00A84DE4">
        <w:trPr>
          <w:trHeight w:val="576"/>
        </w:trPr>
        <w:tc>
          <w:tcPr>
            <w:tcW w:w="0" w:type="auto"/>
          </w:tcPr>
          <w:p w14:paraId="5588B552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A0EC31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921919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D9B352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C0FF19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071F4C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3B71" w:rsidRPr="00CD6746" w14:paraId="7B93AD39" w14:textId="77777777" w:rsidTr="00A84DE4">
        <w:trPr>
          <w:trHeight w:val="576"/>
        </w:trPr>
        <w:tc>
          <w:tcPr>
            <w:tcW w:w="0" w:type="auto"/>
            <w:hideMark/>
          </w:tcPr>
          <w:p w14:paraId="56C1D2F0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64C619C0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D6CF6A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DFE83B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DCE749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A1E324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13B71" w:rsidRPr="00CD6746" w14:paraId="3F04A0C9" w14:textId="77777777" w:rsidTr="00A84DE4">
        <w:trPr>
          <w:trHeight w:val="576"/>
        </w:trPr>
        <w:tc>
          <w:tcPr>
            <w:tcW w:w="0" w:type="auto"/>
            <w:hideMark/>
          </w:tcPr>
          <w:p w14:paraId="6B69590B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89E638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51C97D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AB7D68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F6ACB7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4CA938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13B71" w:rsidRPr="00CD6746" w14:paraId="1E7DF49E" w14:textId="77777777" w:rsidTr="00A84DE4">
        <w:trPr>
          <w:trHeight w:val="576"/>
        </w:trPr>
        <w:tc>
          <w:tcPr>
            <w:tcW w:w="0" w:type="auto"/>
            <w:hideMark/>
          </w:tcPr>
          <w:p w14:paraId="2F9917E3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362347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F41D07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0A8544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A72E95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B302C3" w14:textId="77777777" w:rsidR="00313B71" w:rsidRPr="00CD6746" w:rsidRDefault="00313B71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11E1BF3" w14:textId="77777777" w:rsidR="00313B71" w:rsidRDefault="00313B71" w:rsidP="00313B71">
      <w:pPr>
        <w:jc w:val="both"/>
        <w:rPr>
          <w:rFonts w:ascii="Times New Roman" w:hAnsi="Times New Roman" w:cs="Times New Roman"/>
        </w:rPr>
      </w:pPr>
    </w:p>
    <w:p w14:paraId="5B232F37" w14:textId="77777777" w:rsidR="00313B71" w:rsidRPr="00CD6746" w:rsidRDefault="00313B71" w:rsidP="00313B71">
      <w:pPr>
        <w:jc w:val="both"/>
        <w:rPr>
          <w:rFonts w:ascii="Times New Roman" w:hAnsi="Times New Roman" w:cs="Times New Roman"/>
        </w:rPr>
      </w:pPr>
      <w:r w:rsidRPr="00CD6746">
        <w:rPr>
          <w:rFonts w:ascii="Times New Roman" w:hAnsi="Times New Roman" w:cs="Times New Roman"/>
        </w:rPr>
        <w:t>This log should be updated after each relevant incident and reviewed fortnightly by the Registered Manager to identify emerging patterns.</w:t>
      </w:r>
    </w:p>
    <w:p w14:paraId="175B61F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95A2B" w14:textId="77777777" w:rsidR="005E4B14" w:rsidRDefault="005E4B14" w:rsidP="00313B71">
      <w:pPr>
        <w:spacing w:after="0" w:line="240" w:lineRule="auto"/>
      </w:pPr>
      <w:r>
        <w:separator/>
      </w:r>
    </w:p>
  </w:endnote>
  <w:endnote w:type="continuationSeparator" w:id="0">
    <w:p w14:paraId="511F17BF" w14:textId="77777777" w:rsidR="005E4B14" w:rsidRDefault="005E4B14" w:rsidP="00313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F97D" w14:textId="77777777" w:rsidR="005E4B14" w:rsidRDefault="005E4B14" w:rsidP="00313B71">
      <w:pPr>
        <w:spacing w:after="0" w:line="240" w:lineRule="auto"/>
      </w:pPr>
      <w:r>
        <w:separator/>
      </w:r>
    </w:p>
  </w:footnote>
  <w:footnote w:type="continuationSeparator" w:id="0">
    <w:p w14:paraId="369291DB" w14:textId="77777777" w:rsidR="005E4B14" w:rsidRDefault="005E4B14" w:rsidP="00313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A63B" w14:textId="7E334BDE" w:rsidR="00313B71" w:rsidRDefault="00313B7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0F2880D" wp14:editId="4A5F08AA">
              <wp:simplePos x="0" y="0"/>
              <wp:positionH relativeFrom="margin">
                <wp:posOffset>254645</wp:posOffset>
              </wp:positionH>
              <wp:positionV relativeFrom="topMargin">
                <wp:posOffset>224790</wp:posOffset>
              </wp:positionV>
              <wp:extent cx="5294825" cy="637082"/>
              <wp:effectExtent l="0" t="0" r="13970" b="1079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4825" cy="637082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5CEF2FB" w14:textId="0B6A3CBE" w:rsidR="00313B71" w:rsidRPr="005D24F1" w:rsidRDefault="00313B71" w:rsidP="00313B7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DD793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Anti-Bullying &amp; Harassment Policy</w:t>
                          </w:r>
                          <w:r w:rsidR="00066622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and Behaviour Management &amp; Discipline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F2880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0.05pt;margin-top:17.7pt;width:416.9pt;height:50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25CEF2FB" w14:textId="0B6A3CBE" w:rsidR="00313B71" w:rsidRPr="005D24F1" w:rsidRDefault="00313B71" w:rsidP="00313B7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DD7935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Anti-Bullying &amp; Harassment Policy</w:t>
                    </w:r>
                    <w:r w:rsidR="00066622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and Behaviour Management &amp; Discipline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71"/>
    <w:rsid w:val="000217A3"/>
    <w:rsid w:val="000254DA"/>
    <w:rsid w:val="00041890"/>
    <w:rsid w:val="00066622"/>
    <w:rsid w:val="00313B71"/>
    <w:rsid w:val="003906B2"/>
    <w:rsid w:val="00486097"/>
    <w:rsid w:val="0053077A"/>
    <w:rsid w:val="005E4B14"/>
    <w:rsid w:val="005F6D13"/>
    <w:rsid w:val="00633A65"/>
    <w:rsid w:val="00700472"/>
    <w:rsid w:val="0088745A"/>
    <w:rsid w:val="009A4E40"/>
    <w:rsid w:val="009D568A"/>
    <w:rsid w:val="009E7D4E"/>
    <w:rsid w:val="00A568E0"/>
    <w:rsid w:val="00B11BF3"/>
    <w:rsid w:val="00E767E1"/>
    <w:rsid w:val="00EF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18050"/>
  <w15:chartTrackingRefBased/>
  <w15:docId w15:val="{3E0A1959-3330-CC47-9C79-0B03DAA1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B7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B7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7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7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7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7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7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7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7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7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1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7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7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7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13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7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13B7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13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B7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13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B7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3</cp:revision>
  <dcterms:created xsi:type="dcterms:W3CDTF">2025-10-20T18:59:00Z</dcterms:created>
  <dcterms:modified xsi:type="dcterms:W3CDTF">2026-04-07T15:42:00Z</dcterms:modified>
</cp:coreProperties>
</file>