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1375A" w14:textId="77777777" w:rsidR="00140B87" w:rsidRDefault="00140B87"/>
    <w:p w14:paraId="39E551E9" w14:textId="614B140C" w:rsidR="00140B87" w:rsidRDefault="00140B87"/>
    <w:p w14:paraId="184CF644" w14:textId="02884E29" w:rsidR="00FD6CAC" w:rsidRDefault="00FD6CAC"/>
    <w:p w14:paraId="422B3018" w14:textId="7E228B34" w:rsidR="00FD6CAC" w:rsidRDefault="00FD6CAC"/>
    <w:p w14:paraId="0E4345D3" w14:textId="7D2447E7" w:rsidR="00FD6CAC" w:rsidRDefault="00FD6CAC"/>
    <w:p w14:paraId="73E76B37" w14:textId="19CC9ED4" w:rsidR="00FD6CAC" w:rsidRDefault="00FD6CAC"/>
    <w:p w14:paraId="59F5DFEA" w14:textId="77777777" w:rsidR="00FD6CAC" w:rsidRDefault="00FD6CAC"/>
    <w:p w14:paraId="2D8425CC" w14:textId="7E6CFE3C" w:rsidR="00140B87" w:rsidRDefault="00140B87"/>
    <w:p w14:paraId="54C28B54" w14:textId="0294ECA1" w:rsidR="00FD6CAC" w:rsidRPr="00E327AD" w:rsidRDefault="0058316A" w:rsidP="00FD6CAC">
      <w:pPr>
        <w:pStyle w:val="CoverSheetHeader"/>
        <w:rPr>
          <w:color w:val="003F69"/>
          <w:sz w:val="52"/>
          <w:szCs w:val="52"/>
        </w:rPr>
      </w:pPr>
      <w:r>
        <w:rPr>
          <w:color w:val="003F69"/>
          <w:sz w:val="52"/>
          <w:szCs w:val="52"/>
        </w:rPr>
        <w:t>EXOS Microservice Reference Architecture:</w:t>
      </w:r>
      <w:r>
        <w:rPr>
          <w:color w:val="003F69"/>
          <w:sz w:val="52"/>
          <w:szCs w:val="52"/>
        </w:rPr>
        <w:br/>
        <w:t>Migration Guide</w:t>
      </w:r>
    </w:p>
    <w:p w14:paraId="4667EB4F" w14:textId="2A99D6DC" w:rsidR="00FD6CAC" w:rsidRPr="00E327AD" w:rsidRDefault="00FD6CAC" w:rsidP="00FD6CAC">
      <w:pPr>
        <w:pStyle w:val="CoverCompanyName"/>
      </w:pPr>
      <w:r w:rsidRPr="00E327AD">
        <w:t xml:space="preserve">Version </w:t>
      </w:r>
      <w:r w:rsidR="0058316A">
        <w:t>1.</w:t>
      </w:r>
      <w:r w:rsidR="00266D4C">
        <w:t>1</w:t>
      </w:r>
    </w:p>
    <w:p w14:paraId="53FB4EBA" w14:textId="77777777" w:rsidR="00A47F8E" w:rsidRPr="00E327AD" w:rsidRDefault="00A47F8E" w:rsidP="001439FF">
      <w:pPr>
        <w:pStyle w:val="Heading6"/>
        <w:numPr>
          <w:ilvl w:val="0"/>
          <w:numId w:val="0"/>
        </w:numPr>
        <w:ind w:left="1152" w:hanging="1152"/>
      </w:pPr>
    </w:p>
    <w:p w14:paraId="61EBFA80" w14:textId="74D301A4" w:rsidR="00DA06B9" w:rsidRPr="00E327AD" w:rsidRDefault="00DA06B9" w:rsidP="00A47F8E"/>
    <w:p w14:paraId="5BEBE954" w14:textId="0FD37C55" w:rsidR="00DA06B9" w:rsidRPr="00E327AD" w:rsidRDefault="00DA06B9" w:rsidP="00A47F8E"/>
    <w:p w14:paraId="118D7CFE" w14:textId="453C9473" w:rsidR="00DA06B9" w:rsidRPr="00E327AD" w:rsidRDefault="00DA06B9" w:rsidP="00A47F8E"/>
    <w:p w14:paraId="49AE2824" w14:textId="638FB7B1" w:rsidR="00DA06B9" w:rsidRPr="00E327AD" w:rsidRDefault="00DA06B9" w:rsidP="00A47F8E"/>
    <w:p w14:paraId="3B57C607" w14:textId="0FDA7C48" w:rsidR="00DA06B9" w:rsidRPr="00E327AD" w:rsidRDefault="00DA06B9" w:rsidP="00A47F8E"/>
    <w:p w14:paraId="5B0AC3EF" w14:textId="2F44D1E9" w:rsidR="00DA06B9" w:rsidRPr="00E327AD" w:rsidRDefault="00DA06B9" w:rsidP="00A47F8E"/>
    <w:p w14:paraId="7E35AD49" w14:textId="3CCEA549" w:rsidR="00FD6CAC" w:rsidRPr="00E327AD" w:rsidRDefault="00FD6CAC" w:rsidP="00A47F8E"/>
    <w:p w14:paraId="5EA7C433" w14:textId="3EAF3C98" w:rsidR="00FD6CAC" w:rsidRPr="00E327AD" w:rsidRDefault="00FD6CAC" w:rsidP="00A47F8E"/>
    <w:p w14:paraId="63B47500" w14:textId="7A72E67D" w:rsidR="00FD6CAC" w:rsidRPr="00E327AD" w:rsidRDefault="00FD6CAC" w:rsidP="00A47F8E"/>
    <w:p w14:paraId="25014006" w14:textId="77777777" w:rsidR="00FD6CAC" w:rsidRPr="00E327AD" w:rsidRDefault="00FD6CAC" w:rsidP="00A47F8E"/>
    <w:p w14:paraId="706B60B1" w14:textId="3CEFF04A" w:rsidR="00DA06B9" w:rsidRPr="00E327AD" w:rsidRDefault="00DA06B9" w:rsidP="00A47F8E"/>
    <w:p w14:paraId="68DB1FC5" w14:textId="1504B763" w:rsidR="00DA06B9" w:rsidRPr="00E327AD" w:rsidRDefault="00DA06B9" w:rsidP="00DA06B9">
      <w:pPr>
        <w:jc w:val="center"/>
        <w:rPr>
          <w:rFonts w:ascii="Corbel" w:hAnsi="Corbel"/>
          <w:sz w:val="24"/>
          <w:szCs w:val="24"/>
        </w:rPr>
      </w:pPr>
      <w:r w:rsidRPr="00E327AD">
        <w:rPr>
          <w:rFonts w:ascii="Corbel" w:hAnsi="Corbel"/>
          <w:sz w:val="24"/>
          <w:szCs w:val="24"/>
        </w:rPr>
        <w:lastRenderedPageBreak/>
        <w:t>PROPRIETARY AND CONFIDENTIAL</w:t>
      </w:r>
      <w:r w:rsidRPr="00E327AD">
        <w:rPr>
          <w:rFonts w:ascii="Corbel" w:hAnsi="Corbel"/>
          <w:sz w:val="24"/>
          <w:szCs w:val="24"/>
        </w:rPr>
        <w:br/>
        <w:t>FOR INTERNAL USE ONLY</w:t>
      </w:r>
      <w:r w:rsidRPr="00E327AD">
        <w:rPr>
          <w:rFonts w:ascii="Corbel" w:hAnsi="Corbel"/>
          <w:sz w:val="24"/>
          <w:szCs w:val="24"/>
        </w:rPr>
        <w:br/>
        <w:t>DO NOT DISTRIBUTE OUTSIDE THE COMPANY</w:t>
      </w:r>
    </w:p>
    <w:p w14:paraId="312CF429" w14:textId="0E713795" w:rsidR="00130D81" w:rsidRPr="00E327AD" w:rsidRDefault="00130D81" w:rsidP="00FD6CAC">
      <w:pPr>
        <w:pStyle w:val="Heading2"/>
        <w:numPr>
          <w:ilvl w:val="0"/>
          <w:numId w:val="0"/>
        </w:numPr>
      </w:pPr>
      <w:bookmarkStart w:id="0" w:name="_Toc36198969"/>
      <w:r w:rsidRPr="00E327AD">
        <w:t>Table of Contents</w:t>
      </w:r>
      <w:bookmarkEnd w:id="0"/>
    </w:p>
    <w:p w14:paraId="43774B93" w14:textId="524CCEBF" w:rsidR="00583A4C" w:rsidRDefault="00A47F8E">
      <w:pPr>
        <w:pStyle w:val="TOC2"/>
        <w:rPr>
          <w:rFonts w:eastAsiaTheme="minorEastAsia"/>
          <w:noProof/>
        </w:rPr>
      </w:pPr>
      <w:r w:rsidRPr="00E327AD">
        <w:rPr>
          <w:color w:val="2B579A"/>
          <w:shd w:val="clear" w:color="auto" w:fill="E6E6E6"/>
        </w:rPr>
        <w:fldChar w:fldCharType="begin"/>
      </w:r>
      <w:r w:rsidRPr="00E327AD">
        <w:instrText xml:space="preserve"> TOC \o "1-3" \h \z \u </w:instrText>
      </w:r>
      <w:r w:rsidRPr="00E327AD">
        <w:rPr>
          <w:color w:val="2B579A"/>
          <w:shd w:val="clear" w:color="auto" w:fill="E6E6E6"/>
        </w:rPr>
        <w:fldChar w:fldCharType="separate"/>
      </w:r>
      <w:hyperlink w:anchor="_Toc36198969" w:history="1">
        <w:r w:rsidR="00583A4C" w:rsidRPr="003561BC">
          <w:rPr>
            <w:rStyle w:val="Hyperlink"/>
            <w:noProof/>
          </w:rPr>
          <w:t>Table of Contents</w:t>
        </w:r>
        <w:r w:rsidR="00583A4C">
          <w:rPr>
            <w:noProof/>
            <w:webHidden/>
          </w:rPr>
          <w:tab/>
        </w:r>
        <w:r w:rsidR="00583A4C">
          <w:rPr>
            <w:noProof/>
            <w:webHidden/>
          </w:rPr>
          <w:fldChar w:fldCharType="begin"/>
        </w:r>
        <w:r w:rsidR="00583A4C">
          <w:rPr>
            <w:noProof/>
            <w:webHidden/>
          </w:rPr>
          <w:instrText xml:space="preserve"> PAGEREF _Toc36198969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29B0EEF" w14:textId="3B092F39" w:rsidR="00583A4C" w:rsidRDefault="008D1ED7">
      <w:pPr>
        <w:pStyle w:val="TOC2"/>
        <w:rPr>
          <w:rFonts w:eastAsiaTheme="minorEastAsia"/>
          <w:noProof/>
        </w:rPr>
      </w:pPr>
      <w:hyperlink w:anchor="_Toc36198970" w:history="1">
        <w:r w:rsidR="00583A4C" w:rsidRPr="003561BC">
          <w:rPr>
            <w:rStyle w:val="Hyperlink"/>
            <w:noProof/>
          </w:rPr>
          <w:t>Revision History</w:t>
        </w:r>
        <w:r w:rsidR="00583A4C">
          <w:rPr>
            <w:noProof/>
            <w:webHidden/>
          </w:rPr>
          <w:tab/>
        </w:r>
        <w:r w:rsidR="00583A4C">
          <w:rPr>
            <w:noProof/>
            <w:webHidden/>
          </w:rPr>
          <w:fldChar w:fldCharType="begin"/>
        </w:r>
        <w:r w:rsidR="00583A4C">
          <w:rPr>
            <w:noProof/>
            <w:webHidden/>
          </w:rPr>
          <w:instrText xml:space="preserve"> PAGEREF _Toc36198970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2198BA12" w14:textId="583A2391" w:rsidR="00583A4C" w:rsidRDefault="008D1ED7">
      <w:pPr>
        <w:pStyle w:val="TOC2"/>
        <w:rPr>
          <w:rFonts w:eastAsiaTheme="minorEastAsia"/>
          <w:noProof/>
        </w:rPr>
      </w:pPr>
      <w:hyperlink w:anchor="_Toc36198971" w:history="1">
        <w:r w:rsidR="00583A4C" w:rsidRPr="003561BC">
          <w:rPr>
            <w:rStyle w:val="Hyperlink"/>
            <w:noProof/>
          </w:rPr>
          <w:t>Approvals</w:t>
        </w:r>
        <w:r w:rsidR="00583A4C">
          <w:rPr>
            <w:noProof/>
            <w:webHidden/>
          </w:rPr>
          <w:tab/>
        </w:r>
        <w:r w:rsidR="00583A4C">
          <w:rPr>
            <w:noProof/>
            <w:webHidden/>
          </w:rPr>
          <w:fldChar w:fldCharType="begin"/>
        </w:r>
        <w:r w:rsidR="00583A4C">
          <w:rPr>
            <w:noProof/>
            <w:webHidden/>
          </w:rPr>
          <w:instrText xml:space="preserve"> PAGEREF _Toc36198971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7B2716CF" w14:textId="2A5B3E55" w:rsidR="00583A4C" w:rsidRDefault="008D1ED7">
      <w:pPr>
        <w:pStyle w:val="TOC1"/>
        <w:tabs>
          <w:tab w:val="left" w:pos="360"/>
          <w:tab w:val="right" w:leader="dot" w:pos="10790"/>
        </w:tabs>
        <w:rPr>
          <w:rFonts w:eastAsiaTheme="minorEastAsia"/>
          <w:noProof/>
        </w:rPr>
      </w:pPr>
      <w:hyperlink w:anchor="_Toc36198972" w:history="1">
        <w:r w:rsidR="00583A4C" w:rsidRPr="003561BC">
          <w:rPr>
            <w:rStyle w:val="Hyperlink"/>
            <w:noProof/>
          </w:rPr>
          <w:t>1</w:t>
        </w:r>
        <w:r w:rsidR="00583A4C">
          <w:rPr>
            <w:rFonts w:eastAsiaTheme="minorEastAsia"/>
            <w:noProof/>
          </w:rPr>
          <w:tab/>
        </w:r>
        <w:r w:rsidR="00583A4C" w:rsidRPr="003561BC">
          <w:rPr>
            <w:rStyle w:val="Hyperlink"/>
            <w:noProof/>
          </w:rPr>
          <w:t>Introduction</w:t>
        </w:r>
        <w:r w:rsidR="00583A4C">
          <w:rPr>
            <w:noProof/>
            <w:webHidden/>
          </w:rPr>
          <w:tab/>
        </w:r>
        <w:r w:rsidR="00583A4C">
          <w:rPr>
            <w:noProof/>
            <w:webHidden/>
          </w:rPr>
          <w:fldChar w:fldCharType="begin"/>
        </w:r>
        <w:r w:rsidR="00583A4C">
          <w:rPr>
            <w:noProof/>
            <w:webHidden/>
          </w:rPr>
          <w:instrText xml:space="preserve"> PAGEREF _Toc36198972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25A2EDF9" w14:textId="4BD7ECB9" w:rsidR="00583A4C" w:rsidRDefault="008D1ED7">
      <w:pPr>
        <w:pStyle w:val="TOC1"/>
        <w:tabs>
          <w:tab w:val="left" w:pos="360"/>
          <w:tab w:val="right" w:leader="dot" w:pos="10790"/>
        </w:tabs>
        <w:rPr>
          <w:rFonts w:eastAsiaTheme="minorEastAsia"/>
          <w:noProof/>
        </w:rPr>
      </w:pPr>
      <w:hyperlink w:anchor="_Toc36198973" w:history="1">
        <w:r w:rsidR="00583A4C" w:rsidRPr="003561BC">
          <w:rPr>
            <w:rStyle w:val="Hyperlink"/>
            <w:noProof/>
          </w:rPr>
          <w:t>2</w:t>
        </w:r>
        <w:r w:rsidR="00583A4C">
          <w:rPr>
            <w:rFonts w:eastAsiaTheme="minorEastAsia"/>
            <w:noProof/>
          </w:rPr>
          <w:tab/>
        </w:r>
        <w:r w:rsidR="00583A4C" w:rsidRPr="003561BC">
          <w:rPr>
            <w:rStyle w:val="Hyperlink"/>
            <w:noProof/>
          </w:rPr>
          <w:t>Project Structure</w:t>
        </w:r>
        <w:r w:rsidR="00583A4C">
          <w:rPr>
            <w:noProof/>
            <w:webHidden/>
          </w:rPr>
          <w:tab/>
        </w:r>
        <w:r w:rsidR="00583A4C">
          <w:rPr>
            <w:noProof/>
            <w:webHidden/>
          </w:rPr>
          <w:fldChar w:fldCharType="begin"/>
        </w:r>
        <w:r w:rsidR="00583A4C">
          <w:rPr>
            <w:noProof/>
            <w:webHidden/>
          </w:rPr>
          <w:instrText xml:space="preserve"> PAGEREF _Toc36198973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76903D26" w14:textId="2C2C3917" w:rsidR="00583A4C" w:rsidRDefault="008D1ED7">
      <w:pPr>
        <w:pStyle w:val="TOC2"/>
        <w:tabs>
          <w:tab w:val="left" w:pos="880"/>
        </w:tabs>
        <w:rPr>
          <w:rFonts w:eastAsiaTheme="minorEastAsia"/>
          <w:noProof/>
        </w:rPr>
      </w:pPr>
      <w:hyperlink w:anchor="_Toc36198974" w:history="1">
        <w:r w:rsidR="00583A4C" w:rsidRPr="003561BC">
          <w:rPr>
            <w:rStyle w:val="Hyperlink"/>
            <w:noProof/>
          </w:rPr>
          <w:t>2.1</w:t>
        </w:r>
        <w:r w:rsidR="00583A4C">
          <w:rPr>
            <w:rFonts w:eastAsiaTheme="minorEastAsia"/>
            <w:noProof/>
          </w:rPr>
          <w:tab/>
        </w:r>
        <w:r w:rsidR="00583A4C" w:rsidRPr="003561BC">
          <w:rPr>
            <w:rStyle w:val="Hyperlink"/>
            <w:noProof/>
          </w:rPr>
          <w:t>Prefixes and Suffixes</w:t>
        </w:r>
        <w:r w:rsidR="00583A4C">
          <w:rPr>
            <w:noProof/>
            <w:webHidden/>
          </w:rPr>
          <w:tab/>
        </w:r>
        <w:r w:rsidR="00583A4C">
          <w:rPr>
            <w:noProof/>
            <w:webHidden/>
          </w:rPr>
          <w:fldChar w:fldCharType="begin"/>
        </w:r>
        <w:r w:rsidR="00583A4C">
          <w:rPr>
            <w:noProof/>
            <w:webHidden/>
          </w:rPr>
          <w:instrText xml:space="preserve"> PAGEREF _Toc36198974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1686D6E4" w14:textId="721974FE" w:rsidR="00583A4C" w:rsidRDefault="008D1ED7">
      <w:pPr>
        <w:pStyle w:val="TOC2"/>
        <w:tabs>
          <w:tab w:val="left" w:pos="880"/>
        </w:tabs>
        <w:rPr>
          <w:rFonts w:eastAsiaTheme="minorEastAsia"/>
          <w:noProof/>
        </w:rPr>
      </w:pPr>
      <w:hyperlink w:anchor="_Toc36198975" w:history="1">
        <w:r w:rsidR="00583A4C" w:rsidRPr="003561BC">
          <w:rPr>
            <w:rStyle w:val="Hyperlink"/>
            <w:noProof/>
          </w:rPr>
          <w:t>2.2</w:t>
        </w:r>
        <w:r w:rsidR="00583A4C">
          <w:rPr>
            <w:rFonts w:eastAsiaTheme="minorEastAsia"/>
            <w:noProof/>
          </w:rPr>
          <w:tab/>
        </w:r>
        <w:r w:rsidR="00583A4C" w:rsidRPr="003561BC">
          <w:rPr>
            <w:rStyle w:val="Hyperlink"/>
            <w:noProof/>
          </w:rPr>
          <w:t>Folder Structure</w:t>
        </w:r>
        <w:r w:rsidR="00583A4C">
          <w:rPr>
            <w:noProof/>
            <w:webHidden/>
          </w:rPr>
          <w:tab/>
        </w:r>
        <w:r w:rsidR="00583A4C">
          <w:rPr>
            <w:noProof/>
            <w:webHidden/>
          </w:rPr>
          <w:fldChar w:fldCharType="begin"/>
        </w:r>
        <w:r w:rsidR="00583A4C">
          <w:rPr>
            <w:noProof/>
            <w:webHidden/>
          </w:rPr>
          <w:instrText xml:space="preserve"> PAGEREF _Toc36198975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4DEE9483" w14:textId="786EBA11" w:rsidR="00583A4C" w:rsidRDefault="008D1ED7">
      <w:pPr>
        <w:pStyle w:val="TOC2"/>
        <w:tabs>
          <w:tab w:val="left" w:pos="880"/>
        </w:tabs>
        <w:rPr>
          <w:rFonts w:eastAsiaTheme="minorEastAsia"/>
          <w:noProof/>
        </w:rPr>
      </w:pPr>
      <w:hyperlink w:anchor="_Toc36198976" w:history="1">
        <w:r w:rsidR="00583A4C" w:rsidRPr="003561BC">
          <w:rPr>
            <w:rStyle w:val="Hyperlink"/>
            <w:noProof/>
          </w:rPr>
          <w:t>2.3</w:t>
        </w:r>
        <w:r w:rsidR="00583A4C">
          <w:rPr>
            <w:rFonts w:eastAsiaTheme="minorEastAsia"/>
            <w:noProof/>
          </w:rPr>
          <w:tab/>
        </w:r>
        <w:r w:rsidR="00583A4C" w:rsidRPr="003561BC">
          <w:rPr>
            <w:rStyle w:val="Hyperlink"/>
            <w:noProof/>
          </w:rPr>
          <w:t>Project files</w:t>
        </w:r>
        <w:r w:rsidR="00583A4C">
          <w:rPr>
            <w:noProof/>
            <w:webHidden/>
          </w:rPr>
          <w:tab/>
        </w:r>
        <w:r w:rsidR="00583A4C">
          <w:rPr>
            <w:noProof/>
            <w:webHidden/>
          </w:rPr>
          <w:fldChar w:fldCharType="begin"/>
        </w:r>
        <w:r w:rsidR="00583A4C">
          <w:rPr>
            <w:noProof/>
            <w:webHidden/>
          </w:rPr>
          <w:instrText xml:space="preserve"> PAGEREF _Toc36198976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4C43B75" w14:textId="4679B6D6" w:rsidR="00583A4C" w:rsidRDefault="008D1ED7">
      <w:pPr>
        <w:pStyle w:val="TOC2"/>
        <w:tabs>
          <w:tab w:val="left" w:pos="880"/>
        </w:tabs>
        <w:rPr>
          <w:rFonts w:eastAsiaTheme="minorEastAsia"/>
          <w:noProof/>
        </w:rPr>
      </w:pPr>
      <w:hyperlink w:anchor="_Toc36198977" w:history="1">
        <w:r w:rsidR="00583A4C" w:rsidRPr="003561BC">
          <w:rPr>
            <w:rStyle w:val="Hyperlink"/>
            <w:noProof/>
          </w:rPr>
          <w:t>2.4</w:t>
        </w:r>
        <w:r w:rsidR="00583A4C">
          <w:rPr>
            <w:rFonts w:eastAsiaTheme="minorEastAsia"/>
            <w:noProof/>
          </w:rPr>
          <w:tab/>
        </w:r>
        <w:r w:rsidR="00583A4C" w:rsidRPr="003561BC">
          <w:rPr>
            <w:rStyle w:val="Hyperlink"/>
            <w:noProof/>
          </w:rPr>
          <w:t>Database Projects</w:t>
        </w:r>
        <w:r w:rsidR="00583A4C">
          <w:rPr>
            <w:noProof/>
            <w:webHidden/>
          </w:rPr>
          <w:tab/>
        </w:r>
        <w:r w:rsidR="00583A4C">
          <w:rPr>
            <w:noProof/>
            <w:webHidden/>
          </w:rPr>
          <w:fldChar w:fldCharType="begin"/>
        </w:r>
        <w:r w:rsidR="00583A4C">
          <w:rPr>
            <w:noProof/>
            <w:webHidden/>
          </w:rPr>
          <w:instrText xml:space="preserve"> PAGEREF _Toc36198977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729D77E" w14:textId="006E70D6" w:rsidR="00583A4C" w:rsidRDefault="008D1ED7">
      <w:pPr>
        <w:pStyle w:val="TOC2"/>
        <w:tabs>
          <w:tab w:val="left" w:pos="880"/>
        </w:tabs>
        <w:rPr>
          <w:rFonts w:eastAsiaTheme="minorEastAsia"/>
          <w:noProof/>
        </w:rPr>
      </w:pPr>
      <w:hyperlink w:anchor="_Toc36198978" w:history="1">
        <w:r w:rsidR="00583A4C" w:rsidRPr="003561BC">
          <w:rPr>
            <w:rStyle w:val="Hyperlink"/>
            <w:noProof/>
          </w:rPr>
          <w:t>2.5</w:t>
        </w:r>
        <w:r w:rsidR="00583A4C">
          <w:rPr>
            <w:rFonts w:eastAsiaTheme="minorEastAsia"/>
            <w:noProof/>
          </w:rPr>
          <w:tab/>
        </w:r>
        <w:r w:rsidR="00583A4C" w:rsidRPr="003561BC">
          <w:rPr>
            <w:rStyle w:val="Hyperlink"/>
            <w:noProof/>
          </w:rPr>
          <w:t>Deleting files</w:t>
        </w:r>
        <w:r w:rsidR="00583A4C">
          <w:rPr>
            <w:noProof/>
            <w:webHidden/>
          </w:rPr>
          <w:tab/>
        </w:r>
        <w:r w:rsidR="00583A4C">
          <w:rPr>
            <w:noProof/>
            <w:webHidden/>
          </w:rPr>
          <w:fldChar w:fldCharType="begin"/>
        </w:r>
        <w:r w:rsidR="00583A4C">
          <w:rPr>
            <w:noProof/>
            <w:webHidden/>
          </w:rPr>
          <w:instrText xml:space="preserve"> PAGEREF _Toc36198978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6B3CA409" w14:textId="7D0CE2BE" w:rsidR="00583A4C" w:rsidRDefault="008D1ED7">
      <w:pPr>
        <w:pStyle w:val="TOC3"/>
        <w:tabs>
          <w:tab w:val="left" w:pos="1100"/>
          <w:tab w:val="right" w:leader="dot" w:pos="10790"/>
        </w:tabs>
        <w:rPr>
          <w:rFonts w:eastAsiaTheme="minorEastAsia"/>
          <w:noProof/>
        </w:rPr>
      </w:pPr>
      <w:hyperlink w:anchor="_Toc36198979" w:history="1">
        <w:r w:rsidR="00583A4C" w:rsidRPr="003561BC">
          <w:rPr>
            <w:rStyle w:val="Hyperlink"/>
            <w:noProof/>
          </w:rPr>
          <w:t>2.5.1</w:t>
        </w:r>
        <w:r w:rsidR="00583A4C">
          <w:rPr>
            <w:rFonts w:eastAsiaTheme="minorEastAsia"/>
            <w:noProof/>
          </w:rPr>
          <w:tab/>
        </w:r>
        <w:r w:rsidR="00583A4C" w:rsidRPr="003561BC">
          <w:rPr>
            <w:rStyle w:val="Hyperlink"/>
            <w:noProof/>
          </w:rPr>
          <w:t>Unused misc files</w:t>
        </w:r>
        <w:r w:rsidR="00583A4C">
          <w:rPr>
            <w:noProof/>
            <w:webHidden/>
          </w:rPr>
          <w:tab/>
        </w:r>
        <w:r w:rsidR="00583A4C">
          <w:rPr>
            <w:noProof/>
            <w:webHidden/>
          </w:rPr>
          <w:fldChar w:fldCharType="begin"/>
        </w:r>
        <w:r w:rsidR="00583A4C">
          <w:rPr>
            <w:noProof/>
            <w:webHidden/>
          </w:rPr>
          <w:instrText xml:space="preserve"> PAGEREF _Toc36198979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106DCE01" w14:textId="396B2C49" w:rsidR="00583A4C" w:rsidRDefault="008D1ED7">
      <w:pPr>
        <w:pStyle w:val="TOC3"/>
        <w:tabs>
          <w:tab w:val="left" w:pos="1100"/>
          <w:tab w:val="right" w:leader="dot" w:pos="10790"/>
        </w:tabs>
        <w:rPr>
          <w:rFonts w:eastAsiaTheme="minorEastAsia"/>
          <w:noProof/>
        </w:rPr>
      </w:pPr>
      <w:hyperlink w:anchor="_Toc36198980" w:history="1">
        <w:r w:rsidR="00583A4C" w:rsidRPr="003561BC">
          <w:rPr>
            <w:rStyle w:val="Hyperlink"/>
            <w:noProof/>
          </w:rPr>
          <w:t>2.5.2</w:t>
        </w:r>
        <w:r w:rsidR="00583A4C">
          <w:rPr>
            <w:rFonts w:eastAsiaTheme="minorEastAsia"/>
            <w:noProof/>
          </w:rPr>
          <w:tab/>
        </w:r>
        <w:r w:rsidR="00583A4C" w:rsidRPr="003561BC">
          <w:rPr>
            <w:rStyle w:val="Hyperlink"/>
            <w:noProof/>
          </w:rPr>
          <w:t>Unused Docker Files</w:t>
        </w:r>
        <w:r w:rsidR="00583A4C">
          <w:rPr>
            <w:noProof/>
            <w:webHidden/>
          </w:rPr>
          <w:tab/>
        </w:r>
        <w:r w:rsidR="00583A4C">
          <w:rPr>
            <w:noProof/>
            <w:webHidden/>
          </w:rPr>
          <w:fldChar w:fldCharType="begin"/>
        </w:r>
        <w:r w:rsidR="00583A4C">
          <w:rPr>
            <w:noProof/>
            <w:webHidden/>
          </w:rPr>
          <w:instrText xml:space="preserve"> PAGEREF _Toc36198980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F84C305" w14:textId="752B0110" w:rsidR="00583A4C" w:rsidRDefault="008D1ED7">
      <w:pPr>
        <w:pStyle w:val="TOC3"/>
        <w:tabs>
          <w:tab w:val="left" w:pos="1100"/>
          <w:tab w:val="right" w:leader="dot" w:pos="10790"/>
        </w:tabs>
        <w:rPr>
          <w:rFonts w:eastAsiaTheme="minorEastAsia"/>
          <w:noProof/>
        </w:rPr>
      </w:pPr>
      <w:hyperlink w:anchor="_Toc36198981" w:history="1">
        <w:r w:rsidR="00583A4C" w:rsidRPr="003561BC">
          <w:rPr>
            <w:rStyle w:val="Hyperlink"/>
            <w:noProof/>
          </w:rPr>
          <w:t>2.5.3</w:t>
        </w:r>
        <w:r w:rsidR="00583A4C">
          <w:rPr>
            <w:rFonts w:eastAsiaTheme="minorEastAsia"/>
            <w:noProof/>
          </w:rPr>
          <w:tab/>
        </w:r>
        <w:r w:rsidR="00583A4C" w:rsidRPr="003561BC">
          <w:rPr>
            <w:rStyle w:val="Hyperlink"/>
            <w:noProof/>
          </w:rPr>
          <w:t>Unused appsetting.json.xml file</w:t>
        </w:r>
        <w:r w:rsidR="00583A4C">
          <w:rPr>
            <w:noProof/>
            <w:webHidden/>
          </w:rPr>
          <w:tab/>
        </w:r>
        <w:r w:rsidR="00583A4C">
          <w:rPr>
            <w:noProof/>
            <w:webHidden/>
          </w:rPr>
          <w:fldChar w:fldCharType="begin"/>
        </w:r>
        <w:r w:rsidR="00583A4C">
          <w:rPr>
            <w:noProof/>
            <w:webHidden/>
          </w:rPr>
          <w:instrText xml:space="preserve"> PAGEREF _Toc36198981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33A7BAD" w14:textId="6F6040CD" w:rsidR="00583A4C" w:rsidRDefault="008D1ED7">
      <w:pPr>
        <w:pStyle w:val="TOC2"/>
        <w:tabs>
          <w:tab w:val="left" w:pos="880"/>
        </w:tabs>
        <w:rPr>
          <w:rFonts w:eastAsiaTheme="minorEastAsia"/>
          <w:noProof/>
        </w:rPr>
      </w:pPr>
      <w:hyperlink w:anchor="_Toc36198982" w:history="1">
        <w:r w:rsidR="00583A4C" w:rsidRPr="003561BC">
          <w:rPr>
            <w:rStyle w:val="Hyperlink"/>
            <w:noProof/>
          </w:rPr>
          <w:t>2.6</w:t>
        </w:r>
        <w:r w:rsidR="00583A4C">
          <w:rPr>
            <w:rFonts w:eastAsiaTheme="minorEastAsia"/>
            <w:noProof/>
          </w:rPr>
          <w:tab/>
        </w:r>
        <w:r w:rsidR="00583A4C" w:rsidRPr="003561BC">
          <w:rPr>
            <w:rStyle w:val="Hyperlink"/>
            <w:noProof/>
          </w:rPr>
          <w:t>Generated code</w:t>
        </w:r>
        <w:r w:rsidR="00583A4C">
          <w:rPr>
            <w:noProof/>
            <w:webHidden/>
          </w:rPr>
          <w:tab/>
        </w:r>
        <w:r w:rsidR="00583A4C">
          <w:rPr>
            <w:noProof/>
            <w:webHidden/>
          </w:rPr>
          <w:fldChar w:fldCharType="begin"/>
        </w:r>
        <w:r w:rsidR="00583A4C">
          <w:rPr>
            <w:noProof/>
            <w:webHidden/>
          </w:rPr>
          <w:instrText xml:space="preserve"> PAGEREF _Toc36198982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75A73BB0" w14:textId="3D764ADC" w:rsidR="00583A4C" w:rsidRDefault="008D1ED7">
      <w:pPr>
        <w:pStyle w:val="TOC2"/>
        <w:tabs>
          <w:tab w:val="left" w:pos="880"/>
        </w:tabs>
        <w:rPr>
          <w:rFonts w:eastAsiaTheme="minorEastAsia"/>
          <w:noProof/>
        </w:rPr>
      </w:pPr>
      <w:hyperlink w:anchor="_Toc36198983" w:history="1">
        <w:r w:rsidR="00583A4C" w:rsidRPr="003561BC">
          <w:rPr>
            <w:rStyle w:val="Hyperlink"/>
            <w:noProof/>
          </w:rPr>
          <w:t>2.7</w:t>
        </w:r>
        <w:r w:rsidR="00583A4C">
          <w:rPr>
            <w:rFonts w:eastAsiaTheme="minorEastAsia"/>
            <w:noProof/>
          </w:rPr>
          <w:tab/>
        </w:r>
        <w:r w:rsidR="00583A4C" w:rsidRPr="003561BC">
          <w:rPr>
            <w:rStyle w:val="Hyperlink"/>
            <w:noProof/>
          </w:rPr>
          <w:t>Project Namespaces and Assembly Names</w:t>
        </w:r>
        <w:r w:rsidR="00583A4C">
          <w:rPr>
            <w:noProof/>
            <w:webHidden/>
          </w:rPr>
          <w:tab/>
        </w:r>
        <w:r w:rsidR="00583A4C">
          <w:rPr>
            <w:noProof/>
            <w:webHidden/>
          </w:rPr>
          <w:fldChar w:fldCharType="begin"/>
        </w:r>
        <w:r w:rsidR="00583A4C">
          <w:rPr>
            <w:noProof/>
            <w:webHidden/>
          </w:rPr>
          <w:instrText xml:space="preserve"> PAGEREF _Toc36198983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2BA9D6B6" w14:textId="0F6959D5" w:rsidR="00583A4C" w:rsidRDefault="008D1ED7">
      <w:pPr>
        <w:pStyle w:val="TOC2"/>
        <w:tabs>
          <w:tab w:val="left" w:pos="880"/>
        </w:tabs>
        <w:rPr>
          <w:rFonts w:eastAsiaTheme="minorEastAsia"/>
          <w:noProof/>
        </w:rPr>
      </w:pPr>
      <w:hyperlink w:anchor="_Toc36198984" w:history="1">
        <w:r w:rsidR="00583A4C" w:rsidRPr="003561BC">
          <w:rPr>
            <w:rStyle w:val="Hyperlink"/>
            <w:noProof/>
          </w:rPr>
          <w:t>2.8</w:t>
        </w:r>
        <w:r w:rsidR="00583A4C">
          <w:rPr>
            <w:rFonts w:eastAsiaTheme="minorEastAsia"/>
            <w:noProof/>
          </w:rPr>
          <w:tab/>
        </w:r>
        <w:r w:rsidR="00583A4C" w:rsidRPr="003561BC">
          <w:rPr>
            <w:rStyle w:val="Hyperlink"/>
            <w:noProof/>
          </w:rPr>
          <w:t>Update .gitignore.</w:t>
        </w:r>
        <w:r w:rsidR="00583A4C">
          <w:rPr>
            <w:noProof/>
            <w:webHidden/>
          </w:rPr>
          <w:tab/>
        </w:r>
        <w:r w:rsidR="00583A4C">
          <w:rPr>
            <w:noProof/>
            <w:webHidden/>
          </w:rPr>
          <w:fldChar w:fldCharType="begin"/>
        </w:r>
        <w:r w:rsidR="00583A4C">
          <w:rPr>
            <w:noProof/>
            <w:webHidden/>
          </w:rPr>
          <w:instrText xml:space="preserve"> PAGEREF _Toc36198984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2D9ED3C4" w14:textId="7D58C28C" w:rsidR="00583A4C" w:rsidRDefault="008D1ED7">
      <w:pPr>
        <w:pStyle w:val="TOC2"/>
        <w:tabs>
          <w:tab w:val="left" w:pos="880"/>
        </w:tabs>
        <w:rPr>
          <w:rFonts w:eastAsiaTheme="minorEastAsia"/>
          <w:noProof/>
        </w:rPr>
      </w:pPr>
      <w:hyperlink w:anchor="_Toc36198985" w:history="1">
        <w:r w:rsidR="00583A4C" w:rsidRPr="003561BC">
          <w:rPr>
            <w:rStyle w:val="Hyperlink"/>
            <w:noProof/>
          </w:rPr>
          <w:t>2.9</w:t>
        </w:r>
        <w:r w:rsidR="00583A4C">
          <w:rPr>
            <w:rFonts w:eastAsiaTheme="minorEastAsia"/>
            <w:noProof/>
          </w:rPr>
          <w:tab/>
        </w:r>
        <w:r w:rsidR="00583A4C" w:rsidRPr="003561BC">
          <w:rPr>
            <w:rStyle w:val="Hyperlink"/>
            <w:noProof/>
          </w:rPr>
          <w:t>Update *.sln file</w:t>
        </w:r>
        <w:r w:rsidR="00583A4C">
          <w:rPr>
            <w:noProof/>
            <w:webHidden/>
          </w:rPr>
          <w:tab/>
        </w:r>
        <w:r w:rsidR="00583A4C">
          <w:rPr>
            <w:noProof/>
            <w:webHidden/>
          </w:rPr>
          <w:fldChar w:fldCharType="begin"/>
        </w:r>
        <w:r w:rsidR="00583A4C">
          <w:rPr>
            <w:noProof/>
            <w:webHidden/>
          </w:rPr>
          <w:instrText xml:space="preserve"> PAGEREF _Toc36198985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412EE344" w14:textId="6351880A" w:rsidR="00583A4C" w:rsidRDefault="008D1ED7">
      <w:pPr>
        <w:pStyle w:val="TOC2"/>
        <w:tabs>
          <w:tab w:val="left" w:pos="1100"/>
        </w:tabs>
        <w:rPr>
          <w:rFonts w:eastAsiaTheme="minorEastAsia"/>
          <w:noProof/>
        </w:rPr>
      </w:pPr>
      <w:hyperlink w:anchor="_Toc36198986" w:history="1">
        <w:r w:rsidR="00583A4C" w:rsidRPr="003561BC">
          <w:rPr>
            <w:rStyle w:val="Hyperlink"/>
            <w:noProof/>
          </w:rPr>
          <w:t>2.10</w:t>
        </w:r>
        <w:r w:rsidR="00583A4C">
          <w:rPr>
            <w:rFonts w:eastAsiaTheme="minorEastAsia"/>
            <w:noProof/>
          </w:rPr>
          <w:tab/>
        </w:r>
        <w:r w:rsidR="00583A4C" w:rsidRPr="003561BC">
          <w:rPr>
            <w:rStyle w:val="Hyperlink"/>
            <w:noProof/>
          </w:rPr>
          <w:t>Update *.csproj files</w:t>
        </w:r>
        <w:r w:rsidR="00583A4C">
          <w:rPr>
            <w:noProof/>
            <w:webHidden/>
          </w:rPr>
          <w:tab/>
        </w:r>
        <w:r w:rsidR="00583A4C">
          <w:rPr>
            <w:noProof/>
            <w:webHidden/>
          </w:rPr>
          <w:fldChar w:fldCharType="begin"/>
        </w:r>
        <w:r w:rsidR="00583A4C">
          <w:rPr>
            <w:noProof/>
            <w:webHidden/>
          </w:rPr>
          <w:instrText xml:space="preserve"> PAGEREF _Toc36198986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3ED1721B" w14:textId="5DE5A9AE" w:rsidR="00583A4C" w:rsidRDefault="008D1ED7">
      <w:pPr>
        <w:pStyle w:val="TOC3"/>
        <w:tabs>
          <w:tab w:val="left" w:pos="1320"/>
          <w:tab w:val="right" w:leader="dot" w:pos="10790"/>
        </w:tabs>
        <w:rPr>
          <w:rFonts w:eastAsiaTheme="minorEastAsia"/>
          <w:noProof/>
        </w:rPr>
      </w:pPr>
      <w:hyperlink w:anchor="_Toc36198987" w:history="1">
        <w:r w:rsidR="00583A4C" w:rsidRPr="003561BC">
          <w:rPr>
            <w:rStyle w:val="Hyperlink"/>
            <w:noProof/>
          </w:rPr>
          <w:t>2.10.1</w:t>
        </w:r>
        <w:r w:rsidR="00583A4C">
          <w:rPr>
            <w:rFonts w:eastAsiaTheme="minorEastAsia"/>
            <w:noProof/>
          </w:rPr>
          <w:tab/>
        </w:r>
        <w:r w:rsidR="00583A4C" w:rsidRPr="003561BC">
          <w:rPr>
            <w:rStyle w:val="Hyperlink"/>
            <w:noProof/>
          </w:rPr>
          <w:t>Directory.Build.props changes</w:t>
        </w:r>
        <w:r w:rsidR="00583A4C">
          <w:rPr>
            <w:noProof/>
            <w:webHidden/>
          </w:rPr>
          <w:tab/>
        </w:r>
        <w:r w:rsidR="00583A4C">
          <w:rPr>
            <w:noProof/>
            <w:webHidden/>
          </w:rPr>
          <w:fldChar w:fldCharType="begin"/>
        </w:r>
        <w:r w:rsidR="00583A4C">
          <w:rPr>
            <w:noProof/>
            <w:webHidden/>
          </w:rPr>
          <w:instrText xml:space="preserve"> PAGEREF _Toc36198987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4135DD0" w14:textId="155ECF6D" w:rsidR="00583A4C" w:rsidRDefault="008D1ED7">
      <w:pPr>
        <w:pStyle w:val="TOC3"/>
        <w:tabs>
          <w:tab w:val="left" w:pos="1320"/>
          <w:tab w:val="right" w:leader="dot" w:pos="10790"/>
        </w:tabs>
        <w:rPr>
          <w:rFonts w:eastAsiaTheme="minorEastAsia"/>
          <w:noProof/>
        </w:rPr>
      </w:pPr>
      <w:hyperlink w:anchor="_Toc36198988" w:history="1">
        <w:r w:rsidR="00583A4C" w:rsidRPr="003561BC">
          <w:rPr>
            <w:rStyle w:val="Hyperlink"/>
            <w:noProof/>
          </w:rPr>
          <w:t>2.10.2</w:t>
        </w:r>
        <w:r w:rsidR="00583A4C">
          <w:rPr>
            <w:rFonts w:eastAsiaTheme="minorEastAsia"/>
            <w:noProof/>
          </w:rPr>
          <w:tab/>
        </w:r>
        <w:r w:rsidR="00583A4C" w:rsidRPr="003561BC">
          <w:rPr>
            <w:rStyle w:val="Hyperlink"/>
            <w:noProof/>
          </w:rPr>
          <w:t>Obsolete Tags</w:t>
        </w:r>
        <w:r w:rsidR="00583A4C">
          <w:rPr>
            <w:noProof/>
            <w:webHidden/>
          </w:rPr>
          <w:tab/>
        </w:r>
        <w:r w:rsidR="00583A4C">
          <w:rPr>
            <w:noProof/>
            <w:webHidden/>
          </w:rPr>
          <w:fldChar w:fldCharType="begin"/>
        </w:r>
        <w:r w:rsidR="00583A4C">
          <w:rPr>
            <w:noProof/>
            <w:webHidden/>
          </w:rPr>
          <w:instrText xml:space="preserve"> PAGEREF _Toc36198988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7602AC88" w14:textId="344D18DB" w:rsidR="00583A4C" w:rsidRDefault="008D1ED7">
      <w:pPr>
        <w:pStyle w:val="TOC3"/>
        <w:tabs>
          <w:tab w:val="left" w:pos="1320"/>
          <w:tab w:val="right" w:leader="dot" w:pos="10790"/>
        </w:tabs>
        <w:rPr>
          <w:rFonts w:eastAsiaTheme="minorEastAsia"/>
          <w:noProof/>
        </w:rPr>
      </w:pPr>
      <w:hyperlink w:anchor="_Toc36198989" w:history="1">
        <w:r w:rsidR="00583A4C" w:rsidRPr="003561BC">
          <w:rPr>
            <w:rStyle w:val="Hyperlink"/>
            <w:noProof/>
          </w:rPr>
          <w:t>2.10.3</w:t>
        </w:r>
        <w:r w:rsidR="00583A4C">
          <w:rPr>
            <w:rFonts w:eastAsiaTheme="minorEastAsia"/>
            <w:noProof/>
          </w:rPr>
          <w:tab/>
        </w:r>
        <w:r w:rsidR="00583A4C" w:rsidRPr="003561BC">
          <w:rPr>
            <w:rStyle w:val="Hyperlink"/>
            <w:noProof/>
          </w:rPr>
          <w:t>Test csproj files</w:t>
        </w:r>
        <w:r w:rsidR="00583A4C">
          <w:rPr>
            <w:noProof/>
            <w:webHidden/>
          </w:rPr>
          <w:tab/>
        </w:r>
        <w:r w:rsidR="00583A4C">
          <w:rPr>
            <w:noProof/>
            <w:webHidden/>
          </w:rPr>
          <w:fldChar w:fldCharType="begin"/>
        </w:r>
        <w:r w:rsidR="00583A4C">
          <w:rPr>
            <w:noProof/>
            <w:webHidden/>
          </w:rPr>
          <w:instrText xml:space="preserve"> PAGEREF _Toc36198989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FA1D18B" w14:textId="22EF297A" w:rsidR="00583A4C" w:rsidRDefault="008D1ED7">
      <w:pPr>
        <w:pStyle w:val="TOC2"/>
        <w:tabs>
          <w:tab w:val="left" w:pos="1100"/>
        </w:tabs>
        <w:rPr>
          <w:rFonts w:eastAsiaTheme="minorEastAsia"/>
          <w:noProof/>
        </w:rPr>
      </w:pPr>
      <w:hyperlink w:anchor="_Toc36198990" w:history="1">
        <w:r w:rsidR="00583A4C" w:rsidRPr="003561BC">
          <w:rPr>
            <w:rStyle w:val="Hyperlink"/>
            <w:noProof/>
          </w:rPr>
          <w:t>2.11</w:t>
        </w:r>
        <w:r w:rsidR="00583A4C">
          <w:rPr>
            <w:rFonts w:eastAsiaTheme="minorEastAsia"/>
            <w:noProof/>
          </w:rPr>
          <w:tab/>
        </w:r>
        <w:r w:rsidR="00583A4C" w:rsidRPr="003561BC">
          <w:rPr>
            <w:rStyle w:val="Hyperlink"/>
            <w:noProof/>
          </w:rPr>
          <w:t>Solution Folders</w:t>
        </w:r>
        <w:r w:rsidR="00583A4C">
          <w:rPr>
            <w:noProof/>
            <w:webHidden/>
          </w:rPr>
          <w:tab/>
        </w:r>
        <w:r w:rsidR="00583A4C">
          <w:rPr>
            <w:noProof/>
            <w:webHidden/>
          </w:rPr>
          <w:fldChar w:fldCharType="begin"/>
        </w:r>
        <w:r w:rsidR="00583A4C">
          <w:rPr>
            <w:noProof/>
            <w:webHidden/>
          </w:rPr>
          <w:instrText xml:space="preserve"> PAGEREF _Toc36198990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DF0B050" w14:textId="3068E184" w:rsidR="00583A4C" w:rsidRDefault="008D1ED7">
      <w:pPr>
        <w:pStyle w:val="TOC2"/>
        <w:tabs>
          <w:tab w:val="left" w:pos="1100"/>
        </w:tabs>
        <w:rPr>
          <w:rFonts w:eastAsiaTheme="minorEastAsia"/>
          <w:noProof/>
        </w:rPr>
      </w:pPr>
      <w:hyperlink w:anchor="_Toc36198991" w:history="1">
        <w:r w:rsidR="00583A4C" w:rsidRPr="003561BC">
          <w:rPr>
            <w:rStyle w:val="Hyperlink"/>
            <w:noProof/>
          </w:rPr>
          <w:t>2.12</w:t>
        </w:r>
        <w:r w:rsidR="00583A4C">
          <w:rPr>
            <w:rFonts w:eastAsiaTheme="minorEastAsia"/>
            <w:noProof/>
          </w:rPr>
          <w:tab/>
        </w:r>
        <w:r w:rsidR="00583A4C" w:rsidRPr="003561BC">
          <w:rPr>
            <w:rStyle w:val="Hyperlink"/>
            <w:noProof/>
          </w:rPr>
          <w:t>Readme file</w:t>
        </w:r>
        <w:r w:rsidR="00583A4C">
          <w:rPr>
            <w:noProof/>
            <w:webHidden/>
          </w:rPr>
          <w:tab/>
        </w:r>
        <w:r w:rsidR="00583A4C">
          <w:rPr>
            <w:noProof/>
            <w:webHidden/>
          </w:rPr>
          <w:fldChar w:fldCharType="begin"/>
        </w:r>
        <w:r w:rsidR="00583A4C">
          <w:rPr>
            <w:noProof/>
            <w:webHidden/>
          </w:rPr>
          <w:instrText xml:space="preserve"> PAGEREF _Toc36198991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75A8DFB3" w14:textId="3E3EE44D" w:rsidR="00583A4C" w:rsidRDefault="008D1ED7">
      <w:pPr>
        <w:pStyle w:val="TOC2"/>
        <w:tabs>
          <w:tab w:val="left" w:pos="1100"/>
        </w:tabs>
        <w:rPr>
          <w:rFonts w:eastAsiaTheme="minorEastAsia"/>
          <w:noProof/>
        </w:rPr>
      </w:pPr>
      <w:hyperlink w:anchor="_Toc36198992" w:history="1">
        <w:r w:rsidR="00583A4C" w:rsidRPr="003561BC">
          <w:rPr>
            <w:rStyle w:val="Hyperlink"/>
            <w:noProof/>
          </w:rPr>
          <w:t>2.13</w:t>
        </w:r>
        <w:r w:rsidR="00583A4C">
          <w:rPr>
            <w:rFonts w:eastAsiaTheme="minorEastAsia"/>
            <w:noProof/>
          </w:rPr>
          <w:tab/>
        </w:r>
        <w:r w:rsidR="00583A4C" w:rsidRPr="003561BC">
          <w:rPr>
            <w:rStyle w:val="Hyperlink"/>
            <w:noProof/>
          </w:rPr>
          <w:t>Classes and  Names.</w:t>
        </w:r>
        <w:r w:rsidR="00583A4C">
          <w:rPr>
            <w:noProof/>
            <w:webHidden/>
          </w:rPr>
          <w:tab/>
        </w:r>
        <w:r w:rsidR="00583A4C">
          <w:rPr>
            <w:noProof/>
            <w:webHidden/>
          </w:rPr>
          <w:fldChar w:fldCharType="begin"/>
        </w:r>
        <w:r w:rsidR="00583A4C">
          <w:rPr>
            <w:noProof/>
            <w:webHidden/>
          </w:rPr>
          <w:instrText xml:space="preserve"> PAGEREF _Toc36198992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6A9AD2C8" w14:textId="18CCF179" w:rsidR="00583A4C" w:rsidRDefault="008D1ED7">
      <w:pPr>
        <w:pStyle w:val="TOC3"/>
        <w:tabs>
          <w:tab w:val="left" w:pos="1320"/>
          <w:tab w:val="right" w:leader="dot" w:pos="10790"/>
        </w:tabs>
        <w:rPr>
          <w:rFonts w:eastAsiaTheme="minorEastAsia"/>
          <w:noProof/>
        </w:rPr>
      </w:pPr>
      <w:hyperlink w:anchor="_Toc36198993" w:history="1">
        <w:r w:rsidR="00583A4C" w:rsidRPr="003561BC">
          <w:rPr>
            <w:rStyle w:val="Hyperlink"/>
            <w:noProof/>
          </w:rPr>
          <w:t>2.13.1</w:t>
        </w:r>
        <w:r w:rsidR="00583A4C">
          <w:rPr>
            <w:rFonts w:eastAsiaTheme="minorEastAsia"/>
            <w:noProof/>
          </w:rPr>
          <w:tab/>
        </w:r>
        <w:r w:rsidR="00583A4C" w:rsidRPr="003561BC">
          <w:rPr>
            <w:rStyle w:val="Hyperlink"/>
            <w:noProof/>
          </w:rPr>
          <w:t>Class names files, and folders</w:t>
        </w:r>
        <w:r w:rsidR="00583A4C">
          <w:rPr>
            <w:noProof/>
            <w:webHidden/>
          </w:rPr>
          <w:tab/>
        </w:r>
        <w:r w:rsidR="00583A4C">
          <w:rPr>
            <w:noProof/>
            <w:webHidden/>
          </w:rPr>
          <w:fldChar w:fldCharType="begin"/>
        </w:r>
        <w:r w:rsidR="00583A4C">
          <w:rPr>
            <w:noProof/>
            <w:webHidden/>
          </w:rPr>
          <w:instrText xml:space="preserve"> PAGEREF _Toc36198993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0952D21" w14:textId="0E016CC0" w:rsidR="00583A4C" w:rsidRDefault="008D1ED7">
      <w:pPr>
        <w:pStyle w:val="TOC3"/>
        <w:tabs>
          <w:tab w:val="left" w:pos="1320"/>
          <w:tab w:val="right" w:leader="dot" w:pos="10790"/>
        </w:tabs>
        <w:rPr>
          <w:rFonts w:eastAsiaTheme="minorEastAsia"/>
          <w:noProof/>
        </w:rPr>
      </w:pPr>
      <w:hyperlink w:anchor="_Toc36198994" w:history="1">
        <w:r w:rsidR="00583A4C" w:rsidRPr="003561BC">
          <w:rPr>
            <w:rStyle w:val="Hyperlink"/>
            <w:noProof/>
          </w:rPr>
          <w:t>2.13.2</w:t>
        </w:r>
        <w:r w:rsidR="00583A4C">
          <w:rPr>
            <w:rFonts w:eastAsiaTheme="minorEastAsia"/>
            <w:noProof/>
          </w:rPr>
          <w:tab/>
        </w:r>
        <w:r w:rsidR="00583A4C" w:rsidRPr="003561BC">
          <w:rPr>
            <w:rStyle w:val="Hyperlink"/>
            <w:noProof/>
          </w:rPr>
          <w:t>Model class names</w:t>
        </w:r>
        <w:r w:rsidR="00583A4C">
          <w:rPr>
            <w:noProof/>
            <w:webHidden/>
          </w:rPr>
          <w:tab/>
        </w:r>
        <w:r w:rsidR="00583A4C">
          <w:rPr>
            <w:noProof/>
            <w:webHidden/>
          </w:rPr>
          <w:fldChar w:fldCharType="begin"/>
        </w:r>
        <w:r w:rsidR="00583A4C">
          <w:rPr>
            <w:noProof/>
            <w:webHidden/>
          </w:rPr>
          <w:instrText xml:space="preserve"> PAGEREF _Toc36198994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5F1291A" w14:textId="2C0AE295" w:rsidR="00583A4C" w:rsidRDefault="008D1ED7">
      <w:pPr>
        <w:pStyle w:val="TOC3"/>
        <w:tabs>
          <w:tab w:val="left" w:pos="1320"/>
          <w:tab w:val="right" w:leader="dot" w:pos="10790"/>
        </w:tabs>
        <w:rPr>
          <w:rFonts w:eastAsiaTheme="minorEastAsia"/>
          <w:noProof/>
        </w:rPr>
      </w:pPr>
      <w:hyperlink w:anchor="_Toc36198995" w:history="1">
        <w:r w:rsidR="00583A4C" w:rsidRPr="003561BC">
          <w:rPr>
            <w:rStyle w:val="Hyperlink"/>
            <w:noProof/>
          </w:rPr>
          <w:t>2.13.3</w:t>
        </w:r>
        <w:r w:rsidR="00583A4C">
          <w:rPr>
            <w:rFonts w:eastAsiaTheme="minorEastAsia"/>
            <w:noProof/>
          </w:rPr>
          <w:tab/>
        </w:r>
        <w:r w:rsidR="00583A4C" w:rsidRPr="003561BC">
          <w:rPr>
            <w:rStyle w:val="Hyperlink"/>
            <w:noProof/>
          </w:rPr>
          <w:t>Comments</w:t>
        </w:r>
        <w:r w:rsidR="00583A4C">
          <w:rPr>
            <w:noProof/>
            <w:webHidden/>
          </w:rPr>
          <w:tab/>
        </w:r>
        <w:r w:rsidR="00583A4C">
          <w:rPr>
            <w:noProof/>
            <w:webHidden/>
          </w:rPr>
          <w:fldChar w:fldCharType="begin"/>
        </w:r>
        <w:r w:rsidR="00583A4C">
          <w:rPr>
            <w:noProof/>
            <w:webHidden/>
          </w:rPr>
          <w:instrText xml:space="preserve"> PAGEREF _Toc36198995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FC28352" w14:textId="32705510" w:rsidR="00583A4C" w:rsidRDefault="008D1ED7">
      <w:pPr>
        <w:pStyle w:val="TOC2"/>
        <w:tabs>
          <w:tab w:val="left" w:pos="1100"/>
        </w:tabs>
        <w:rPr>
          <w:rFonts w:eastAsiaTheme="minorEastAsia"/>
          <w:noProof/>
        </w:rPr>
      </w:pPr>
      <w:hyperlink w:anchor="_Toc36198996" w:history="1">
        <w:r w:rsidR="00583A4C" w:rsidRPr="003561BC">
          <w:rPr>
            <w:rStyle w:val="Hyperlink"/>
            <w:noProof/>
          </w:rPr>
          <w:t>2.14</w:t>
        </w:r>
        <w:r w:rsidR="00583A4C">
          <w:rPr>
            <w:rFonts w:eastAsiaTheme="minorEastAsia"/>
            <w:noProof/>
          </w:rPr>
          <w:tab/>
        </w:r>
        <w:r w:rsidR="00583A4C" w:rsidRPr="003561BC">
          <w:rPr>
            <w:rStyle w:val="Hyperlink"/>
            <w:noProof/>
          </w:rPr>
          <w:t>Naming final comments</w:t>
        </w:r>
        <w:r w:rsidR="00583A4C">
          <w:rPr>
            <w:noProof/>
            <w:webHidden/>
          </w:rPr>
          <w:tab/>
        </w:r>
        <w:r w:rsidR="00583A4C">
          <w:rPr>
            <w:noProof/>
            <w:webHidden/>
          </w:rPr>
          <w:fldChar w:fldCharType="begin"/>
        </w:r>
        <w:r w:rsidR="00583A4C">
          <w:rPr>
            <w:noProof/>
            <w:webHidden/>
          </w:rPr>
          <w:instrText xml:space="preserve"> PAGEREF _Toc36198996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34348F19" w14:textId="379BB5E0" w:rsidR="00583A4C" w:rsidRDefault="008D1ED7">
      <w:pPr>
        <w:pStyle w:val="TOC1"/>
        <w:tabs>
          <w:tab w:val="left" w:pos="360"/>
          <w:tab w:val="right" w:leader="dot" w:pos="10790"/>
        </w:tabs>
        <w:rPr>
          <w:rFonts w:eastAsiaTheme="minorEastAsia"/>
          <w:noProof/>
        </w:rPr>
      </w:pPr>
      <w:hyperlink w:anchor="_Toc36198997" w:history="1">
        <w:r w:rsidR="00583A4C" w:rsidRPr="003561BC">
          <w:rPr>
            <w:rStyle w:val="Hyperlink"/>
            <w:noProof/>
          </w:rPr>
          <w:t>3</w:t>
        </w:r>
        <w:r w:rsidR="00583A4C">
          <w:rPr>
            <w:rFonts w:eastAsiaTheme="minorEastAsia"/>
            <w:noProof/>
          </w:rPr>
          <w:tab/>
        </w:r>
        <w:r w:rsidR="00583A4C" w:rsidRPr="003561BC">
          <w:rPr>
            <w:rStyle w:val="Hyperlink"/>
            <w:noProof/>
          </w:rPr>
          <w:t>Upgrade to ASP.NET Core 3.1</w:t>
        </w:r>
        <w:r w:rsidR="00583A4C">
          <w:rPr>
            <w:noProof/>
            <w:webHidden/>
          </w:rPr>
          <w:tab/>
        </w:r>
        <w:r w:rsidR="00583A4C">
          <w:rPr>
            <w:noProof/>
            <w:webHidden/>
          </w:rPr>
          <w:fldChar w:fldCharType="begin"/>
        </w:r>
        <w:r w:rsidR="00583A4C">
          <w:rPr>
            <w:noProof/>
            <w:webHidden/>
          </w:rPr>
          <w:instrText xml:space="preserve"> PAGEREF _Toc36198997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F626F4C" w14:textId="17AC9186" w:rsidR="00583A4C" w:rsidRDefault="008D1ED7">
      <w:pPr>
        <w:pStyle w:val="TOC1"/>
        <w:tabs>
          <w:tab w:val="left" w:pos="360"/>
          <w:tab w:val="right" w:leader="dot" w:pos="10790"/>
        </w:tabs>
        <w:rPr>
          <w:rFonts w:eastAsiaTheme="minorEastAsia"/>
          <w:noProof/>
        </w:rPr>
      </w:pPr>
      <w:hyperlink w:anchor="_Toc36198998" w:history="1">
        <w:r w:rsidR="00583A4C" w:rsidRPr="003561BC">
          <w:rPr>
            <w:rStyle w:val="Hyperlink"/>
            <w:noProof/>
          </w:rPr>
          <w:t>4</w:t>
        </w:r>
        <w:r w:rsidR="00583A4C">
          <w:rPr>
            <w:rFonts w:eastAsiaTheme="minorEastAsia"/>
            <w:noProof/>
          </w:rPr>
          <w:tab/>
        </w:r>
        <w:r w:rsidR="00583A4C" w:rsidRPr="003561BC">
          <w:rPr>
            <w:rStyle w:val="Hyperlink"/>
            <w:noProof/>
          </w:rPr>
          <w:t>Enabling Code any Style Analysis</w:t>
        </w:r>
        <w:r w:rsidR="00583A4C">
          <w:rPr>
            <w:noProof/>
            <w:webHidden/>
          </w:rPr>
          <w:tab/>
        </w:r>
        <w:r w:rsidR="00583A4C">
          <w:rPr>
            <w:noProof/>
            <w:webHidden/>
          </w:rPr>
          <w:fldChar w:fldCharType="begin"/>
        </w:r>
        <w:r w:rsidR="00583A4C">
          <w:rPr>
            <w:noProof/>
            <w:webHidden/>
          </w:rPr>
          <w:instrText xml:space="preserve"> PAGEREF _Toc36198998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E549FCF" w14:textId="65DF9F3A" w:rsidR="00583A4C" w:rsidRDefault="008D1ED7">
      <w:pPr>
        <w:pStyle w:val="TOC1"/>
        <w:tabs>
          <w:tab w:val="left" w:pos="360"/>
          <w:tab w:val="right" w:leader="dot" w:pos="10790"/>
        </w:tabs>
        <w:rPr>
          <w:rFonts w:eastAsiaTheme="minorEastAsia"/>
          <w:noProof/>
        </w:rPr>
      </w:pPr>
      <w:hyperlink w:anchor="_Toc36198999" w:history="1">
        <w:r w:rsidR="00583A4C" w:rsidRPr="003561BC">
          <w:rPr>
            <w:rStyle w:val="Hyperlink"/>
            <w:noProof/>
          </w:rPr>
          <w:t>5</w:t>
        </w:r>
        <w:r w:rsidR="00583A4C">
          <w:rPr>
            <w:rFonts w:eastAsiaTheme="minorEastAsia"/>
            <w:noProof/>
          </w:rPr>
          <w:tab/>
        </w:r>
        <w:r w:rsidR="00583A4C" w:rsidRPr="003561BC">
          <w:rPr>
            <w:rStyle w:val="Hyperlink"/>
            <w:noProof/>
          </w:rPr>
          <w:t>Wrap any Synchronous Calls with Retry</w:t>
        </w:r>
        <w:r w:rsidR="00583A4C">
          <w:rPr>
            <w:noProof/>
            <w:webHidden/>
          </w:rPr>
          <w:tab/>
        </w:r>
        <w:r w:rsidR="00583A4C">
          <w:rPr>
            <w:noProof/>
            <w:webHidden/>
          </w:rPr>
          <w:fldChar w:fldCharType="begin"/>
        </w:r>
        <w:r w:rsidR="00583A4C">
          <w:rPr>
            <w:noProof/>
            <w:webHidden/>
          </w:rPr>
          <w:instrText xml:space="preserve"> PAGEREF _Toc36198999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6F83A2EF" w14:textId="0F587114" w:rsidR="00583A4C" w:rsidRDefault="008D1ED7">
      <w:pPr>
        <w:pStyle w:val="TOC1"/>
        <w:tabs>
          <w:tab w:val="left" w:pos="360"/>
          <w:tab w:val="right" w:leader="dot" w:pos="10790"/>
        </w:tabs>
        <w:rPr>
          <w:rFonts w:eastAsiaTheme="minorEastAsia"/>
          <w:noProof/>
        </w:rPr>
      </w:pPr>
      <w:hyperlink w:anchor="_Toc36199000" w:history="1">
        <w:r w:rsidR="00583A4C" w:rsidRPr="003561BC">
          <w:rPr>
            <w:rStyle w:val="Hyperlink"/>
            <w:noProof/>
          </w:rPr>
          <w:t>6</w:t>
        </w:r>
        <w:r w:rsidR="00583A4C">
          <w:rPr>
            <w:rFonts w:eastAsiaTheme="minorEastAsia"/>
            <w:noProof/>
          </w:rPr>
          <w:tab/>
        </w:r>
        <w:r w:rsidR="00583A4C" w:rsidRPr="003561BC">
          <w:rPr>
            <w:rStyle w:val="Hyperlink"/>
            <w:noProof/>
          </w:rPr>
          <w:t>Separate Borrower Information and Encrypt</w:t>
        </w:r>
        <w:r w:rsidR="00583A4C">
          <w:rPr>
            <w:noProof/>
            <w:webHidden/>
          </w:rPr>
          <w:tab/>
        </w:r>
        <w:r w:rsidR="00583A4C">
          <w:rPr>
            <w:noProof/>
            <w:webHidden/>
          </w:rPr>
          <w:fldChar w:fldCharType="begin"/>
        </w:r>
        <w:r w:rsidR="00583A4C">
          <w:rPr>
            <w:noProof/>
            <w:webHidden/>
          </w:rPr>
          <w:instrText xml:space="preserve"> PAGEREF _Toc36199000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280EA9C1" w14:textId="70E82DE7" w:rsidR="00583A4C" w:rsidRDefault="008D1ED7">
      <w:pPr>
        <w:pStyle w:val="TOC1"/>
        <w:tabs>
          <w:tab w:val="left" w:pos="360"/>
          <w:tab w:val="right" w:leader="dot" w:pos="10790"/>
        </w:tabs>
        <w:rPr>
          <w:rFonts w:eastAsiaTheme="minorEastAsia"/>
          <w:noProof/>
        </w:rPr>
      </w:pPr>
      <w:hyperlink w:anchor="_Toc36199001" w:history="1">
        <w:r w:rsidR="00583A4C" w:rsidRPr="003561BC">
          <w:rPr>
            <w:rStyle w:val="Hyperlink"/>
            <w:noProof/>
          </w:rPr>
          <w:t>7</w:t>
        </w:r>
        <w:r w:rsidR="00583A4C">
          <w:rPr>
            <w:rFonts w:eastAsiaTheme="minorEastAsia"/>
            <w:noProof/>
          </w:rPr>
          <w:tab/>
        </w:r>
        <w:r w:rsidR="00583A4C" w:rsidRPr="003561BC">
          <w:rPr>
            <w:rStyle w:val="Hyperlink"/>
            <w:noProof/>
          </w:rPr>
          <w:t>Replace Synchronous Updates/Inserts/Deletes with Async ServiceBus Messages</w:t>
        </w:r>
        <w:r w:rsidR="00583A4C">
          <w:rPr>
            <w:noProof/>
            <w:webHidden/>
          </w:rPr>
          <w:tab/>
        </w:r>
        <w:r w:rsidR="00583A4C">
          <w:rPr>
            <w:noProof/>
            <w:webHidden/>
          </w:rPr>
          <w:fldChar w:fldCharType="begin"/>
        </w:r>
        <w:r w:rsidR="00583A4C">
          <w:rPr>
            <w:noProof/>
            <w:webHidden/>
          </w:rPr>
          <w:instrText xml:space="preserve"> PAGEREF _Toc36199001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55931F90" w14:textId="666B9E90" w:rsidR="00583A4C" w:rsidRDefault="008D1ED7">
      <w:pPr>
        <w:pStyle w:val="TOC1"/>
        <w:tabs>
          <w:tab w:val="left" w:pos="360"/>
          <w:tab w:val="right" w:leader="dot" w:pos="10790"/>
        </w:tabs>
        <w:rPr>
          <w:rFonts w:eastAsiaTheme="minorEastAsia"/>
          <w:noProof/>
        </w:rPr>
      </w:pPr>
      <w:hyperlink w:anchor="_Toc36199002" w:history="1">
        <w:r w:rsidR="00583A4C" w:rsidRPr="003561BC">
          <w:rPr>
            <w:rStyle w:val="Hyperlink"/>
            <w:noProof/>
          </w:rPr>
          <w:t>8</w:t>
        </w:r>
        <w:r w:rsidR="00583A4C">
          <w:rPr>
            <w:rFonts w:eastAsiaTheme="minorEastAsia"/>
            <w:noProof/>
          </w:rPr>
          <w:tab/>
        </w:r>
        <w:r w:rsidR="00583A4C" w:rsidRPr="003561BC">
          <w:rPr>
            <w:rStyle w:val="Hyperlink"/>
            <w:noProof/>
          </w:rPr>
          <w:t>Add ServiceBus Message Listeners</w:t>
        </w:r>
        <w:r w:rsidR="00583A4C">
          <w:rPr>
            <w:noProof/>
            <w:webHidden/>
          </w:rPr>
          <w:tab/>
        </w:r>
        <w:r w:rsidR="00583A4C">
          <w:rPr>
            <w:noProof/>
            <w:webHidden/>
          </w:rPr>
          <w:fldChar w:fldCharType="begin"/>
        </w:r>
        <w:r w:rsidR="00583A4C">
          <w:rPr>
            <w:noProof/>
            <w:webHidden/>
          </w:rPr>
          <w:instrText xml:space="preserve"> PAGEREF _Toc36199002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82EB7F9" w14:textId="2F554BF8" w:rsidR="00583A4C" w:rsidRDefault="008D1ED7">
      <w:pPr>
        <w:pStyle w:val="TOC1"/>
        <w:tabs>
          <w:tab w:val="left" w:pos="360"/>
          <w:tab w:val="right" w:leader="dot" w:pos="10790"/>
        </w:tabs>
        <w:rPr>
          <w:rFonts w:eastAsiaTheme="minorEastAsia"/>
          <w:noProof/>
        </w:rPr>
      </w:pPr>
      <w:hyperlink w:anchor="_Toc36199003" w:history="1">
        <w:r w:rsidR="00583A4C" w:rsidRPr="003561BC">
          <w:rPr>
            <w:rStyle w:val="Hyperlink"/>
            <w:noProof/>
          </w:rPr>
          <w:t>9</w:t>
        </w:r>
        <w:r w:rsidR="00583A4C">
          <w:rPr>
            <w:rFonts w:eastAsiaTheme="minorEastAsia"/>
            <w:noProof/>
          </w:rPr>
          <w:tab/>
        </w:r>
        <w:r w:rsidR="00583A4C" w:rsidRPr="003561BC">
          <w:rPr>
            <w:rStyle w:val="Hyperlink"/>
            <w:noProof/>
          </w:rPr>
          <w:t>Fix Logging and Instrumentation</w:t>
        </w:r>
        <w:r w:rsidR="00583A4C">
          <w:rPr>
            <w:noProof/>
            <w:webHidden/>
          </w:rPr>
          <w:tab/>
        </w:r>
        <w:r w:rsidR="00583A4C">
          <w:rPr>
            <w:noProof/>
            <w:webHidden/>
          </w:rPr>
          <w:fldChar w:fldCharType="begin"/>
        </w:r>
        <w:r w:rsidR="00583A4C">
          <w:rPr>
            <w:noProof/>
            <w:webHidden/>
          </w:rPr>
          <w:instrText xml:space="preserve"> PAGEREF _Toc36199003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03548B13" w14:textId="7CF6F32F" w:rsidR="00583A4C" w:rsidRDefault="008D1ED7">
      <w:pPr>
        <w:pStyle w:val="TOC1"/>
        <w:tabs>
          <w:tab w:val="left" w:pos="660"/>
          <w:tab w:val="right" w:leader="dot" w:pos="10790"/>
        </w:tabs>
        <w:rPr>
          <w:rFonts w:eastAsiaTheme="minorEastAsia"/>
          <w:noProof/>
        </w:rPr>
      </w:pPr>
      <w:hyperlink w:anchor="_Toc36199004" w:history="1">
        <w:r w:rsidR="00583A4C" w:rsidRPr="003561BC">
          <w:rPr>
            <w:rStyle w:val="Hyperlink"/>
            <w:noProof/>
          </w:rPr>
          <w:t>10</w:t>
        </w:r>
        <w:r w:rsidR="00583A4C">
          <w:rPr>
            <w:rFonts w:eastAsiaTheme="minorEastAsia"/>
            <w:noProof/>
          </w:rPr>
          <w:tab/>
        </w:r>
        <w:r w:rsidR="00583A4C" w:rsidRPr="003561BC">
          <w:rPr>
            <w:rStyle w:val="Hyperlink"/>
            <w:noProof/>
          </w:rPr>
          <w:t>Create Unit Tests</w:t>
        </w:r>
        <w:r w:rsidR="00583A4C">
          <w:rPr>
            <w:noProof/>
            <w:webHidden/>
          </w:rPr>
          <w:tab/>
        </w:r>
        <w:r w:rsidR="00583A4C">
          <w:rPr>
            <w:noProof/>
            <w:webHidden/>
          </w:rPr>
          <w:fldChar w:fldCharType="begin"/>
        </w:r>
        <w:r w:rsidR="00583A4C">
          <w:rPr>
            <w:noProof/>
            <w:webHidden/>
          </w:rPr>
          <w:instrText xml:space="preserve"> PAGEREF _Toc36199004 \h </w:instrText>
        </w:r>
        <w:r w:rsidR="00583A4C">
          <w:rPr>
            <w:noProof/>
            <w:webHidden/>
          </w:rPr>
        </w:r>
        <w:r w:rsidR="00583A4C">
          <w:rPr>
            <w:noProof/>
            <w:webHidden/>
          </w:rPr>
          <w:fldChar w:fldCharType="separate"/>
        </w:r>
        <w:r w:rsidR="00583A4C">
          <w:rPr>
            <w:noProof/>
            <w:webHidden/>
          </w:rPr>
          <w:t>1</w:t>
        </w:r>
        <w:r w:rsidR="00583A4C">
          <w:rPr>
            <w:noProof/>
            <w:webHidden/>
          </w:rPr>
          <w:fldChar w:fldCharType="end"/>
        </w:r>
      </w:hyperlink>
    </w:p>
    <w:p w14:paraId="2A9FA56F" w14:textId="5D68138B" w:rsidR="00A47F8E" w:rsidRPr="00E327AD" w:rsidRDefault="00A47F8E" w:rsidP="00EE2091">
      <w:r w:rsidRPr="00E327AD">
        <w:rPr>
          <w:shd w:val="clear" w:color="auto" w:fill="E6E6E6"/>
        </w:rPr>
        <w:fldChar w:fldCharType="end"/>
      </w:r>
    </w:p>
    <w:p w14:paraId="499A53FD" w14:textId="77777777" w:rsidR="00A47F8E" w:rsidRPr="00E327AD" w:rsidRDefault="00A47F8E" w:rsidP="0030574C">
      <w:pPr>
        <w:rPr>
          <w:rFonts w:asciiTheme="majorHAnsi" w:eastAsiaTheme="majorEastAsia" w:hAnsiTheme="majorHAnsi" w:cstheme="majorBidi"/>
          <w:color w:val="1F4D78" w:themeColor="accent1" w:themeShade="7F"/>
          <w:sz w:val="24"/>
        </w:rPr>
      </w:pPr>
      <w:r w:rsidRPr="00E327AD">
        <w:br w:type="page"/>
      </w:r>
    </w:p>
    <w:p w14:paraId="4094E162" w14:textId="5E1AC56F" w:rsidR="00A47F8E" w:rsidRPr="00E327AD" w:rsidRDefault="00A47F8E" w:rsidP="00FD6CAC">
      <w:pPr>
        <w:pStyle w:val="Heading2"/>
        <w:numPr>
          <w:ilvl w:val="0"/>
          <w:numId w:val="0"/>
        </w:numPr>
      </w:pPr>
      <w:bookmarkStart w:id="1" w:name="_Toc491770075"/>
      <w:bookmarkStart w:id="2" w:name="_Toc26877816"/>
      <w:bookmarkStart w:id="3" w:name="_Toc36198970"/>
      <w:r w:rsidRPr="00E327AD">
        <w:lastRenderedPageBreak/>
        <w:t>Revision History</w:t>
      </w:r>
      <w:bookmarkEnd w:id="1"/>
      <w:bookmarkEnd w:id="2"/>
      <w:bookmarkEnd w:id="3"/>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440"/>
        <w:gridCol w:w="5580"/>
        <w:gridCol w:w="1530"/>
      </w:tblGrid>
      <w:tr w:rsidR="00A47F8E" w:rsidRPr="00E327AD" w14:paraId="782F9D72" w14:textId="77777777" w:rsidTr="00F71C25">
        <w:tc>
          <w:tcPr>
            <w:tcW w:w="1975" w:type="dxa"/>
            <w:shd w:val="clear" w:color="auto" w:fill="002060"/>
          </w:tcPr>
          <w:p w14:paraId="2A974997" w14:textId="77777777" w:rsidR="00A47F8E" w:rsidRPr="00E327AD" w:rsidRDefault="00A47F8E" w:rsidP="00A42E39">
            <w:pPr>
              <w:spacing w:before="40" w:after="40"/>
              <w:jc w:val="center"/>
              <w:rPr>
                <w:b/>
                <w:sz w:val="20"/>
                <w:szCs w:val="20"/>
              </w:rPr>
            </w:pPr>
            <w:r w:rsidRPr="00E327AD">
              <w:rPr>
                <w:b/>
                <w:sz w:val="20"/>
                <w:szCs w:val="20"/>
              </w:rPr>
              <w:t>Name</w:t>
            </w:r>
          </w:p>
        </w:tc>
        <w:tc>
          <w:tcPr>
            <w:tcW w:w="1440" w:type="dxa"/>
            <w:shd w:val="clear" w:color="auto" w:fill="002060"/>
          </w:tcPr>
          <w:p w14:paraId="08EEE94B" w14:textId="77777777" w:rsidR="00A47F8E" w:rsidRPr="00E327AD" w:rsidRDefault="00A47F8E" w:rsidP="00A42E39">
            <w:pPr>
              <w:spacing w:before="40" w:after="40"/>
              <w:jc w:val="center"/>
              <w:rPr>
                <w:b/>
                <w:sz w:val="20"/>
                <w:szCs w:val="20"/>
              </w:rPr>
            </w:pPr>
            <w:r w:rsidRPr="00E327AD">
              <w:rPr>
                <w:b/>
                <w:sz w:val="20"/>
                <w:szCs w:val="20"/>
              </w:rPr>
              <w:t>Date</w:t>
            </w:r>
          </w:p>
        </w:tc>
        <w:tc>
          <w:tcPr>
            <w:tcW w:w="5580" w:type="dxa"/>
            <w:shd w:val="clear" w:color="auto" w:fill="002060"/>
          </w:tcPr>
          <w:p w14:paraId="5078A801" w14:textId="77777777" w:rsidR="00A47F8E" w:rsidRPr="00E327AD" w:rsidRDefault="00A47F8E" w:rsidP="00A42E39">
            <w:pPr>
              <w:spacing w:before="40" w:after="40"/>
              <w:jc w:val="center"/>
              <w:rPr>
                <w:b/>
                <w:sz w:val="20"/>
                <w:szCs w:val="20"/>
              </w:rPr>
            </w:pPr>
            <w:r w:rsidRPr="00E327AD">
              <w:rPr>
                <w:b/>
                <w:sz w:val="20"/>
                <w:szCs w:val="20"/>
              </w:rPr>
              <w:t>Reason For Changes</w:t>
            </w:r>
          </w:p>
        </w:tc>
        <w:tc>
          <w:tcPr>
            <w:tcW w:w="1530" w:type="dxa"/>
            <w:shd w:val="clear" w:color="auto" w:fill="002060"/>
          </w:tcPr>
          <w:p w14:paraId="3FD20C53" w14:textId="77777777" w:rsidR="00A47F8E" w:rsidRPr="00E327AD" w:rsidRDefault="00A47F8E" w:rsidP="00A42E39">
            <w:pPr>
              <w:spacing w:before="40" w:after="40"/>
              <w:jc w:val="center"/>
              <w:rPr>
                <w:b/>
                <w:sz w:val="20"/>
                <w:szCs w:val="20"/>
              </w:rPr>
            </w:pPr>
            <w:r w:rsidRPr="00E327AD">
              <w:rPr>
                <w:b/>
                <w:sz w:val="20"/>
                <w:szCs w:val="20"/>
              </w:rPr>
              <w:t>Version</w:t>
            </w:r>
          </w:p>
        </w:tc>
      </w:tr>
      <w:tr w:rsidR="00A47F8E" w:rsidRPr="00E327AD" w14:paraId="32795DD2" w14:textId="77777777" w:rsidTr="00F71C25">
        <w:tc>
          <w:tcPr>
            <w:tcW w:w="1975" w:type="dxa"/>
          </w:tcPr>
          <w:p w14:paraId="55B821B0" w14:textId="78C3679F" w:rsidR="00A47F8E" w:rsidRPr="00E327AD" w:rsidRDefault="0058316A" w:rsidP="00A42E39">
            <w:pPr>
              <w:spacing w:before="40" w:after="40"/>
              <w:rPr>
                <w:szCs w:val="18"/>
              </w:rPr>
            </w:pPr>
            <w:r>
              <w:rPr>
                <w:szCs w:val="18"/>
              </w:rPr>
              <w:t>Jacob Slusser</w:t>
            </w:r>
          </w:p>
        </w:tc>
        <w:tc>
          <w:tcPr>
            <w:tcW w:w="1440" w:type="dxa"/>
          </w:tcPr>
          <w:p w14:paraId="13F13FC5" w14:textId="56CB62D1" w:rsidR="00A47F8E" w:rsidRPr="00E327AD" w:rsidRDefault="0058316A" w:rsidP="00DA06B9">
            <w:pPr>
              <w:spacing w:before="40" w:after="40"/>
              <w:rPr>
                <w:szCs w:val="18"/>
              </w:rPr>
            </w:pPr>
            <w:r>
              <w:rPr>
                <w:szCs w:val="18"/>
              </w:rPr>
              <w:t>3/7/2020</w:t>
            </w:r>
          </w:p>
        </w:tc>
        <w:tc>
          <w:tcPr>
            <w:tcW w:w="5580" w:type="dxa"/>
          </w:tcPr>
          <w:p w14:paraId="29283273" w14:textId="4217CFCB" w:rsidR="00A47F8E" w:rsidRPr="00E327AD" w:rsidRDefault="0058316A" w:rsidP="005717A8">
            <w:pPr>
              <w:spacing w:before="40" w:after="40"/>
              <w:rPr>
                <w:szCs w:val="18"/>
              </w:rPr>
            </w:pPr>
            <w:r>
              <w:rPr>
                <w:szCs w:val="18"/>
              </w:rPr>
              <w:t>Initial draft</w:t>
            </w:r>
          </w:p>
        </w:tc>
        <w:tc>
          <w:tcPr>
            <w:tcW w:w="1530" w:type="dxa"/>
          </w:tcPr>
          <w:p w14:paraId="06241D01" w14:textId="08D859F3" w:rsidR="00A47F8E" w:rsidRPr="00E327AD" w:rsidRDefault="0058316A" w:rsidP="00A42E39">
            <w:pPr>
              <w:spacing w:before="40" w:after="40"/>
              <w:rPr>
                <w:szCs w:val="18"/>
              </w:rPr>
            </w:pPr>
            <w:r>
              <w:rPr>
                <w:szCs w:val="18"/>
              </w:rPr>
              <w:t>1.0</w:t>
            </w:r>
          </w:p>
        </w:tc>
      </w:tr>
      <w:tr w:rsidR="00A47F8E" w:rsidRPr="00E327AD" w14:paraId="7D95F874" w14:textId="77777777" w:rsidTr="00F71C25">
        <w:tc>
          <w:tcPr>
            <w:tcW w:w="1975" w:type="dxa"/>
          </w:tcPr>
          <w:p w14:paraId="37D9B54D" w14:textId="05F1252B" w:rsidR="00A47F8E" w:rsidRPr="00E327AD" w:rsidRDefault="00266D4C" w:rsidP="00A42E39">
            <w:pPr>
              <w:spacing w:before="40" w:after="40"/>
              <w:rPr>
                <w:szCs w:val="18"/>
              </w:rPr>
            </w:pPr>
            <w:r>
              <w:rPr>
                <w:szCs w:val="18"/>
              </w:rPr>
              <w:t>Willie Slepecki</w:t>
            </w:r>
          </w:p>
        </w:tc>
        <w:tc>
          <w:tcPr>
            <w:tcW w:w="1440" w:type="dxa"/>
          </w:tcPr>
          <w:p w14:paraId="360D0EEF" w14:textId="66F2E2F9" w:rsidR="00A47F8E" w:rsidRPr="00E327AD" w:rsidRDefault="00266D4C" w:rsidP="00A42E39">
            <w:pPr>
              <w:spacing w:before="40" w:after="40"/>
              <w:rPr>
                <w:szCs w:val="18"/>
              </w:rPr>
            </w:pPr>
            <w:r>
              <w:rPr>
                <w:szCs w:val="18"/>
              </w:rPr>
              <w:t>3/16/2020</w:t>
            </w:r>
          </w:p>
        </w:tc>
        <w:tc>
          <w:tcPr>
            <w:tcW w:w="5580" w:type="dxa"/>
          </w:tcPr>
          <w:p w14:paraId="2E02B700" w14:textId="103707A8" w:rsidR="00A47F8E" w:rsidRPr="00E327AD" w:rsidRDefault="00266D4C" w:rsidP="00A42E39">
            <w:pPr>
              <w:spacing w:before="40" w:after="40"/>
              <w:rPr>
                <w:szCs w:val="18"/>
              </w:rPr>
            </w:pPr>
            <w:r>
              <w:rPr>
                <w:szCs w:val="18"/>
              </w:rPr>
              <w:t>Additions to project and repo setup</w:t>
            </w:r>
          </w:p>
        </w:tc>
        <w:tc>
          <w:tcPr>
            <w:tcW w:w="1530" w:type="dxa"/>
          </w:tcPr>
          <w:p w14:paraId="39333C1D" w14:textId="390CD4D0" w:rsidR="00A47F8E" w:rsidRPr="00E327AD" w:rsidRDefault="00266D4C" w:rsidP="00A42E39">
            <w:pPr>
              <w:spacing w:before="40" w:after="40"/>
              <w:rPr>
                <w:szCs w:val="18"/>
              </w:rPr>
            </w:pPr>
            <w:r>
              <w:rPr>
                <w:szCs w:val="18"/>
              </w:rPr>
              <w:t>1.1</w:t>
            </w:r>
          </w:p>
        </w:tc>
      </w:tr>
      <w:tr w:rsidR="00A47F8E" w:rsidRPr="00E327AD" w14:paraId="274B085E" w14:textId="77777777" w:rsidTr="00F71C25">
        <w:tc>
          <w:tcPr>
            <w:tcW w:w="1975" w:type="dxa"/>
          </w:tcPr>
          <w:p w14:paraId="7D6964C3" w14:textId="77777777" w:rsidR="00A47F8E" w:rsidRPr="00E327AD" w:rsidRDefault="00A47F8E" w:rsidP="00A42E39">
            <w:pPr>
              <w:spacing w:before="40" w:after="40"/>
              <w:rPr>
                <w:szCs w:val="18"/>
              </w:rPr>
            </w:pPr>
          </w:p>
        </w:tc>
        <w:tc>
          <w:tcPr>
            <w:tcW w:w="1440" w:type="dxa"/>
          </w:tcPr>
          <w:p w14:paraId="4F4B78F6" w14:textId="77777777" w:rsidR="00A47F8E" w:rsidRPr="00E327AD" w:rsidRDefault="00A47F8E" w:rsidP="00A42E39">
            <w:pPr>
              <w:spacing w:before="40" w:after="40"/>
              <w:rPr>
                <w:szCs w:val="18"/>
              </w:rPr>
            </w:pPr>
          </w:p>
        </w:tc>
        <w:tc>
          <w:tcPr>
            <w:tcW w:w="5580" w:type="dxa"/>
          </w:tcPr>
          <w:p w14:paraId="1D6C5368" w14:textId="77777777" w:rsidR="00A47F8E" w:rsidRPr="00E327AD" w:rsidRDefault="00A47F8E" w:rsidP="00A42E39">
            <w:pPr>
              <w:spacing w:before="40" w:after="40"/>
              <w:rPr>
                <w:szCs w:val="18"/>
              </w:rPr>
            </w:pPr>
          </w:p>
        </w:tc>
        <w:tc>
          <w:tcPr>
            <w:tcW w:w="1530" w:type="dxa"/>
          </w:tcPr>
          <w:p w14:paraId="5FC86EAF" w14:textId="77777777" w:rsidR="00A47F8E" w:rsidRPr="00E327AD" w:rsidRDefault="00A47F8E" w:rsidP="00A42E39">
            <w:pPr>
              <w:spacing w:before="40" w:after="40"/>
              <w:rPr>
                <w:szCs w:val="18"/>
              </w:rPr>
            </w:pPr>
          </w:p>
        </w:tc>
      </w:tr>
    </w:tbl>
    <w:p w14:paraId="6928C0C5" w14:textId="29BC7C41" w:rsidR="00A47F8E" w:rsidRPr="00E327AD" w:rsidRDefault="00A47F8E" w:rsidP="00A47F8E"/>
    <w:p w14:paraId="5B783848" w14:textId="77777777" w:rsidR="00A47F8E" w:rsidRPr="00E327AD" w:rsidRDefault="00A47F8E" w:rsidP="00FD6CAC">
      <w:pPr>
        <w:pStyle w:val="Heading2"/>
        <w:numPr>
          <w:ilvl w:val="0"/>
          <w:numId w:val="0"/>
        </w:numPr>
      </w:pPr>
      <w:bookmarkStart w:id="4" w:name="_Toc26877818"/>
      <w:bookmarkStart w:id="5" w:name="_Toc36198971"/>
      <w:r w:rsidRPr="00E327AD">
        <w:t>Approvals</w:t>
      </w:r>
      <w:bookmarkEnd w:id="4"/>
      <w:bookmarkEnd w:id="5"/>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417"/>
        <w:gridCol w:w="7110"/>
      </w:tblGrid>
      <w:tr w:rsidR="00A47F8E" w:rsidRPr="00E327AD" w14:paraId="1BA0191D" w14:textId="77777777" w:rsidTr="00F71C25">
        <w:tc>
          <w:tcPr>
            <w:tcW w:w="1998" w:type="dxa"/>
            <w:shd w:val="clear" w:color="auto" w:fill="002060"/>
          </w:tcPr>
          <w:p w14:paraId="2E13FF85" w14:textId="77777777" w:rsidR="00A47F8E" w:rsidRPr="00E327AD" w:rsidRDefault="00A47F8E" w:rsidP="00A42E39">
            <w:pPr>
              <w:spacing w:before="40" w:after="40"/>
              <w:jc w:val="center"/>
              <w:rPr>
                <w:b/>
                <w:sz w:val="20"/>
                <w:szCs w:val="20"/>
              </w:rPr>
            </w:pPr>
            <w:r w:rsidRPr="00E327AD">
              <w:rPr>
                <w:b/>
                <w:sz w:val="20"/>
                <w:szCs w:val="20"/>
              </w:rPr>
              <w:t>Approval Name</w:t>
            </w:r>
          </w:p>
        </w:tc>
        <w:tc>
          <w:tcPr>
            <w:tcW w:w="1417" w:type="dxa"/>
            <w:shd w:val="clear" w:color="auto" w:fill="002060"/>
          </w:tcPr>
          <w:p w14:paraId="503E513B" w14:textId="77777777" w:rsidR="00A47F8E" w:rsidRPr="00E327AD" w:rsidRDefault="00A47F8E" w:rsidP="00A42E39">
            <w:pPr>
              <w:spacing w:before="40" w:after="40"/>
              <w:jc w:val="center"/>
              <w:rPr>
                <w:b/>
                <w:sz w:val="20"/>
                <w:szCs w:val="20"/>
              </w:rPr>
            </w:pPr>
            <w:r w:rsidRPr="00E327AD">
              <w:rPr>
                <w:b/>
                <w:sz w:val="20"/>
                <w:szCs w:val="20"/>
              </w:rPr>
              <w:t>Approval Date</w:t>
            </w:r>
          </w:p>
        </w:tc>
        <w:tc>
          <w:tcPr>
            <w:tcW w:w="7110" w:type="dxa"/>
            <w:shd w:val="clear" w:color="auto" w:fill="002060"/>
          </w:tcPr>
          <w:p w14:paraId="01BF1BF4" w14:textId="77777777" w:rsidR="00A47F8E" w:rsidRPr="00E327AD" w:rsidRDefault="00A47F8E" w:rsidP="00A42E39">
            <w:pPr>
              <w:spacing w:before="40" w:after="40"/>
              <w:jc w:val="center"/>
              <w:rPr>
                <w:b/>
                <w:sz w:val="20"/>
                <w:szCs w:val="20"/>
              </w:rPr>
            </w:pPr>
            <w:r w:rsidRPr="00E327AD">
              <w:rPr>
                <w:b/>
                <w:sz w:val="20"/>
                <w:szCs w:val="20"/>
              </w:rPr>
              <w:t>Comments</w:t>
            </w:r>
          </w:p>
        </w:tc>
      </w:tr>
      <w:tr w:rsidR="00A47F8E" w:rsidRPr="00E327AD" w14:paraId="29294625" w14:textId="77777777" w:rsidTr="00F71C25">
        <w:tc>
          <w:tcPr>
            <w:tcW w:w="1998" w:type="dxa"/>
          </w:tcPr>
          <w:p w14:paraId="67F02D39" w14:textId="77777777" w:rsidR="00A47F8E" w:rsidRPr="00E327AD" w:rsidRDefault="00A47F8E" w:rsidP="00A42E39">
            <w:pPr>
              <w:spacing w:before="40" w:after="40"/>
              <w:rPr>
                <w:szCs w:val="18"/>
              </w:rPr>
            </w:pPr>
          </w:p>
        </w:tc>
        <w:tc>
          <w:tcPr>
            <w:tcW w:w="1417" w:type="dxa"/>
          </w:tcPr>
          <w:p w14:paraId="0403E3B0" w14:textId="77777777" w:rsidR="00A47F8E" w:rsidRPr="00E327AD" w:rsidRDefault="00A47F8E" w:rsidP="00A42E39">
            <w:pPr>
              <w:spacing w:before="40" w:after="40"/>
              <w:rPr>
                <w:szCs w:val="18"/>
              </w:rPr>
            </w:pPr>
          </w:p>
        </w:tc>
        <w:tc>
          <w:tcPr>
            <w:tcW w:w="7110" w:type="dxa"/>
          </w:tcPr>
          <w:p w14:paraId="244293B5" w14:textId="77777777" w:rsidR="00A47F8E" w:rsidRPr="00E327AD" w:rsidRDefault="00A47F8E" w:rsidP="00A42E39">
            <w:pPr>
              <w:spacing w:before="40" w:after="40"/>
              <w:rPr>
                <w:color w:val="FF0000"/>
                <w:szCs w:val="18"/>
              </w:rPr>
            </w:pPr>
          </w:p>
        </w:tc>
      </w:tr>
    </w:tbl>
    <w:p w14:paraId="0654531C" w14:textId="77777777" w:rsidR="00EE2091" w:rsidRPr="00E327AD" w:rsidRDefault="00EE2091" w:rsidP="00EE2091"/>
    <w:p w14:paraId="1B720F12" w14:textId="77777777" w:rsidR="00EE2091" w:rsidRPr="00E327AD" w:rsidRDefault="00EE2091" w:rsidP="00EE2091">
      <w:pPr>
        <w:rPr>
          <w:rFonts w:asciiTheme="majorHAnsi" w:eastAsiaTheme="majorEastAsia" w:hAnsiTheme="majorHAnsi" w:cstheme="majorBidi"/>
          <w:color w:val="2E74B5" w:themeColor="accent1" w:themeShade="BF"/>
          <w:sz w:val="32"/>
          <w:szCs w:val="32"/>
        </w:rPr>
      </w:pPr>
      <w:r w:rsidRPr="00E327AD">
        <w:br w:type="page"/>
      </w:r>
    </w:p>
    <w:p w14:paraId="288046FE" w14:textId="6C051E8E" w:rsidR="00A47F8E" w:rsidRPr="00E327AD" w:rsidRDefault="00A47F8E" w:rsidP="00EE2091">
      <w:pPr>
        <w:pStyle w:val="Heading1"/>
      </w:pPr>
      <w:bookmarkStart w:id="6" w:name="_Toc36198972"/>
      <w:r w:rsidRPr="00E327AD">
        <w:lastRenderedPageBreak/>
        <w:t>Introduction</w:t>
      </w:r>
      <w:bookmarkEnd w:id="6"/>
    </w:p>
    <w:p w14:paraId="39090162" w14:textId="26DF8BC3" w:rsidR="00926111" w:rsidRDefault="004C033E" w:rsidP="00734E03">
      <w:r>
        <w:t>This document describes the most common actions a development team must take to make sure they follow the EXOS reference architecture for microservices.</w:t>
      </w:r>
    </w:p>
    <w:p w14:paraId="69018756" w14:textId="30383D75" w:rsidR="004C033E" w:rsidRDefault="004C033E" w:rsidP="00734E03">
      <w:r>
        <w:t>The following tools are required:</w:t>
      </w:r>
    </w:p>
    <w:p w14:paraId="789A90E2" w14:textId="4D6D58C0" w:rsidR="004C033E" w:rsidRDefault="004C033E" w:rsidP="004C033E">
      <w:pPr>
        <w:pStyle w:val="ListParagraph"/>
        <w:numPr>
          <w:ilvl w:val="0"/>
          <w:numId w:val="29"/>
        </w:numPr>
      </w:pPr>
      <w:r>
        <w:t>Visual Studio 2019</w:t>
      </w:r>
    </w:p>
    <w:p w14:paraId="76F2AEAA" w14:textId="38018325" w:rsidR="004C033E" w:rsidRDefault="004C033E" w:rsidP="004C033E">
      <w:pPr>
        <w:pStyle w:val="ListParagraph"/>
        <w:numPr>
          <w:ilvl w:val="0"/>
          <w:numId w:val="29"/>
        </w:numPr>
      </w:pPr>
      <w:r>
        <w:t>Git – with Windows shell extensions installed</w:t>
      </w:r>
    </w:p>
    <w:p w14:paraId="2D1DF61C" w14:textId="5627746C" w:rsidR="0058316A" w:rsidRDefault="0058316A" w:rsidP="0058316A">
      <w:pPr>
        <w:pStyle w:val="Heading1"/>
      </w:pPr>
      <w:bookmarkStart w:id="7" w:name="_Toc36198973"/>
      <w:r>
        <w:t>Project Structure</w:t>
      </w:r>
      <w:bookmarkEnd w:id="7"/>
    </w:p>
    <w:p w14:paraId="10EEFDCB" w14:textId="6E2770A0" w:rsidR="004F04EC" w:rsidRDefault="004F04EC" w:rsidP="004F04EC">
      <w:r>
        <w:t>We are going to strictly enforce a standardized naming convention for projects from this point on.  These will include the following</w:t>
      </w:r>
    </w:p>
    <w:p w14:paraId="1F40FD1A" w14:textId="77777777" w:rsidR="004F04EC" w:rsidRDefault="004F04EC" w:rsidP="004F04EC">
      <w:r w:rsidRPr="004C033E">
        <w:rPr>
          <w:b/>
        </w:rPr>
        <w:t xml:space="preserve">When moving to this project structure you MUST use the </w:t>
      </w:r>
      <w:r>
        <w:rPr>
          <w:b/>
        </w:rPr>
        <w:t>“</w:t>
      </w:r>
      <w:r w:rsidRPr="004C033E">
        <w:rPr>
          <w:b/>
        </w:rPr>
        <w:t>git mv</w:t>
      </w:r>
      <w:r>
        <w:rPr>
          <w:b/>
        </w:rPr>
        <w:t>”</w:t>
      </w:r>
      <w:r w:rsidRPr="004C033E">
        <w:rPr>
          <w:b/>
        </w:rPr>
        <w:t xml:space="preserve"> command from a Git bash shell to preserve Git history and avoid merge conflicts. DO NOT simply rename them on the files system or through Visual Studio.</w:t>
      </w:r>
    </w:p>
    <w:p w14:paraId="35A53DCF" w14:textId="77777777" w:rsidR="004F04EC" w:rsidRDefault="004F04EC" w:rsidP="004F04EC"/>
    <w:p w14:paraId="1E11EF5D" w14:textId="31DB4638" w:rsidR="004F04EC" w:rsidRDefault="004F04EC" w:rsidP="004F04EC">
      <w:pPr>
        <w:pStyle w:val="Heading2"/>
      </w:pPr>
      <w:bookmarkStart w:id="8" w:name="_Toc35334124"/>
      <w:bookmarkStart w:id="9" w:name="_Toc36198974"/>
      <w:r>
        <w:t>Prefixes and Suffixes</w:t>
      </w:r>
      <w:bookmarkEnd w:id="8"/>
      <w:bookmarkEnd w:id="9"/>
    </w:p>
    <w:p w14:paraId="565C6C59" w14:textId="021E7DDA" w:rsidR="004F04EC" w:rsidRDefault="004F04EC" w:rsidP="004F04EC">
      <w:r>
        <w:t>Git repo suffix</w:t>
      </w:r>
    </w:p>
    <w:p w14:paraId="268D7743" w14:textId="77777777" w:rsidR="004F04EC" w:rsidRDefault="004F04EC" w:rsidP="004F04EC">
      <w:r>
        <w:t>For example, a “VendorProfile” service would have a Git repo named “VendorProfileSvc”.</w:t>
      </w:r>
    </w:p>
    <w:p w14:paraId="46E23E41" w14:textId="27546A7B" w:rsidR="004F04EC" w:rsidRDefault="004F04EC" w:rsidP="004F04EC">
      <w:pPr>
        <w:pStyle w:val="ListParagraph"/>
        <w:numPr>
          <w:ilvl w:val="0"/>
          <w:numId w:val="30"/>
        </w:numPr>
      </w:pPr>
      <w:r>
        <w:t>If the project is a service, the repo will end with “Svc”</w:t>
      </w:r>
    </w:p>
    <w:p w14:paraId="65636712" w14:textId="33E9C916" w:rsidR="004F04EC" w:rsidRDefault="004F04EC" w:rsidP="004F04EC">
      <w:pPr>
        <w:pStyle w:val="ListParagraph"/>
        <w:numPr>
          <w:ilvl w:val="0"/>
          <w:numId w:val="30"/>
        </w:numPr>
      </w:pPr>
      <w:r>
        <w:t>If the project is a User Interface, the repo will end with “Ui”</w:t>
      </w:r>
    </w:p>
    <w:p w14:paraId="5EF0530D" w14:textId="4C785FAF" w:rsidR="004F04EC" w:rsidRDefault="004F04EC" w:rsidP="004F04EC">
      <w:r>
        <w:t>Project prefixes and suffixes.</w:t>
      </w:r>
    </w:p>
    <w:p w14:paraId="25880B8F" w14:textId="77777777" w:rsidR="004F04EC" w:rsidRDefault="004F04EC" w:rsidP="004F04EC">
      <w:r>
        <w:t xml:space="preserve">If the project is part of the Exos platform, then the Project name and folder must begin with “Exos.*”  Notice the period.  So for the Vendor Profile service.  The proper name for the project and the folder would be “Exos.VendorProfileSvc”.  </w:t>
      </w:r>
    </w:p>
    <w:p w14:paraId="59FBB620" w14:textId="6A855D06" w:rsidR="004F04EC" w:rsidRDefault="004F04EC" w:rsidP="004F04EC">
      <w:r>
        <w:t xml:space="preserve">All projects are grouped together and identified by their naming convention.  </w:t>
      </w:r>
    </w:p>
    <w:p w14:paraId="0E58F719" w14:textId="1359233D" w:rsidR="004F04EC" w:rsidRDefault="004F04EC" w:rsidP="004F04EC">
      <w:pPr>
        <w:pStyle w:val="ListParagraph"/>
        <w:numPr>
          <w:ilvl w:val="0"/>
          <w:numId w:val="31"/>
        </w:numPr>
      </w:pPr>
      <w:r>
        <w:t>“*Svc” = a rest service project</w:t>
      </w:r>
    </w:p>
    <w:p w14:paraId="4DCBE9A3" w14:textId="59D97579" w:rsidR="004F04EC" w:rsidRDefault="004F04EC" w:rsidP="004F04EC">
      <w:pPr>
        <w:pStyle w:val="ListParagraph"/>
        <w:numPr>
          <w:ilvl w:val="0"/>
          <w:numId w:val="31"/>
        </w:numPr>
      </w:pPr>
      <w:r>
        <w:t>“*WebJob” = an Azure Webjob project</w:t>
      </w:r>
    </w:p>
    <w:p w14:paraId="74A6636B" w14:textId="3B59D761" w:rsidR="004F04EC" w:rsidRDefault="004F04EC" w:rsidP="004F04EC">
      <w:pPr>
        <w:pStyle w:val="ListParagraph"/>
        <w:numPr>
          <w:ilvl w:val="0"/>
          <w:numId w:val="31"/>
        </w:numPr>
      </w:pPr>
      <w:r>
        <w:t>“*Listener” = an event listener project</w:t>
      </w:r>
    </w:p>
    <w:p w14:paraId="711E5550" w14:textId="77777777" w:rsidR="004F04EC" w:rsidRDefault="004F04EC" w:rsidP="004F04EC">
      <w:pPr>
        <w:pStyle w:val="ListParagraph"/>
        <w:numPr>
          <w:ilvl w:val="0"/>
          <w:numId w:val="31"/>
        </w:numPr>
      </w:pPr>
      <w:r>
        <w:t>“*Lib” = generic library projects</w:t>
      </w:r>
    </w:p>
    <w:p w14:paraId="5EF87AFC" w14:textId="5B013989" w:rsidR="004F04EC" w:rsidRDefault="004F04EC" w:rsidP="004F04EC">
      <w:pPr>
        <w:pStyle w:val="Heading2"/>
      </w:pPr>
      <w:bookmarkStart w:id="10" w:name="_Toc35334125"/>
      <w:bookmarkStart w:id="11" w:name="_Toc36198975"/>
      <w:r>
        <w:t>Folder Structure</w:t>
      </w:r>
      <w:bookmarkEnd w:id="10"/>
      <w:bookmarkEnd w:id="11"/>
    </w:p>
    <w:p w14:paraId="4FA65F18" w14:textId="2AEC0EE1" w:rsidR="004F04EC" w:rsidRDefault="004F04EC" w:rsidP="004F04EC">
      <w:r>
        <w:t>The root of a repository is only permitted to have 4 directories</w:t>
      </w:r>
    </w:p>
    <w:p w14:paraId="7E99D24E" w14:textId="0E2FA975" w:rsidR="004F04EC" w:rsidRDefault="004F04EC" w:rsidP="004F04EC">
      <w:pPr>
        <w:pStyle w:val="DirectoryStructure"/>
      </w:pPr>
      <w:r>
        <w:t>.deploy*</w:t>
      </w:r>
    </w:p>
    <w:p w14:paraId="1FA42D3C" w14:textId="77777777" w:rsidR="004F04EC" w:rsidRDefault="004F04EC" w:rsidP="004F04EC">
      <w:pPr>
        <w:pStyle w:val="DirectoryStructure"/>
      </w:pPr>
      <w:r>
        <w:lastRenderedPageBreak/>
        <w:t>data</w:t>
      </w:r>
    </w:p>
    <w:p w14:paraId="01572913" w14:textId="69CC6641" w:rsidR="004F04EC" w:rsidRDefault="004F04EC" w:rsidP="004F04EC">
      <w:pPr>
        <w:pStyle w:val="DirectoryStructure"/>
      </w:pPr>
      <w:r>
        <w:t>src</w:t>
      </w:r>
    </w:p>
    <w:p w14:paraId="409F5A65" w14:textId="4B47D67B" w:rsidR="004F04EC" w:rsidRDefault="004F04EC" w:rsidP="004F04EC">
      <w:pPr>
        <w:pStyle w:val="DirectoryStructure"/>
      </w:pPr>
      <w:r>
        <w:t>tests</w:t>
      </w:r>
    </w:p>
    <w:p w14:paraId="61223251" w14:textId="77777777" w:rsidR="004F04EC" w:rsidRDefault="004F04EC" w:rsidP="004F04EC">
      <w:pPr>
        <w:pStyle w:val="DirectoryStructure"/>
      </w:pPr>
    </w:p>
    <w:p w14:paraId="6EDC819B" w14:textId="740F082C" w:rsidR="004F04EC" w:rsidRDefault="004F04EC" w:rsidP="004F04EC">
      <w:r>
        <w:t>All primary source code for a project must be under the “src” directory.  The “.deploy” folder is used for the release team.  The “tests” directory is to contain all tests that require the source code of the project.  This includes Unit tests, Integration tests and performance tests.  So for the following project</w:t>
      </w:r>
    </w:p>
    <w:p w14:paraId="31FBA21E" w14:textId="77777777" w:rsidR="004F04EC" w:rsidRDefault="004F04EC" w:rsidP="004F04EC">
      <w:pPr>
        <w:pStyle w:val="DirectoryStructure"/>
      </w:pPr>
    </w:p>
    <w:p w14:paraId="59A0BE9E" w14:textId="77777777" w:rsidR="004F04EC" w:rsidRPr="007D4CE6" w:rsidRDefault="004F04EC" w:rsidP="004F04EC">
      <w:pPr>
        <w:pStyle w:val="DirectoryStructure"/>
      </w:pPr>
      <w:r w:rsidRPr="007D4CE6">
        <w:t>VendorComplianceSvc/ tree -L 1 -d</w:t>
      </w:r>
    </w:p>
    <w:p w14:paraId="06BD8D04" w14:textId="77777777" w:rsidR="004F04EC" w:rsidRPr="007D4CE6" w:rsidRDefault="004F04EC" w:rsidP="004F04EC">
      <w:pPr>
        <w:pStyle w:val="DirectoryStructure"/>
      </w:pPr>
      <w:r w:rsidRPr="007D4CE6">
        <w:t>.</w:t>
      </w:r>
    </w:p>
    <w:p w14:paraId="30D78F39" w14:textId="77777777" w:rsidR="004F04EC" w:rsidRPr="007D4CE6" w:rsidRDefault="004F04EC" w:rsidP="004F04EC">
      <w:pPr>
        <w:pStyle w:val="DirectoryStructure"/>
      </w:pPr>
      <w:r w:rsidRPr="007D4CE6">
        <w:t>|-- AscGovLicenseValidatioJob</w:t>
      </w:r>
    </w:p>
    <w:p w14:paraId="589E3D18" w14:textId="77777777" w:rsidR="004F04EC" w:rsidRPr="007D4CE6" w:rsidRDefault="004F04EC" w:rsidP="004F04EC">
      <w:pPr>
        <w:pStyle w:val="DirectoryStructure"/>
      </w:pPr>
      <w:r w:rsidRPr="007D4CE6">
        <w:t>|-- Exos.VendorComplianceApi</w:t>
      </w:r>
    </w:p>
    <w:p w14:paraId="499AB52F" w14:textId="77777777" w:rsidR="004F04EC" w:rsidRPr="007D4CE6" w:rsidRDefault="004F04EC" w:rsidP="004F04EC">
      <w:pPr>
        <w:pStyle w:val="DirectoryStructure"/>
      </w:pPr>
      <w:r w:rsidRPr="007D4CE6">
        <w:t>|-- LicenseVerification.ServiceProxy</w:t>
      </w:r>
    </w:p>
    <w:p w14:paraId="4F25A264" w14:textId="77777777" w:rsidR="004F04EC" w:rsidRPr="007D4CE6" w:rsidRDefault="004F04EC" w:rsidP="004F04EC">
      <w:pPr>
        <w:pStyle w:val="DirectoryStructure"/>
      </w:pPr>
      <w:r w:rsidRPr="007D4CE6">
        <w:t>|-- VendorComplianceApiTests</w:t>
      </w:r>
    </w:p>
    <w:p w14:paraId="71D3B9C1" w14:textId="77777777" w:rsidR="004F04EC" w:rsidRPr="007D4CE6" w:rsidRDefault="004F04EC" w:rsidP="004F04EC">
      <w:pPr>
        <w:pStyle w:val="DirectoryStructure"/>
      </w:pPr>
      <w:r w:rsidRPr="007D4CE6">
        <w:t>|-- VendorComplianceListeners</w:t>
      </w:r>
    </w:p>
    <w:p w14:paraId="628A22BD" w14:textId="77777777" w:rsidR="004F04EC" w:rsidRPr="007D4CE6" w:rsidRDefault="004F04EC" w:rsidP="004F04EC">
      <w:pPr>
        <w:pStyle w:val="DirectoryStructure"/>
      </w:pPr>
      <w:r w:rsidRPr="007D4CE6">
        <w:t>|-- VendorComplianceModels</w:t>
      </w:r>
    </w:p>
    <w:p w14:paraId="68638FCA" w14:textId="77777777" w:rsidR="004F04EC" w:rsidRPr="007D4CE6" w:rsidRDefault="004F04EC" w:rsidP="004F04EC">
      <w:pPr>
        <w:pStyle w:val="DirectoryStructure"/>
      </w:pPr>
      <w:r w:rsidRPr="007D4CE6">
        <w:t>|-- VendorComplianceProcessor</w:t>
      </w:r>
    </w:p>
    <w:p w14:paraId="4E901E23" w14:textId="77777777" w:rsidR="004F04EC" w:rsidRPr="007D4CE6" w:rsidRDefault="004F04EC" w:rsidP="004F04EC">
      <w:pPr>
        <w:pStyle w:val="DirectoryStructure"/>
      </w:pPr>
      <w:r w:rsidRPr="007D4CE6">
        <w:t>`-- VendorComplianceSchedulerWebjob</w:t>
      </w:r>
    </w:p>
    <w:p w14:paraId="09E0F1D2" w14:textId="77777777" w:rsidR="004F04EC" w:rsidRPr="007D4CE6" w:rsidRDefault="004F04EC" w:rsidP="004F04EC">
      <w:pPr>
        <w:rPr>
          <w:rFonts w:ascii="Consolas" w:eastAsia="Times New Roman" w:hAnsi="Consolas" w:cs="Courier New"/>
          <w:color w:val="242729"/>
          <w:sz w:val="20"/>
          <w:szCs w:val="20"/>
          <w:bdr w:val="none" w:sz="0" w:space="0" w:color="auto" w:frame="1"/>
        </w:rPr>
      </w:pPr>
    </w:p>
    <w:p w14:paraId="15A9B53F" w14:textId="77777777" w:rsidR="004F04EC" w:rsidRPr="007D4CE6" w:rsidRDefault="004F04EC" w:rsidP="004F04EC">
      <w:pPr>
        <w:rPr>
          <w:rFonts w:ascii="Consolas" w:eastAsia="Times New Roman" w:hAnsi="Consolas" w:cs="Courier New"/>
          <w:color w:val="242729"/>
          <w:sz w:val="20"/>
          <w:szCs w:val="20"/>
          <w:bdr w:val="none" w:sz="0" w:space="0" w:color="auto" w:frame="1"/>
        </w:rPr>
      </w:pPr>
      <w:r w:rsidRPr="007D4CE6">
        <w:rPr>
          <w:rFonts w:ascii="Consolas" w:eastAsia="Times New Roman" w:hAnsi="Consolas" w:cs="Courier New"/>
          <w:color w:val="242729"/>
          <w:sz w:val="20"/>
          <w:szCs w:val="20"/>
          <w:bdr w:val="none" w:sz="0" w:space="0" w:color="auto" w:frame="1"/>
        </w:rPr>
        <w:t>The proper renaming scheme would look like this</w:t>
      </w:r>
    </w:p>
    <w:p w14:paraId="14CDE1E8" w14:textId="190EE41E" w:rsidR="004F04EC" w:rsidRPr="007D4CE6" w:rsidRDefault="004F04EC" w:rsidP="004F04EC">
      <w:pPr>
        <w:pStyle w:val="DirectoryStructure"/>
      </w:pPr>
      <w:r w:rsidRPr="007D4CE6">
        <w:t xml:space="preserve">VendorComplianceSvc/ tree -L </w:t>
      </w:r>
      <w:r>
        <w:t>2</w:t>
      </w:r>
      <w:r w:rsidRPr="007D4CE6">
        <w:t xml:space="preserve"> -d</w:t>
      </w:r>
    </w:p>
    <w:p w14:paraId="39603DE6" w14:textId="77777777" w:rsidR="004F04EC" w:rsidRPr="007D4CE6" w:rsidRDefault="004F04EC" w:rsidP="004F04EC">
      <w:pPr>
        <w:pStyle w:val="DirectoryStructure"/>
      </w:pPr>
      <w:r w:rsidRPr="007D4CE6">
        <w:t>.</w:t>
      </w:r>
    </w:p>
    <w:p w14:paraId="3C33785F" w14:textId="77777777" w:rsidR="004F04EC" w:rsidRPr="007D4CE6" w:rsidRDefault="004F04EC" w:rsidP="004F04EC">
      <w:pPr>
        <w:pStyle w:val="DirectoryStructure"/>
      </w:pPr>
      <w:r w:rsidRPr="007D4CE6">
        <w:t>|-- .deploy</w:t>
      </w:r>
    </w:p>
    <w:p w14:paraId="1D9DA9DC" w14:textId="77777777" w:rsidR="004F04EC" w:rsidRPr="007D4CE6" w:rsidRDefault="004F04EC" w:rsidP="004F04EC">
      <w:pPr>
        <w:pStyle w:val="DirectoryStructure"/>
      </w:pPr>
      <w:r w:rsidRPr="007D4CE6">
        <w:t>|-- src</w:t>
      </w:r>
    </w:p>
    <w:p w14:paraId="448A0C20" w14:textId="77777777" w:rsidR="004F04EC" w:rsidRPr="007D4CE6" w:rsidRDefault="004F04EC" w:rsidP="004F04EC">
      <w:pPr>
        <w:pStyle w:val="DirectoryStructure"/>
      </w:pPr>
      <w:r w:rsidRPr="007D4CE6">
        <w:t>|   |-- Exos.AscGovLicenseValidationWebJob</w:t>
      </w:r>
    </w:p>
    <w:p w14:paraId="7F001218" w14:textId="77777777" w:rsidR="004F04EC" w:rsidRPr="007D4CE6" w:rsidRDefault="004F04EC" w:rsidP="004F04EC">
      <w:pPr>
        <w:pStyle w:val="DirectoryStructure"/>
      </w:pPr>
      <w:r w:rsidRPr="007D4CE6">
        <w:t>|   |-- Exos.VendorComplianceListener</w:t>
      </w:r>
    </w:p>
    <w:p w14:paraId="40C32731" w14:textId="5584A254" w:rsidR="004F04EC" w:rsidRPr="007D4CE6" w:rsidRDefault="004F04EC" w:rsidP="004F04EC">
      <w:pPr>
        <w:pStyle w:val="DirectoryStructure"/>
      </w:pPr>
      <w:r w:rsidRPr="007D4CE6">
        <w:t>|   |-- Exos.LicenseVerification</w:t>
      </w:r>
      <w:r>
        <w:t>Lib</w:t>
      </w:r>
    </w:p>
    <w:p w14:paraId="19C3620A" w14:textId="77777777" w:rsidR="004F04EC" w:rsidRPr="007D4CE6" w:rsidRDefault="004F04EC" w:rsidP="004F04EC">
      <w:pPr>
        <w:pStyle w:val="DirectoryStructure"/>
      </w:pPr>
      <w:r w:rsidRPr="007D4CE6">
        <w:t>|   |-- Exos.VendorComplianceModelsLib</w:t>
      </w:r>
    </w:p>
    <w:p w14:paraId="7794C7EF" w14:textId="77777777" w:rsidR="004F04EC" w:rsidRPr="007D4CE6" w:rsidRDefault="004F04EC" w:rsidP="004F04EC">
      <w:pPr>
        <w:pStyle w:val="DirectoryStructure"/>
      </w:pPr>
      <w:r w:rsidRPr="007D4CE6">
        <w:t>|   |-- Exos.VendorComplianceProcessorLib</w:t>
      </w:r>
    </w:p>
    <w:p w14:paraId="21C725C5" w14:textId="77777777" w:rsidR="004F04EC" w:rsidRPr="007D4CE6" w:rsidRDefault="004F04EC" w:rsidP="004F04EC">
      <w:pPr>
        <w:pStyle w:val="DirectoryStructure"/>
      </w:pPr>
      <w:r w:rsidRPr="007D4CE6">
        <w:t>|   |-- Exos.VendorComplianceSvc</w:t>
      </w:r>
    </w:p>
    <w:p w14:paraId="7000B97A" w14:textId="77777777" w:rsidR="004F04EC" w:rsidRPr="007D4CE6" w:rsidRDefault="004F04EC" w:rsidP="004F04EC">
      <w:pPr>
        <w:pStyle w:val="DirectoryStructure"/>
      </w:pPr>
      <w:r w:rsidRPr="007D4CE6">
        <w:t>|   `-- Exos.VendorComplianceSchedulerWebjob</w:t>
      </w:r>
    </w:p>
    <w:p w14:paraId="66D85F06" w14:textId="77777777" w:rsidR="004F04EC" w:rsidRPr="007D4CE6" w:rsidRDefault="004F04EC" w:rsidP="004F04EC">
      <w:pPr>
        <w:pStyle w:val="DirectoryStructure"/>
      </w:pPr>
      <w:r w:rsidRPr="007D4CE6">
        <w:t>`-- tests</w:t>
      </w:r>
    </w:p>
    <w:p w14:paraId="15C263FD" w14:textId="77777777" w:rsidR="004F04EC" w:rsidRPr="007D4CE6" w:rsidRDefault="004F04EC" w:rsidP="004F04EC">
      <w:pPr>
        <w:pStyle w:val="DirectoryStructure"/>
      </w:pPr>
      <w:r w:rsidRPr="007D4CE6">
        <w:t xml:space="preserve">    |-- Exos.VendorComplianceSvc.UnitTests</w:t>
      </w:r>
    </w:p>
    <w:p w14:paraId="65F04B87" w14:textId="5D82AF95" w:rsidR="004F04EC" w:rsidRDefault="004F04EC" w:rsidP="004F04EC">
      <w:pPr>
        <w:pStyle w:val="DirectoryStructure"/>
      </w:pPr>
      <w:r w:rsidRPr="007D4CE6">
        <w:t xml:space="preserve">    `-- Exos.VendorComplianceSvc.IntegrationTests</w:t>
      </w:r>
    </w:p>
    <w:p w14:paraId="488A905D" w14:textId="77777777" w:rsidR="004F04EC" w:rsidRDefault="004F04EC" w:rsidP="004F04EC"/>
    <w:p w14:paraId="5EBF2349" w14:textId="2DC45E24" w:rsidR="004F04EC" w:rsidRDefault="004F04EC" w:rsidP="004F04EC">
      <w:pPr>
        <w:pStyle w:val="Heading2"/>
      </w:pPr>
      <w:bookmarkStart w:id="12" w:name="_Toc35334126"/>
      <w:bookmarkStart w:id="13" w:name="_Toc36198976"/>
      <w:r>
        <w:t>Project files</w:t>
      </w:r>
      <w:bookmarkEnd w:id="12"/>
      <w:bookmarkEnd w:id="13"/>
    </w:p>
    <w:p w14:paraId="5E34CD3D" w14:textId="77777777" w:rsidR="004F04EC" w:rsidRDefault="004F04EC" w:rsidP="004F04EC">
      <w:r>
        <w:t xml:space="preserve">Once the folder structure is corrected, next is to check the location of the Visual Studio and standard ServiceLink files.   Copy the files at the following share into the root of your repo (alongside the solution file): </w:t>
      </w:r>
      <w:hyperlink r:id="rId11" w:history="1">
        <w:r w:rsidRPr="00CF3897">
          <w:rPr>
            <w:rStyle w:val="Hyperlink"/>
          </w:rPr>
          <w:t>\\servicelink.com\slfiles\Development\Architecture Team\Project Files</w:t>
        </w:r>
      </w:hyperlink>
    </w:p>
    <w:p w14:paraId="71249229" w14:textId="6EDF0981" w:rsidR="004F04EC" w:rsidRDefault="004F04EC" w:rsidP="004F04EC">
      <w:r>
        <w:t>The rules for project files are fairly straight forward.</w:t>
      </w:r>
    </w:p>
    <w:p w14:paraId="338B985D" w14:textId="2E32E269" w:rsidR="004F04EC" w:rsidRDefault="004F04EC" w:rsidP="004F04EC">
      <w:pPr>
        <w:pStyle w:val="ListParagraph"/>
        <w:numPr>
          <w:ilvl w:val="0"/>
          <w:numId w:val="32"/>
        </w:numPr>
      </w:pPr>
      <w:r>
        <w:t>The solution file must be in the root of the project</w:t>
      </w:r>
    </w:p>
    <w:p w14:paraId="5C371263" w14:textId="63CC54FC" w:rsidR="001C37E4" w:rsidRDefault="001C37E4" w:rsidP="004F04EC">
      <w:pPr>
        <w:pStyle w:val="ListParagraph"/>
        <w:numPr>
          <w:ilvl w:val="0"/>
          <w:numId w:val="32"/>
        </w:numPr>
      </w:pPr>
      <w:r>
        <w:t>The solution file should follow the namespace naming</w:t>
      </w:r>
      <w:r w:rsidR="000E32EC">
        <w:t>, starting with “Exos.”</w:t>
      </w:r>
    </w:p>
    <w:p w14:paraId="60FC0EC4" w14:textId="58355425" w:rsidR="004F04EC" w:rsidRDefault="004F04EC" w:rsidP="004F04EC">
      <w:pPr>
        <w:pStyle w:val="ListParagraph"/>
        <w:numPr>
          <w:ilvl w:val="0"/>
          <w:numId w:val="32"/>
        </w:numPr>
      </w:pPr>
      <w:r>
        <w:lastRenderedPageBreak/>
        <w:t>The individual project files must be in the root of that individual project</w:t>
      </w:r>
    </w:p>
    <w:p w14:paraId="13E3CB97" w14:textId="06DBAD43" w:rsidR="004F04EC" w:rsidRDefault="004F04EC" w:rsidP="004F04EC">
      <w:pPr>
        <w:pStyle w:val="ListParagraph"/>
        <w:numPr>
          <w:ilvl w:val="0"/>
          <w:numId w:val="32"/>
        </w:numPr>
      </w:pPr>
      <w:r>
        <w:t>A “.git</w:t>
      </w:r>
      <w:r w:rsidR="0468623E">
        <w:t>i</w:t>
      </w:r>
      <w:r>
        <w:t>gnore” and “.git</w:t>
      </w:r>
      <w:r w:rsidR="6F18C16D">
        <w:t>a</w:t>
      </w:r>
      <w:r>
        <w:t>ttributes” file is generated by VS19 in the root of the project, those are fine.</w:t>
      </w:r>
    </w:p>
    <w:p w14:paraId="5576B348" w14:textId="4A615F6C" w:rsidR="004F04EC" w:rsidRDefault="004F04EC" w:rsidP="004F04EC">
      <w:r>
        <w:t>Once all required files are copied in place, your basic directory tree should look very close to this.</w:t>
      </w:r>
    </w:p>
    <w:p w14:paraId="3C4D0637" w14:textId="6380FB5A" w:rsidR="004F04EC" w:rsidRDefault="004F04EC" w:rsidP="004F04EC">
      <w:pPr>
        <w:pStyle w:val="DirectoryStructure"/>
      </w:pPr>
      <w:r w:rsidRPr="007D4CE6">
        <w:t>VendorComplianceSvc/ tree</w:t>
      </w:r>
      <w:r>
        <w:t xml:space="preserve"> -a</w:t>
      </w:r>
    </w:p>
    <w:p w14:paraId="6D20CEA1" w14:textId="220BDDE9" w:rsidR="004F04EC" w:rsidRDefault="004F04EC" w:rsidP="004F04EC">
      <w:pPr>
        <w:pStyle w:val="DirectoryStructure"/>
      </w:pPr>
      <w:r>
        <w:t>.</w:t>
      </w:r>
    </w:p>
    <w:p w14:paraId="1EA3DA5F" w14:textId="77777777" w:rsidR="004F04EC" w:rsidRDefault="004F04EC" w:rsidP="004F04EC">
      <w:pPr>
        <w:pStyle w:val="DirectoryStructure"/>
      </w:pPr>
      <w:r>
        <w:t>|-- .deploy</w:t>
      </w:r>
    </w:p>
    <w:p w14:paraId="0EFD26F0" w14:textId="77777777" w:rsidR="004F04EC" w:rsidRDefault="004F04EC" w:rsidP="004F04EC">
      <w:pPr>
        <w:pStyle w:val="DirectoryStructure"/>
      </w:pPr>
      <w:r>
        <w:t>|-- .editorconfig</w:t>
      </w:r>
    </w:p>
    <w:p w14:paraId="20CB700C" w14:textId="06C88BC2" w:rsidR="004F04EC" w:rsidRDefault="004F04EC" w:rsidP="004F04EC">
      <w:pPr>
        <w:pStyle w:val="DirectoryStructure"/>
      </w:pPr>
      <w:r>
        <w:t>|-- .git</w:t>
      </w:r>
      <w:r w:rsidR="74C20347">
        <w:t>i</w:t>
      </w:r>
      <w:r>
        <w:t>gnore</w:t>
      </w:r>
    </w:p>
    <w:p w14:paraId="3796524E" w14:textId="59EF7D2C" w:rsidR="004F04EC" w:rsidRDefault="004F04EC" w:rsidP="004F04EC">
      <w:pPr>
        <w:pStyle w:val="DirectoryStructure"/>
      </w:pPr>
      <w:r>
        <w:t>|-- .git</w:t>
      </w:r>
      <w:r w:rsidR="4C606E96">
        <w:t>a</w:t>
      </w:r>
      <w:r>
        <w:t>ttributes</w:t>
      </w:r>
    </w:p>
    <w:p w14:paraId="1CE03AED" w14:textId="77777777" w:rsidR="004F04EC" w:rsidRDefault="004F04EC" w:rsidP="004F04EC">
      <w:pPr>
        <w:pStyle w:val="DirectoryStructure"/>
      </w:pPr>
      <w:r>
        <w:t>|-- Directory.Build.props</w:t>
      </w:r>
    </w:p>
    <w:p w14:paraId="61415F9A" w14:textId="77777777" w:rsidR="004F04EC" w:rsidRDefault="004F04EC" w:rsidP="004F04EC">
      <w:pPr>
        <w:pStyle w:val="DirectoryStructure"/>
      </w:pPr>
      <w:r>
        <w:t>|-- Directory.Build.targets</w:t>
      </w:r>
    </w:p>
    <w:p w14:paraId="23FD780E" w14:textId="77777777" w:rsidR="004F04EC" w:rsidRDefault="004F04EC" w:rsidP="004F04EC">
      <w:pPr>
        <w:pStyle w:val="DirectoryStructure"/>
      </w:pPr>
      <w:r>
        <w:t>|-- Exos.ruleset</w:t>
      </w:r>
    </w:p>
    <w:p w14:paraId="4DF37425" w14:textId="77777777" w:rsidR="004F04EC" w:rsidRDefault="004F04EC" w:rsidP="004F04EC">
      <w:pPr>
        <w:pStyle w:val="DirectoryStructure"/>
      </w:pPr>
      <w:r>
        <w:t>|-- README.md</w:t>
      </w:r>
    </w:p>
    <w:p w14:paraId="0FBB9F16" w14:textId="723363E3" w:rsidR="004F04EC" w:rsidRDefault="004F04EC" w:rsidP="004F04EC">
      <w:pPr>
        <w:pStyle w:val="DirectoryStructure"/>
      </w:pPr>
      <w:r>
        <w:t xml:space="preserve">|-- </w:t>
      </w:r>
      <w:r w:rsidR="000E32EC">
        <w:t>Exos.</w:t>
      </w:r>
      <w:r>
        <w:t>VendorComplianceSvc.sln</w:t>
      </w:r>
    </w:p>
    <w:p w14:paraId="2BD2DB32" w14:textId="77777777" w:rsidR="004F04EC" w:rsidRDefault="004F04EC" w:rsidP="004F04EC">
      <w:pPr>
        <w:pStyle w:val="DirectoryStructure"/>
      </w:pPr>
      <w:r>
        <w:t>|-- src</w:t>
      </w:r>
    </w:p>
    <w:p w14:paraId="532FDC96" w14:textId="77777777" w:rsidR="004F04EC" w:rsidRDefault="004F04EC" w:rsidP="004F04EC">
      <w:pPr>
        <w:pStyle w:val="DirectoryStructure"/>
      </w:pPr>
      <w:r>
        <w:t>|   |-- Exos.AscGovLicenseValidatioWebJob</w:t>
      </w:r>
    </w:p>
    <w:p w14:paraId="6E2E5502" w14:textId="77777777" w:rsidR="004F04EC" w:rsidRDefault="004F04EC" w:rsidP="004F04EC">
      <w:pPr>
        <w:pStyle w:val="DirectoryStructure"/>
      </w:pPr>
      <w:r>
        <w:t>|   |   `-- Exos.AscGovLicenseValidationWebJob.csproj</w:t>
      </w:r>
    </w:p>
    <w:p w14:paraId="02802ADC" w14:textId="77777777" w:rsidR="004F04EC" w:rsidRDefault="004F04EC" w:rsidP="004F04EC">
      <w:pPr>
        <w:pStyle w:val="DirectoryStructure"/>
      </w:pPr>
      <w:r>
        <w:t>|   |-- Exos.LicenseVerificationServiceProxy</w:t>
      </w:r>
    </w:p>
    <w:p w14:paraId="09F8FA97" w14:textId="77777777" w:rsidR="004F04EC" w:rsidRDefault="004F04EC" w:rsidP="004F04EC">
      <w:pPr>
        <w:pStyle w:val="DirectoryStructure"/>
      </w:pPr>
      <w:r>
        <w:t>|   |   `-- Exos.LicenseVerificationServiceProxy.csproj</w:t>
      </w:r>
    </w:p>
    <w:p w14:paraId="2FB21CF8" w14:textId="77777777" w:rsidR="004F04EC" w:rsidRDefault="004F04EC" w:rsidP="004F04EC">
      <w:pPr>
        <w:pStyle w:val="DirectoryStructure"/>
      </w:pPr>
      <w:r>
        <w:t>|   |-- Exos.VendorComplianceListener</w:t>
      </w:r>
    </w:p>
    <w:p w14:paraId="5F0E23B5" w14:textId="77777777" w:rsidR="004F04EC" w:rsidRDefault="004F04EC" w:rsidP="004F04EC">
      <w:pPr>
        <w:pStyle w:val="DirectoryStructure"/>
      </w:pPr>
      <w:r>
        <w:t>|   |   `-- Exos.VendorComplianceListener.csproj</w:t>
      </w:r>
    </w:p>
    <w:p w14:paraId="3C7CCE9A" w14:textId="77777777" w:rsidR="004F04EC" w:rsidRDefault="004F04EC" w:rsidP="004F04EC">
      <w:pPr>
        <w:pStyle w:val="DirectoryStructure"/>
      </w:pPr>
      <w:r>
        <w:t>|   |-- Exos.VendorComplianceModelsLib</w:t>
      </w:r>
    </w:p>
    <w:p w14:paraId="1B0EC510" w14:textId="77777777" w:rsidR="004F04EC" w:rsidRDefault="004F04EC" w:rsidP="004F04EC">
      <w:pPr>
        <w:pStyle w:val="DirectoryStructure"/>
      </w:pPr>
      <w:r>
        <w:t>|   |   `-- Exos.VendorComplianceModelsLib.csproj</w:t>
      </w:r>
    </w:p>
    <w:p w14:paraId="20AAA57F" w14:textId="77777777" w:rsidR="004F04EC" w:rsidRDefault="004F04EC" w:rsidP="004F04EC">
      <w:pPr>
        <w:pStyle w:val="DirectoryStructure"/>
      </w:pPr>
      <w:r>
        <w:t>|   |-- Exos.VendorComplianceProcessorLib</w:t>
      </w:r>
    </w:p>
    <w:p w14:paraId="4D9BB2D5" w14:textId="77777777" w:rsidR="004F04EC" w:rsidRDefault="004F04EC" w:rsidP="004F04EC">
      <w:pPr>
        <w:pStyle w:val="DirectoryStructure"/>
      </w:pPr>
      <w:r>
        <w:t>|   |   `-- Exos.VendorComplianceProcessorLib.csproj</w:t>
      </w:r>
    </w:p>
    <w:p w14:paraId="692869F9" w14:textId="77777777" w:rsidR="004F04EC" w:rsidRDefault="004F04EC" w:rsidP="004F04EC">
      <w:pPr>
        <w:pStyle w:val="DirectoryStructure"/>
      </w:pPr>
      <w:r>
        <w:t>|   |-- Exos.VendorComplianceSchedulerWebjob</w:t>
      </w:r>
    </w:p>
    <w:p w14:paraId="4E765211" w14:textId="77777777" w:rsidR="004F04EC" w:rsidRDefault="004F04EC" w:rsidP="004F04EC">
      <w:pPr>
        <w:pStyle w:val="DirectoryStructure"/>
      </w:pPr>
      <w:r>
        <w:t>|   |   `-- Exos.VendorComplianceSchedulerWebjob.csproj</w:t>
      </w:r>
    </w:p>
    <w:p w14:paraId="2C37437F" w14:textId="77777777" w:rsidR="004F04EC" w:rsidRDefault="004F04EC" w:rsidP="004F04EC">
      <w:pPr>
        <w:pStyle w:val="DirectoryStructure"/>
      </w:pPr>
      <w:r>
        <w:t>|   `-- Exos.VendorComplianceSvc</w:t>
      </w:r>
    </w:p>
    <w:p w14:paraId="5F253980" w14:textId="77777777" w:rsidR="004F04EC" w:rsidRDefault="004F04EC" w:rsidP="004F04EC">
      <w:pPr>
        <w:pStyle w:val="DirectoryStructure"/>
      </w:pPr>
      <w:r>
        <w:t>|       `-- Exos.VendorComplianceSvc.csproj</w:t>
      </w:r>
    </w:p>
    <w:p w14:paraId="321BBF97" w14:textId="77777777" w:rsidR="004F04EC" w:rsidRDefault="004F04EC" w:rsidP="004F04EC">
      <w:pPr>
        <w:pStyle w:val="DirectoryStructure"/>
      </w:pPr>
      <w:r>
        <w:t>|-- stylecop.json</w:t>
      </w:r>
    </w:p>
    <w:p w14:paraId="6D91C065" w14:textId="77777777" w:rsidR="004F04EC" w:rsidRDefault="004F04EC" w:rsidP="004F04EC">
      <w:pPr>
        <w:pStyle w:val="DirectoryStructure"/>
      </w:pPr>
      <w:r>
        <w:t>`-- tests</w:t>
      </w:r>
    </w:p>
    <w:p w14:paraId="0B8ED9E8" w14:textId="77777777" w:rsidR="004F04EC" w:rsidRDefault="004F04EC" w:rsidP="004F04EC">
      <w:pPr>
        <w:pStyle w:val="DirectoryStructure"/>
      </w:pPr>
      <w:r>
        <w:t xml:space="preserve">    |-- Exos.VendorComplianceSvc.IntegrationTests</w:t>
      </w:r>
    </w:p>
    <w:p w14:paraId="024A4C76" w14:textId="77777777" w:rsidR="004F04EC" w:rsidRDefault="004F04EC" w:rsidP="004F04EC">
      <w:pPr>
        <w:pStyle w:val="DirectoryStructure"/>
      </w:pPr>
      <w:r>
        <w:t xml:space="preserve">    |   `-- Exos.VendorComplianceSvc.IntegrationTests.csproj</w:t>
      </w:r>
    </w:p>
    <w:p w14:paraId="776400AA" w14:textId="77777777" w:rsidR="004F04EC" w:rsidRDefault="004F04EC" w:rsidP="004F04EC">
      <w:pPr>
        <w:pStyle w:val="DirectoryStructure"/>
      </w:pPr>
      <w:r>
        <w:t xml:space="preserve">    `-- Exos.VendorComplianceSvc.UnitTests</w:t>
      </w:r>
    </w:p>
    <w:p w14:paraId="69C914A5" w14:textId="527A63A2" w:rsidR="004F04EC" w:rsidRDefault="004F04EC" w:rsidP="004F04EC">
      <w:pPr>
        <w:pStyle w:val="DirectoryStructure"/>
      </w:pPr>
      <w:r>
        <w:t xml:space="preserve">        `-- Exos.VendorComplianceSvc.UnitTests.csproj</w:t>
      </w:r>
    </w:p>
    <w:p w14:paraId="3AE59BF7" w14:textId="77777777" w:rsidR="004F04EC" w:rsidRDefault="004F04EC" w:rsidP="004F04EC"/>
    <w:p w14:paraId="5C0015C8" w14:textId="77777777" w:rsidR="004F04EC" w:rsidRDefault="004F04EC" w:rsidP="004F04EC">
      <w:pPr>
        <w:pStyle w:val="Heading2"/>
      </w:pPr>
      <w:bookmarkStart w:id="14" w:name="_Toc35334127"/>
      <w:bookmarkStart w:id="15" w:name="_Toc36198977"/>
      <w:r>
        <w:t>Database Projects</w:t>
      </w:r>
      <w:bookmarkEnd w:id="14"/>
      <w:bookmarkEnd w:id="15"/>
    </w:p>
    <w:p w14:paraId="0A508568" w14:textId="77777777" w:rsidR="004F04EC" w:rsidRDefault="004F04EC" w:rsidP="004F04EC">
      <w:r>
        <w:t xml:space="preserve">All SQL and CosmosDB projects will be moved to the data folder.  </w:t>
      </w:r>
    </w:p>
    <w:p w14:paraId="4E1AA1E6" w14:textId="77777777" w:rsidR="004F04EC" w:rsidRPr="00283EF7" w:rsidRDefault="004F04EC" w:rsidP="004F04EC">
      <w:r>
        <w:t>AzureSQL databases are to be moved to the /data/AzureSql folder and Cosmos database seed data will be moved to the /data/CosmosDB folder.  Your final directory structure should look something similar to this</w:t>
      </w:r>
    </w:p>
    <w:p w14:paraId="6EC1DA74" w14:textId="77777777" w:rsidR="004F04EC" w:rsidRDefault="004F04EC" w:rsidP="004F04EC">
      <w:pPr>
        <w:pStyle w:val="DirectoryStructure"/>
      </w:pPr>
      <w:r w:rsidRPr="007D4CE6">
        <w:t>VendorComplianceSvc/ tree</w:t>
      </w:r>
      <w:r>
        <w:t xml:space="preserve"> -a</w:t>
      </w:r>
    </w:p>
    <w:p w14:paraId="1DE6958B" w14:textId="77777777" w:rsidR="004F04EC" w:rsidRDefault="004F04EC" w:rsidP="004F04EC">
      <w:pPr>
        <w:pStyle w:val="DirectoryStructure"/>
      </w:pPr>
      <w:r>
        <w:t>.</w:t>
      </w:r>
    </w:p>
    <w:p w14:paraId="3203C3A6" w14:textId="77777777" w:rsidR="004F04EC" w:rsidRDefault="004F04EC" w:rsidP="004F04EC">
      <w:pPr>
        <w:pStyle w:val="DirectoryStructure"/>
      </w:pPr>
      <w:r>
        <w:t>|-- .deploy</w:t>
      </w:r>
    </w:p>
    <w:p w14:paraId="55757C16" w14:textId="77777777" w:rsidR="004F04EC" w:rsidRDefault="004F04EC" w:rsidP="004F04EC">
      <w:pPr>
        <w:pStyle w:val="DirectoryStructure"/>
      </w:pPr>
      <w:r>
        <w:lastRenderedPageBreak/>
        <w:t>|-- .editorconfig</w:t>
      </w:r>
    </w:p>
    <w:p w14:paraId="17264E75" w14:textId="77777777" w:rsidR="004F04EC" w:rsidRDefault="004F04EC" w:rsidP="004F04EC">
      <w:pPr>
        <w:pStyle w:val="DirectoryStructure"/>
      </w:pPr>
      <w:r>
        <w:t>|-- Directory.Build.props</w:t>
      </w:r>
    </w:p>
    <w:p w14:paraId="339C98A6" w14:textId="77777777" w:rsidR="004F04EC" w:rsidRDefault="004F04EC" w:rsidP="004F04EC">
      <w:pPr>
        <w:pStyle w:val="DirectoryStructure"/>
      </w:pPr>
      <w:r>
        <w:t>|-- Directory.Build.targets</w:t>
      </w:r>
    </w:p>
    <w:p w14:paraId="1998F059" w14:textId="77777777" w:rsidR="004F04EC" w:rsidRDefault="004F04EC" w:rsidP="004F04EC">
      <w:pPr>
        <w:pStyle w:val="DirectoryStructure"/>
      </w:pPr>
      <w:r>
        <w:t>|-- Exos.ruleset</w:t>
      </w:r>
    </w:p>
    <w:p w14:paraId="1B494A38" w14:textId="388BEE68" w:rsidR="004F04EC" w:rsidRDefault="004F04EC" w:rsidP="004F04EC">
      <w:pPr>
        <w:pStyle w:val="DirectoryStructure"/>
      </w:pPr>
      <w:r>
        <w:t xml:space="preserve">|-- </w:t>
      </w:r>
      <w:r w:rsidR="000E32EC">
        <w:t>Exos.</w:t>
      </w:r>
      <w:r>
        <w:t>VendorComplianceSvc.sln</w:t>
      </w:r>
    </w:p>
    <w:p w14:paraId="65B10F8C" w14:textId="77777777" w:rsidR="004F04EC" w:rsidRDefault="004F04EC" w:rsidP="004F04EC">
      <w:pPr>
        <w:pStyle w:val="DirectoryStructure"/>
      </w:pPr>
      <w:r>
        <w:t>|-- data</w:t>
      </w:r>
    </w:p>
    <w:p w14:paraId="54AE5975" w14:textId="77777777" w:rsidR="004F04EC" w:rsidRDefault="004F04EC" w:rsidP="004F04EC">
      <w:pPr>
        <w:pStyle w:val="DirectoryStructure"/>
      </w:pPr>
      <w:r>
        <w:t>|   |-- AzureSql</w:t>
      </w:r>
    </w:p>
    <w:p w14:paraId="3FAAB10D" w14:textId="77777777" w:rsidR="004F04EC" w:rsidRDefault="004F04EC" w:rsidP="004F04EC">
      <w:pPr>
        <w:pStyle w:val="DirectoryStructure"/>
      </w:pPr>
      <w:r>
        <w:t>|   |   `-- TitleMartDB</w:t>
      </w:r>
    </w:p>
    <w:p w14:paraId="12570782" w14:textId="77777777" w:rsidR="004F04EC" w:rsidRDefault="004F04EC" w:rsidP="004F04EC">
      <w:pPr>
        <w:pStyle w:val="DirectoryStructure"/>
      </w:pPr>
      <w:r>
        <w:t>|   `-- CosmosDB</w:t>
      </w:r>
    </w:p>
    <w:p w14:paraId="2FC7BA27" w14:textId="77777777" w:rsidR="004F04EC" w:rsidRDefault="004F04EC" w:rsidP="004F04EC">
      <w:pPr>
        <w:pStyle w:val="DirectoryStructure"/>
      </w:pPr>
      <w:r>
        <w:t>|       `-- EXOSEntityManagementDB</w:t>
      </w:r>
    </w:p>
    <w:p w14:paraId="1C3D3F4A" w14:textId="77777777" w:rsidR="004F04EC" w:rsidRDefault="004F04EC" w:rsidP="004F04EC">
      <w:pPr>
        <w:pStyle w:val="DirectoryStructure"/>
      </w:pPr>
      <w:r>
        <w:t>|-- src</w:t>
      </w:r>
    </w:p>
    <w:p w14:paraId="74B1BA8B" w14:textId="77777777" w:rsidR="004F04EC" w:rsidRDefault="004F04EC" w:rsidP="004F04EC">
      <w:pPr>
        <w:pStyle w:val="DirectoryStructure"/>
      </w:pPr>
      <w:r>
        <w:t>|   |-- Exos.AscGovLicenseValidatioWebJob</w:t>
      </w:r>
    </w:p>
    <w:p w14:paraId="614E5D55" w14:textId="77777777" w:rsidR="004F04EC" w:rsidRDefault="004F04EC" w:rsidP="004F04EC">
      <w:pPr>
        <w:pStyle w:val="DirectoryStructure"/>
      </w:pPr>
      <w:r>
        <w:t>|   |   `-- Exos.AscGovLicenseValidationWebJob.csproj</w:t>
      </w:r>
    </w:p>
    <w:p w14:paraId="165F6305" w14:textId="77777777" w:rsidR="004F04EC" w:rsidRDefault="004F04EC" w:rsidP="004F04EC">
      <w:pPr>
        <w:pStyle w:val="DirectoryStructure"/>
      </w:pPr>
      <w:r>
        <w:t>|   |-- Exos.LicenseVerificationServiceProxy</w:t>
      </w:r>
    </w:p>
    <w:p w14:paraId="646661D3" w14:textId="77777777" w:rsidR="004F04EC" w:rsidRDefault="004F04EC" w:rsidP="004F04EC">
      <w:pPr>
        <w:pStyle w:val="DirectoryStructure"/>
      </w:pPr>
      <w:r>
        <w:t>|   |   `-- Exos.LicenseVerificationServiceProxy.csproj</w:t>
      </w:r>
    </w:p>
    <w:p w14:paraId="46C3BF88" w14:textId="77777777" w:rsidR="004F04EC" w:rsidRDefault="004F04EC" w:rsidP="004F04EC">
      <w:pPr>
        <w:pStyle w:val="DirectoryStructure"/>
      </w:pPr>
      <w:r>
        <w:t>|   |-- Exos.VendorComplianceListener</w:t>
      </w:r>
    </w:p>
    <w:p w14:paraId="5E97A31D" w14:textId="77777777" w:rsidR="004F04EC" w:rsidRDefault="004F04EC" w:rsidP="004F04EC">
      <w:pPr>
        <w:pStyle w:val="DirectoryStructure"/>
      </w:pPr>
      <w:r>
        <w:t>|   |   `-- Exos.VendorComplianceListener.csproj</w:t>
      </w:r>
    </w:p>
    <w:p w14:paraId="7A598026" w14:textId="77777777" w:rsidR="004F04EC" w:rsidRDefault="004F04EC" w:rsidP="004F04EC">
      <w:pPr>
        <w:pStyle w:val="DirectoryStructure"/>
      </w:pPr>
      <w:r>
        <w:t>|   |-- Exos.VendorComplianceModelsLib</w:t>
      </w:r>
    </w:p>
    <w:p w14:paraId="5696323B" w14:textId="77777777" w:rsidR="004F04EC" w:rsidRDefault="004F04EC" w:rsidP="004F04EC">
      <w:pPr>
        <w:pStyle w:val="DirectoryStructure"/>
      </w:pPr>
      <w:r>
        <w:t>|   |   `-- Exos.VendorComplianceModelsLib.csproj</w:t>
      </w:r>
    </w:p>
    <w:p w14:paraId="5B11E829" w14:textId="77777777" w:rsidR="004F04EC" w:rsidRDefault="004F04EC" w:rsidP="004F04EC">
      <w:pPr>
        <w:pStyle w:val="DirectoryStructure"/>
      </w:pPr>
      <w:r>
        <w:t>|   |-- Exos.VendorComplianceProcessorLib</w:t>
      </w:r>
    </w:p>
    <w:p w14:paraId="590447DB" w14:textId="77777777" w:rsidR="004F04EC" w:rsidRDefault="004F04EC" w:rsidP="004F04EC">
      <w:pPr>
        <w:pStyle w:val="DirectoryStructure"/>
      </w:pPr>
      <w:r>
        <w:t>|   |   `-- Exos.VendorComplianceProcessorLib.csproj</w:t>
      </w:r>
    </w:p>
    <w:p w14:paraId="14458A08" w14:textId="77777777" w:rsidR="004F04EC" w:rsidRDefault="004F04EC" w:rsidP="004F04EC">
      <w:pPr>
        <w:pStyle w:val="DirectoryStructure"/>
      </w:pPr>
      <w:r>
        <w:t>|   |-- Exos.VendorComplianceSchedulerWebjob</w:t>
      </w:r>
    </w:p>
    <w:p w14:paraId="4ACD16D8" w14:textId="77777777" w:rsidR="004F04EC" w:rsidRDefault="004F04EC" w:rsidP="004F04EC">
      <w:pPr>
        <w:pStyle w:val="DirectoryStructure"/>
      </w:pPr>
      <w:r>
        <w:t>|   |   `-- Exos.VendorComplianceSchedulerWebjob.csproj</w:t>
      </w:r>
    </w:p>
    <w:p w14:paraId="38F23050" w14:textId="77777777" w:rsidR="004F04EC" w:rsidRDefault="004F04EC" w:rsidP="004F04EC">
      <w:pPr>
        <w:pStyle w:val="DirectoryStructure"/>
      </w:pPr>
      <w:r>
        <w:t>|   `-- Exos.VendorComplianceSvc</w:t>
      </w:r>
    </w:p>
    <w:p w14:paraId="3E3450B8" w14:textId="77777777" w:rsidR="004F04EC" w:rsidRDefault="004F04EC" w:rsidP="004F04EC">
      <w:pPr>
        <w:pStyle w:val="DirectoryStructure"/>
      </w:pPr>
      <w:r>
        <w:t>|       `-- Exos.VendorComplianceSvc.csproj</w:t>
      </w:r>
    </w:p>
    <w:p w14:paraId="78096CA5" w14:textId="77777777" w:rsidR="004F04EC" w:rsidRDefault="004F04EC" w:rsidP="004F04EC">
      <w:pPr>
        <w:pStyle w:val="DirectoryStructure"/>
      </w:pPr>
      <w:r>
        <w:t>|-- stylecop.json</w:t>
      </w:r>
    </w:p>
    <w:p w14:paraId="1C99F2ED" w14:textId="77777777" w:rsidR="004F04EC" w:rsidRDefault="004F04EC" w:rsidP="004F04EC">
      <w:pPr>
        <w:pStyle w:val="DirectoryStructure"/>
      </w:pPr>
      <w:r>
        <w:t>`-- tests</w:t>
      </w:r>
    </w:p>
    <w:p w14:paraId="590920AC" w14:textId="77777777" w:rsidR="004F04EC" w:rsidRDefault="004F04EC" w:rsidP="004F04EC">
      <w:pPr>
        <w:pStyle w:val="DirectoryStructure"/>
      </w:pPr>
      <w:r>
        <w:t xml:space="preserve">    |-- Exos.VendorComplianceSvc.IntegrationTests</w:t>
      </w:r>
    </w:p>
    <w:p w14:paraId="4E3757A0" w14:textId="77777777" w:rsidR="004F04EC" w:rsidRDefault="004F04EC" w:rsidP="004F04EC">
      <w:pPr>
        <w:pStyle w:val="DirectoryStructure"/>
      </w:pPr>
      <w:r>
        <w:t xml:space="preserve">    |   `-- Exos.VendorComplianceSvc.IntegrationTests.csproj</w:t>
      </w:r>
    </w:p>
    <w:p w14:paraId="3C29799B" w14:textId="77777777" w:rsidR="004F04EC" w:rsidRDefault="004F04EC" w:rsidP="004F04EC">
      <w:pPr>
        <w:pStyle w:val="DirectoryStructure"/>
      </w:pPr>
      <w:r>
        <w:t xml:space="preserve">    `-- Exos.VendorComplianceSvc.UnitTests</w:t>
      </w:r>
    </w:p>
    <w:p w14:paraId="1E2AF90A" w14:textId="77777777" w:rsidR="004F04EC" w:rsidRDefault="004F04EC" w:rsidP="004F04EC">
      <w:pPr>
        <w:pStyle w:val="DirectoryStructure"/>
      </w:pPr>
      <w:r>
        <w:t xml:space="preserve">        `-- Exos.VendorComplianceSvc.UnitTests.csproj</w:t>
      </w:r>
    </w:p>
    <w:p w14:paraId="71A0C447" w14:textId="77777777" w:rsidR="004F04EC" w:rsidRDefault="004F04EC" w:rsidP="004F04EC">
      <w:pPr>
        <w:pStyle w:val="DirectoryStructure"/>
      </w:pPr>
    </w:p>
    <w:p w14:paraId="3F96DB38" w14:textId="5CC1A81C" w:rsidR="004F04EC" w:rsidRDefault="004F04EC" w:rsidP="004F04EC">
      <w:pPr>
        <w:pStyle w:val="Heading2"/>
      </w:pPr>
      <w:bookmarkStart w:id="16" w:name="_Toc35334128"/>
      <w:bookmarkStart w:id="17" w:name="_Toc36198978"/>
      <w:r>
        <w:t>Deleting files</w:t>
      </w:r>
      <w:bookmarkEnd w:id="16"/>
      <w:bookmarkEnd w:id="17"/>
    </w:p>
    <w:p w14:paraId="1964BDE6" w14:textId="77777777" w:rsidR="004F04EC" w:rsidRDefault="004F04EC" w:rsidP="004F04EC">
      <w:r>
        <w:t xml:space="preserve">There are a list of things that should not be included in the repo.  </w:t>
      </w:r>
    </w:p>
    <w:p w14:paraId="48D5F021" w14:textId="77777777" w:rsidR="004F04EC" w:rsidRDefault="004F04EC" w:rsidP="004F04EC">
      <w:r>
        <w:t>If you have these directories committed already, you must follow a procedure to delete them</w:t>
      </w:r>
    </w:p>
    <w:p w14:paraId="5269F815" w14:textId="77777777" w:rsidR="004F04EC" w:rsidRDefault="004F04EC" w:rsidP="004F04EC">
      <w:pPr>
        <w:pStyle w:val="ListParagraph"/>
        <w:numPr>
          <w:ilvl w:val="0"/>
          <w:numId w:val="33"/>
        </w:numPr>
      </w:pPr>
      <w:r>
        <w:t>close VS19</w:t>
      </w:r>
    </w:p>
    <w:p w14:paraId="465F0C27" w14:textId="77777777" w:rsidR="004F04EC" w:rsidRDefault="004F04EC" w:rsidP="004F04EC">
      <w:pPr>
        <w:pStyle w:val="ListParagraph"/>
        <w:numPr>
          <w:ilvl w:val="0"/>
          <w:numId w:val="33"/>
        </w:numPr>
      </w:pPr>
      <w:r>
        <w:t>delete the folders</w:t>
      </w:r>
    </w:p>
    <w:p w14:paraId="47621BCB" w14:textId="77777777" w:rsidR="004F04EC" w:rsidRDefault="004F04EC" w:rsidP="004F04EC">
      <w:pPr>
        <w:pStyle w:val="ListParagraph"/>
        <w:numPr>
          <w:ilvl w:val="0"/>
          <w:numId w:val="33"/>
        </w:numPr>
      </w:pPr>
      <w:r>
        <w:t>git add and commit the changes</w:t>
      </w:r>
    </w:p>
    <w:p w14:paraId="19D11C9B" w14:textId="77777777" w:rsidR="004F04EC" w:rsidRDefault="004F04EC" w:rsidP="004F04EC">
      <w:pPr>
        <w:pStyle w:val="ListParagraph"/>
        <w:numPr>
          <w:ilvl w:val="0"/>
          <w:numId w:val="33"/>
        </w:numPr>
      </w:pPr>
      <w:r>
        <w:t>verify the folders are listed in the .gitignore.  If you copied the .gitignore file from the architect shared files folder as instructed, they are already listed.</w:t>
      </w:r>
    </w:p>
    <w:p w14:paraId="06432254" w14:textId="77777777" w:rsidR="004F04EC" w:rsidRDefault="004F04EC" w:rsidP="004F04EC">
      <w:pPr>
        <w:pStyle w:val="ListParagraph"/>
        <w:numPr>
          <w:ilvl w:val="0"/>
          <w:numId w:val="33"/>
        </w:numPr>
      </w:pPr>
      <w:r>
        <w:t>Start VS19 and reopen the solution</w:t>
      </w:r>
    </w:p>
    <w:p w14:paraId="5888B6F2" w14:textId="77777777" w:rsidR="004F04EC" w:rsidRDefault="004F04EC" w:rsidP="004F04EC">
      <w:pPr>
        <w:pStyle w:val="ListParagraph"/>
        <w:numPr>
          <w:ilvl w:val="0"/>
          <w:numId w:val="33"/>
        </w:numPr>
      </w:pPr>
      <w:r>
        <w:t>Go back to a command line and verify that git is not attempting to re-add those files.</w:t>
      </w:r>
    </w:p>
    <w:p w14:paraId="0FDF583B" w14:textId="77777777" w:rsidR="004F04EC" w:rsidRDefault="004F04EC" w:rsidP="004F04EC">
      <w:r>
        <w:t>These are the directories that should be removed from the repositories</w:t>
      </w:r>
    </w:p>
    <w:p w14:paraId="06487BA5" w14:textId="77777777" w:rsidR="004F04EC" w:rsidRDefault="004F04EC" w:rsidP="004F04EC">
      <w:pPr>
        <w:pStyle w:val="ListParagraph"/>
        <w:numPr>
          <w:ilvl w:val="0"/>
          <w:numId w:val="34"/>
        </w:numPr>
      </w:pPr>
      <w:r>
        <w:lastRenderedPageBreak/>
        <w:t xml:space="preserve">Any IDE settings directories, this includes .vs, .idea, .project, .metadata and any other IDE files </w:t>
      </w:r>
    </w:p>
    <w:p w14:paraId="25BC22DD" w14:textId="77777777" w:rsidR="004F04EC" w:rsidRDefault="004F04EC" w:rsidP="004F04EC">
      <w:pPr>
        <w:pStyle w:val="ListParagraph"/>
        <w:numPr>
          <w:ilvl w:val="1"/>
          <w:numId w:val="34"/>
        </w:numPr>
      </w:pPr>
      <w:r>
        <w:t>With exception of the .editorconfig you copy in previous steps.</w:t>
      </w:r>
    </w:p>
    <w:p w14:paraId="3D923B6C" w14:textId="77777777" w:rsidR="004F04EC" w:rsidRDefault="004F04EC" w:rsidP="004F04EC">
      <w:pPr>
        <w:pStyle w:val="ListParagraph"/>
        <w:numPr>
          <w:ilvl w:val="0"/>
          <w:numId w:val="34"/>
        </w:numPr>
      </w:pPr>
      <w:r>
        <w:t>**/bin</w:t>
      </w:r>
    </w:p>
    <w:p w14:paraId="2DFE6E7C" w14:textId="77777777" w:rsidR="004F04EC" w:rsidRDefault="004F04EC" w:rsidP="004F04EC">
      <w:pPr>
        <w:pStyle w:val="ListParagraph"/>
        <w:numPr>
          <w:ilvl w:val="0"/>
          <w:numId w:val="34"/>
        </w:numPr>
      </w:pPr>
      <w:r>
        <w:t>**/obj</w:t>
      </w:r>
    </w:p>
    <w:p w14:paraId="14E15321" w14:textId="77777777" w:rsidR="004F04EC" w:rsidRDefault="004F04EC" w:rsidP="004F04EC">
      <w:pPr>
        <w:pStyle w:val="ListParagraph"/>
        <w:numPr>
          <w:ilvl w:val="0"/>
          <w:numId w:val="34"/>
        </w:numPr>
      </w:pPr>
      <w:r>
        <w:t>**/node-modules</w:t>
      </w:r>
    </w:p>
    <w:p w14:paraId="233EE8CA" w14:textId="77777777" w:rsidR="004F04EC" w:rsidRDefault="004F04EC" w:rsidP="004F04EC">
      <w:pPr>
        <w:pStyle w:val="ListParagraph"/>
        <w:numPr>
          <w:ilvl w:val="0"/>
          <w:numId w:val="34"/>
        </w:numPr>
      </w:pPr>
      <w:r>
        <w:t>**/</w:t>
      </w:r>
      <w:r w:rsidRPr="00946B3B">
        <w:t>.ng_pkg_build</w:t>
      </w:r>
    </w:p>
    <w:p w14:paraId="053362BF" w14:textId="5BA4C15F" w:rsidR="00DA3086" w:rsidRDefault="004F04EC" w:rsidP="004F04EC">
      <w:r>
        <w:t>Nuget is the one and only system to import binary 3</w:t>
      </w:r>
      <w:r w:rsidRPr="00977AA3">
        <w:rPr>
          <w:vertAlign w:val="superscript"/>
        </w:rPr>
        <w:t>rd</w:t>
      </w:r>
      <w:r>
        <w:t xml:space="preserve"> party libraries for C# projects.  If your project has a folder of libraries that have been previously downloaded and included, those need to be deleted and converted to nuget.  </w:t>
      </w:r>
    </w:p>
    <w:p w14:paraId="10C5A195" w14:textId="4ACF08E1" w:rsidR="00326456" w:rsidRDefault="00F317FB" w:rsidP="00EB2B26">
      <w:pPr>
        <w:pStyle w:val="Heading3"/>
      </w:pPr>
      <w:bookmarkStart w:id="18" w:name="_Toc36198979"/>
      <w:r>
        <w:t>Unused misc files</w:t>
      </w:r>
      <w:bookmarkEnd w:id="18"/>
    </w:p>
    <w:p w14:paraId="70232A4A" w14:textId="678B9AA2" w:rsidR="00F317FB" w:rsidRDefault="00F317FB" w:rsidP="004F04EC">
      <w:r>
        <w:t>If your project has files listed here, delete them</w:t>
      </w:r>
    </w:p>
    <w:p w14:paraId="735BB28C" w14:textId="59C13469" w:rsidR="00F44540" w:rsidRDefault="00F44540" w:rsidP="004F04EC">
      <w:r>
        <w:t>GlobalSuppressions.cs – an old file to suppress scanner rules, no longer permitted</w:t>
      </w:r>
    </w:p>
    <w:p w14:paraId="1BAE7FE0" w14:textId="4E4D9D88" w:rsidR="00F44540" w:rsidRDefault="00E316A3" w:rsidP="004F04EC">
      <w:r>
        <w:t>Application Insights</w:t>
      </w:r>
      <w:r w:rsidR="00B66435">
        <w:t>/ConnectedService.json</w:t>
      </w:r>
      <w:r w:rsidR="0016705D">
        <w:t xml:space="preserve"> </w:t>
      </w:r>
      <w:r w:rsidR="005B1626">
        <w:t>–</w:t>
      </w:r>
      <w:r w:rsidR="0016705D">
        <w:t xml:space="preserve"> </w:t>
      </w:r>
      <w:r w:rsidR="005B1626">
        <w:t>No longer needed</w:t>
      </w:r>
    </w:p>
    <w:p w14:paraId="4B4BF1BE" w14:textId="08875CBC" w:rsidR="001E5CBB" w:rsidRDefault="001E5CBB" w:rsidP="001E5CBB">
      <w:pPr>
        <w:pStyle w:val="Heading3"/>
      </w:pPr>
      <w:bookmarkStart w:id="19" w:name="_Toc36198980"/>
      <w:r>
        <w:t>Unused Docker Files</w:t>
      </w:r>
      <w:bookmarkEnd w:id="19"/>
    </w:p>
    <w:p w14:paraId="12772529" w14:textId="3570F916" w:rsidR="004C4DC3" w:rsidRDefault="004C4DC3" w:rsidP="004F04EC">
      <w:r>
        <w:t xml:space="preserve">In the root of the </w:t>
      </w:r>
      <w:r w:rsidR="00BD2811">
        <w:t>solution</w:t>
      </w:r>
      <w:r>
        <w:t xml:space="preserve"> are a series of </w:t>
      </w:r>
      <w:r w:rsidR="00BD2811">
        <w:t xml:space="preserve">docker-compose*.* files.  Those files are unused in our environment, they are outdated.  Since they are unused, they must be deleted.  </w:t>
      </w:r>
    </w:p>
    <w:p w14:paraId="12285B42" w14:textId="024AE7CD" w:rsidR="00BD2811" w:rsidRDefault="00BD2811" w:rsidP="004F04EC">
      <w:r>
        <w:t>In the root of each project is a `Dockerfile`.  At this moment, its unused.  But there are plans to use this file shortly</w:t>
      </w:r>
      <w:r w:rsidR="005D02B8">
        <w:t>.  Therefore those files can remain.</w:t>
      </w:r>
    </w:p>
    <w:p w14:paraId="4E006BBB" w14:textId="0B6D658B" w:rsidR="001E5CBB" w:rsidRDefault="001E5CBB" w:rsidP="001E5CBB">
      <w:pPr>
        <w:pStyle w:val="Heading3"/>
      </w:pPr>
      <w:bookmarkStart w:id="20" w:name="_Toc36198981"/>
      <w:r>
        <w:t>Unused appsetting.json.xml file</w:t>
      </w:r>
      <w:bookmarkEnd w:id="20"/>
    </w:p>
    <w:p w14:paraId="0EAB663D" w14:textId="4BFD4301" w:rsidR="004F474B" w:rsidRDefault="00A61543" w:rsidP="004F04EC">
      <w:r>
        <w:t>If your project has an appsettings.json.xml file, delete it.  It is no longer used for AKS deployments</w:t>
      </w:r>
      <w:r w:rsidR="001B4B70">
        <w:t xml:space="preserve">.  Once you delete it, ensure you remove its reference from the </w:t>
      </w:r>
      <w:r w:rsidR="001E5CBB">
        <w:t>*.csproj file</w:t>
      </w:r>
    </w:p>
    <w:p w14:paraId="5B60DFB9" w14:textId="77777777" w:rsidR="001E5CBB" w:rsidRDefault="001E5CBB" w:rsidP="001E5CBB">
      <w:pPr>
        <w:pStyle w:val="DirectoryStructure"/>
      </w:pPr>
      <w:r>
        <w:t xml:space="preserve">  &lt;ItemGroup&gt;</w:t>
      </w:r>
    </w:p>
    <w:p w14:paraId="2E73AB2D" w14:textId="77777777" w:rsidR="001E5CBB" w:rsidRDefault="001E5CBB" w:rsidP="001E5CBB">
      <w:pPr>
        <w:pStyle w:val="DirectoryStructure"/>
      </w:pPr>
      <w:r>
        <w:t xml:space="preserve">    &lt;None Remove="appsettings.json.xml" /&gt;</w:t>
      </w:r>
    </w:p>
    <w:p w14:paraId="267AB790" w14:textId="77777777" w:rsidR="001E5CBB" w:rsidRDefault="001E5CBB" w:rsidP="001E5CBB">
      <w:pPr>
        <w:pStyle w:val="DirectoryStructure"/>
      </w:pPr>
      <w:r>
        <w:t xml:space="preserve">  &lt;/ItemGroup&gt;</w:t>
      </w:r>
    </w:p>
    <w:p w14:paraId="4CE0DD76" w14:textId="77777777" w:rsidR="001E5CBB" w:rsidRDefault="001E5CBB" w:rsidP="001E5CBB">
      <w:pPr>
        <w:pStyle w:val="DirectoryStructure"/>
      </w:pPr>
    </w:p>
    <w:p w14:paraId="699CE303" w14:textId="77777777" w:rsidR="001E5CBB" w:rsidRDefault="001E5CBB" w:rsidP="001E5CBB">
      <w:pPr>
        <w:pStyle w:val="DirectoryStructure"/>
      </w:pPr>
      <w:r>
        <w:t xml:space="preserve">  &lt;ItemGroup&gt;</w:t>
      </w:r>
    </w:p>
    <w:p w14:paraId="42BDE08D" w14:textId="77777777" w:rsidR="001E5CBB" w:rsidRDefault="001E5CBB" w:rsidP="001E5CBB">
      <w:pPr>
        <w:pStyle w:val="DirectoryStructure"/>
      </w:pPr>
      <w:r>
        <w:t xml:space="preserve">    &lt;Content Include="appsettings.json.xml"&gt;</w:t>
      </w:r>
    </w:p>
    <w:p w14:paraId="095C61BC" w14:textId="77777777" w:rsidR="001E5CBB" w:rsidRDefault="001E5CBB" w:rsidP="001E5CBB">
      <w:pPr>
        <w:pStyle w:val="DirectoryStructure"/>
      </w:pPr>
      <w:r>
        <w:t xml:space="preserve">      &lt;CopyToOutputDirectory&gt;Always&lt;/CopyToOutputDirectory&gt;</w:t>
      </w:r>
    </w:p>
    <w:p w14:paraId="381E1AFA" w14:textId="77777777" w:rsidR="001E5CBB" w:rsidRDefault="001E5CBB" w:rsidP="001E5CBB">
      <w:pPr>
        <w:pStyle w:val="DirectoryStructure"/>
      </w:pPr>
      <w:r>
        <w:t xml:space="preserve">    &lt;/Content&gt;</w:t>
      </w:r>
    </w:p>
    <w:p w14:paraId="60D4CF26" w14:textId="75FDACB4" w:rsidR="001E5CBB" w:rsidRDefault="001E5CBB" w:rsidP="001E5CBB">
      <w:pPr>
        <w:pStyle w:val="DirectoryStructure"/>
      </w:pPr>
      <w:r>
        <w:t xml:space="preserve">  &lt;/ItemGroup&gt;</w:t>
      </w:r>
    </w:p>
    <w:p w14:paraId="7782410E" w14:textId="77777777" w:rsidR="001E5CBB" w:rsidRDefault="001E5CBB" w:rsidP="001E5CBB"/>
    <w:p w14:paraId="12D84BFB" w14:textId="77777777" w:rsidR="004F04EC" w:rsidRDefault="004F04EC" w:rsidP="004F04EC">
      <w:pPr>
        <w:pStyle w:val="Heading2"/>
      </w:pPr>
      <w:bookmarkStart w:id="21" w:name="_Toc35334129"/>
      <w:bookmarkStart w:id="22" w:name="_Toc36198982"/>
      <w:r>
        <w:t>Generated code</w:t>
      </w:r>
      <w:bookmarkEnd w:id="21"/>
      <w:bookmarkEnd w:id="22"/>
    </w:p>
    <w:p w14:paraId="0EE79E93" w14:textId="77777777" w:rsidR="004F04EC" w:rsidRDefault="004F04EC" w:rsidP="004F04EC">
      <w:r>
        <w:t xml:space="preserve">No generated code should be in source control.  This includes code that is automatically generated by VS19, or by the build process of the particular language itself.  </w:t>
      </w:r>
    </w:p>
    <w:p w14:paraId="66BB1E54" w14:textId="77777777" w:rsidR="004F04EC" w:rsidRDefault="004F04EC" w:rsidP="004F04EC">
      <w:r>
        <w:lastRenderedPageBreak/>
        <w:t>For our purpose, the definition of generated code is anything that is generated and compiled into the project without being touched by people.  If you have some code generator that generates some classes for you, then you copy them into the src folder and modify them, those are no longer considered generated code and its appropriate to put them in source control.</w:t>
      </w:r>
    </w:p>
    <w:p w14:paraId="33876DCF" w14:textId="77777777" w:rsidR="004F04EC" w:rsidRDefault="004F04EC" w:rsidP="004F04EC">
      <w:pPr>
        <w:pStyle w:val="Heading2"/>
      </w:pPr>
      <w:bookmarkStart w:id="23" w:name="_Toc35334130"/>
      <w:bookmarkStart w:id="24" w:name="_Toc36198983"/>
      <w:r>
        <w:t>Project Namespaces and Assembly Names</w:t>
      </w:r>
      <w:bookmarkEnd w:id="23"/>
      <w:bookmarkEnd w:id="24"/>
    </w:p>
    <w:p w14:paraId="6D8C6A40" w14:textId="77777777" w:rsidR="004F04EC" w:rsidRDefault="004F04EC" w:rsidP="004F04EC">
      <w:r>
        <w:t>After file, directory, and project names you must go into the code and make certain the namespace of the project matches the folder names.  For a long time, people use the suffix “Api” instead of “Svc”.  This issue is being corrected now.  If the namespace does not match the new directory structure established previously, you must refactor the project.  So for example</w:t>
      </w:r>
    </w:p>
    <w:p w14:paraId="3ED5011A" w14:textId="77777777" w:rsidR="004F04EC" w:rsidRDefault="004F04EC" w:rsidP="004F04EC">
      <w:pPr>
        <w:pStyle w:val="DirectoryStructure"/>
      </w:pPr>
      <w:r>
        <w:t>namespace Exos.VendorAttributesApi</w:t>
      </w:r>
    </w:p>
    <w:p w14:paraId="0C9812FF" w14:textId="77777777" w:rsidR="004F04EC" w:rsidRDefault="004F04EC" w:rsidP="004F04EC">
      <w:pPr>
        <w:pStyle w:val="DirectoryStructure"/>
      </w:pPr>
      <w:r>
        <w:t>{</w:t>
      </w:r>
    </w:p>
    <w:p w14:paraId="411D7E3A" w14:textId="77777777" w:rsidR="004F04EC" w:rsidRDefault="004F04EC" w:rsidP="004F04EC">
      <w:pPr>
        <w:pStyle w:val="DirectoryStructure"/>
      </w:pPr>
      <w:r>
        <w:t xml:space="preserve">    public class Startup</w:t>
      </w:r>
    </w:p>
    <w:p w14:paraId="23805CC0" w14:textId="77777777" w:rsidR="004F04EC" w:rsidRDefault="004F04EC" w:rsidP="004F04EC">
      <w:pPr>
        <w:pStyle w:val="DirectoryStructure"/>
      </w:pPr>
      <w:r>
        <w:t xml:space="preserve">    {</w:t>
      </w:r>
    </w:p>
    <w:p w14:paraId="0E72F7E3" w14:textId="77777777" w:rsidR="004F04EC" w:rsidRDefault="004F04EC" w:rsidP="004F04EC">
      <w:pPr>
        <w:pStyle w:val="DirectoryStructure"/>
      </w:pPr>
      <w:r>
        <w:t xml:space="preserve">        public Startup(IConfiguration config, IHostingEnvironment env)</w:t>
      </w:r>
    </w:p>
    <w:p w14:paraId="6B9C738A" w14:textId="77777777" w:rsidR="004F04EC" w:rsidRDefault="004F04EC" w:rsidP="004F04EC">
      <w:pPr>
        <w:pStyle w:val="DirectoryStructure"/>
      </w:pPr>
      <w:r>
        <w:t xml:space="preserve">        {</w:t>
      </w:r>
    </w:p>
    <w:p w14:paraId="6C095830" w14:textId="77777777" w:rsidR="004F04EC" w:rsidRDefault="004F04EC" w:rsidP="004F04EC">
      <w:pPr>
        <w:pStyle w:val="DirectoryStructure"/>
      </w:pPr>
      <w:r>
        <w:t xml:space="preserve">            Configuration = config;</w:t>
      </w:r>
    </w:p>
    <w:p w14:paraId="3D89085F" w14:textId="77777777" w:rsidR="004F04EC" w:rsidRDefault="004F04EC" w:rsidP="004F04EC">
      <w:pPr>
        <w:pStyle w:val="DirectoryStructure"/>
      </w:pPr>
      <w:r>
        <w:t xml:space="preserve">            Environment = env;</w:t>
      </w:r>
    </w:p>
    <w:p w14:paraId="4D1303BF" w14:textId="77777777" w:rsidR="004F04EC" w:rsidRDefault="004F04EC" w:rsidP="004F04EC">
      <w:pPr>
        <w:pStyle w:val="DirectoryStructure"/>
      </w:pPr>
      <w:r>
        <w:t xml:space="preserve">        }</w:t>
      </w:r>
    </w:p>
    <w:p w14:paraId="6D838B0E" w14:textId="77777777" w:rsidR="004F04EC" w:rsidRDefault="004F04EC" w:rsidP="004F04EC">
      <w:pPr>
        <w:pStyle w:val="DirectoryStructure"/>
      </w:pPr>
    </w:p>
    <w:p w14:paraId="6A7A7BAA" w14:textId="77777777" w:rsidR="004F04EC" w:rsidRDefault="004F04EC" w:rsidP="004F04EC">
      <w:r>
        <w:t>Must be refactored to</w:t>
      </w:r>
    </w:p>
    <w:p w14:paraId="77E71207" w14:textId="77777777" w:rsidR="004F04EC" w:rsidRDefault="004F04EC" w:rsidP="004F04EC">
      <w:pPr>
        <w:pStyle w:val="DirectoryStructure"/>
      </w:pPr>
      <w:r>
        <w:t>namespace Exos.VendorAttributesSvc</w:t>
      </w:r>
    </w:p>
    <w:p w14:paraId="76AB9E9C" w14:textId="77777777" w:rsidR="004F04EC" w:rsidRDefault="004F04EC" w:rsidP="004F04EC">
      <w:pPr>
        <w:pStyle w:val="DirectoryStructure"/>
      </w:pPr>
      <w:r>
        <w:t>{</w:t>
      </w:r>
    </w:p>
    <w:p w14:paraId="30F0C17B" w14:textId="77777777" w:rsidR="004F04EC" w:rsidRDefault="004F04EC" w:rsidP="004F04EC">
      <w:pPr>
        <w:pStyle w:val="DirectoryStructure"/>
      </w:pPr>
      <w:r>
        <w:t xml:space="preserve">    public class Startup</w:t>
      </w:r>
    </w:p>
    <w:p w14:paraId="1F3B5A70" w14:textId="77777777" w:rsidR="004F04EC" w:rsidRDefault="004F04EC" w:rsidP="004F04EC">
      <w:pPr>
        <w:pStyle w:val="DirectoryStructure"/>
      </w:pPr>
      <w:r>
        <w:t xml:space="preserve">    {</w:t>
      </w:r>
    </w:p>
    <w:p w14:paraId="43092A7E" w14:textId="77777777" w:rsidR="004F04EC" w:rsidRDefault="004F04EC" w:rsidP="004F04EC">
      <w:pPr>
        <w:pStyle w:val="DirectoryStructure"/>
      </w:pPr>
      <w:r>
        <w:t xml:space="preserve">        public Startup(IConfiguration config, IHostingEnvironment env)</w:t>
      </w:r>
    </w:p>
    <w:p w14:paraId="51AFF944" w14:textId="77777777" w:rsidR="004F04EC" w:rsidRDefault="004F04EC" w:rsidP="004F04EC">
      <w:pPr>
        <w:pStyle w:val="DirectoryStructure"/>
      </w:pPr>
      <w:r>
        <w:t xml:space="preserve">        {</w:t>
      </w:r>
    </w:p>
    <w:p w14:paraId="66FA8935" w14:textId="77777777" w:rsidR="004F04EC" w:rsidRDefault="004F04EC" w:rsidP="004F04EC">
      <w:pPr>
        <w:pStyle w:val="DirectoryStructure"/>
      </w:pPr>
      <w:r>
        <w:t xml:space="preserve">            Configuration = config;</w:t>
      </w:r>
    </w:p>
    <w:p w14:paraId="346E987C" w14:textId="77777777" w:rsidR="004F04EC" w:rsidRDefault="004F04EC" w:rsidP="004F04EC">
      <w:pPr>
        <w:pStyle w:val="DirectoryStructure"/>
      </w:pPr>
      <w:r>
        <w:t xml:space="preserve">            Environment = env;</w:t>
      </w:r>
    </w:p>
    <w:p w14:paraId="11DCABE9" w14:textId="77777777" w:rsidR="004F04EC" w:rsidRDefault="004F04EC" w:rsidP="004F04EC">
      <w:pPr>
        <w:pStyle w:val="DirectoryStructure"/>
      </w:pPr>
      <w:r>
        <w:t xml:space="preserve">        }</w:t>
      </w:r>
    </w:p>
    <w:p w14:paraId="59BBBB78" w14:textId="77777777" w:rsidR="004F04EC" w:rsidRDefault="004F04EC" w:rsidP="004F04EC">
      <w:pPr>
        <w:pStyle w:val="DirectoryStructure"/>
      </w:pPr>
    </w:p>
    <w:p w14:paraId="450E7C61" w14:textId="77777777" w:rsidR="004F04EC" w:rsidRDefault="004F04EC" w:rsidP="004F04EC">
      <w:pPr>
        <w:pStyle w:val="DirectoryStructure"/>
      </w:pPr>
    </w:p>
    <w:p w14:paraId="46302E76" w14:textId="085178D1" w:rsidR="004F04EC" w:rsidRDefault="004F04EC" w:rsidP="004F04EC">
      <w:pPr>
        <w:pStyle w:val="Heading2"/>
      </w:pPr>
      <w:bookmarkStart w:id="25" w:name="_Toc35334131"/>
      <w:bookmarkStart w:id="26" w:name="_Toc36198984"/>
      <w:r>
        <w:t>Update .gitignore.</w:t>
      </w:r>
      <w:bookmarkEnd w:id="25"/>
      <w:bookmarkEnd w:id="26"/>
    </w:p>
    <w:p w14:paraId="54953769" w14:textId="77777777" w:rsidR="004F04EC" w:rsidRDefault="004F04EC" w:rsidP="004F04EC">
      <w:r>
        <w:t>Unless your project has special needs, the .gitignore file in the architects share folder should be perfectly adequate for your project.  It was generated by Gitignore.io.  If you need to add additional tech to your gitignore,  follow the instructions on gitignore.io and copy the entire file into your .gitignore file.</w:t>
      </w:r>
    </w:p>
    <w:p w14:paraId="7B7BA32E" w14:textId="77777777" w:rsidR="004F04EC" w:rsidRDefault="004F04EC" w:rsidP="004F04EC">
      <w:r>
        <w:t>This new ignore file will be updated periodically by an automated process.  Take note of the block generated by gitignore.io:</w:t>
      </w:r>
    </w:p>
    <w:p w14:paraId="00CC3DD2" w14:textId="1BE7B1A4" w:rsidR="004F04EC" w:rsidRDefault="004F04EC" w:rsidP="004F0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D2B">
        <w:rPr>
          <w:rFonts w:ascii="Courier New" w:eastAsia="Times New Roman" w:hAnsi="Courier New" w:cs="Courier New"/>
          <w:color w:val="000000"/>
          <w:sz w:val="20"/>
          <w:szCs w:val="20"/>
        </w:rPr>
        <w:t xml:space="preserve"># Created by </w:t>
      </w:r>
      <w:r w:rsidRPr="004D7DB5">
        <w:rPr>
          <w:rFonts w:ascii="Courier New" w:eastAsia="Times New Roman" w:hAnsi="Courier New" w:cs="Courier New"/>
          <w:sz w:val="20"/>
          <w:szCs w:val="20"/>
        </w:rPr>
        <w:t>https://www.gitignore.io/api/node,macos,&lt;bla</w:t>
      </w:r>
      <w:r>
        <w:rPr>
          <w:rFonts w:ascii="Courier New" w:eastAsia="Times New Roman" w:hAnsi="Courier New" w:cs="Courier New"/>
          <w:sz w:val="20"/>
          <w:szCs w:val="20"/>
        </w:rPr>
        <w:t xml:space="preserve"> bla bla&gt;</w:t>
      </w:r>
    </w:p>
    <w:p w14:paraId="3A505910" w14:textId="55AD9669" w:rsidR="004F04EC" w:rsidRDefault="004F04EC" w:rsidP="004F04EC">
      <w:pPr>
        <w:pStyle w:val="HTMLPreformatted"/>
        <w:rPr>
          <w:color w:val="000000"/>
        </w:rPr>
      </w:pPr>
      <w:r>
        <w:rPr>
          <w:color w:val="000000"/>
        </w:rPr>
        <w:t>&lt;Huge block of text&gt;</w:t>
      </w:r>
    </w:p>
    <w:p w14:paraId="40211B59" w14:textId="0A9A36A2" w:rsidR="004F04EC" w:rsidRDefault="004F04EC" w:rsidP="004F04EC">
      <w:pPr>
        <w:pStyle w:val="HTMLPreformatted"/>
        <w:rPr>
          <w:color w:val="000000"/>
        </w:rPr>
      </w:pPr>
      <w:r>
        <w:rPr>
          <w:color w:val="000000"/>
        </w:rPr>
        <w:t xml:space="preserve"># End of </w:t>
      </w:r>
      <w:r w:rsidRPr="004D7DB5">
        <w:rPr>
          <w:color w:val="000000"/>
        </w:rPr>
        <w:t>https://www.gitignore.io/api/node,macos,&lt;bla</w:t>
      </w:r>
      <w:r>
        <w:rPr>
          <w:color w:val="000000"/>
        </w:rPr>
        <w:t xml:space="preserve"> bla bla&gt;</w:t>
      </w:r>
    </w:p>
    <w:p w14:paraId="77471A7E" w14:textId="77777777" w:rsidR="004F04EC" w:rsidRPr="00F54D2B" w:rsidRDefault="004F04EC" w:rsidP="004F0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017A34" w14:textId="77AC4368" w:rsidR="004F04EC" w:rsidRDefault="004F04EC" w:rsidP="004F04EC">
      <w:r>
        <w:t>If you need additional items in your ignore, add them either above or below this block.  Automated update systems will search for these two lines and keep the block up to date on periodic basis.  That automation system will ignore and preserve items above and below this block. If you modify anything inside the block, it will be overwritten the next time the file is refreshed.</w:t>
      </w:r>
    </w:p>
    <w:p w14:paraId="24D801B9" w14:textId="27D36586" w:rsidR="00933DF2" w:rsidRDefault="00933DF2" w:rsidP="004F04EC">
      <w:pPr>
        <w:pStyle w:val="Heading2"/>
      </w:pPr>
      <w:bookmarkStart w:id="27" w:name="_Toc36198985"/>
      <w:r>
        <w:t xml:space="preserve">Update </w:t>
      </w:r>
      <w:r w:rsidR="00F40764">
        <w:t>*.sln file</w:t>
      </w:r>
      <w:bookmarkEnd w:id="27"/>
    </w:p>
    <w:p w14:paraId="3DA8B610" w14:textId="2C18992C" w:rsidR="00F40764" w:rsidRDefault="00F40764" w:rsidP="00F40764">
      <w:r>
        <w:t>In the global section of the solution file, if you see any areas for no style, or anything to bypass the style checks, they need to be deleted.  So this:</w:t>
      </w:r>
    </w:p>
    <w:p w14:paraId="1C96BCB7"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Global</w:t>
      </w:r>
    </w:p>
    <w:p w14:paraId="5DD2674F"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GlobalSection(SolutionConfigurationPlatforms) = preSolution</w:t>
      </w:r>
    </w:p>
    <w:p w14:paraId="6BD22FB1"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highlight w:val="yellow"/>
        </w:rPr>
        <w:t>Debug - No Style|Any CPU = Debug - No Style|Any CPU</w:t>
      </w:r>
    </w:p>
    <w:p w14:paraId="797C8C03"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Debug|Any CPU = Debug|Any CPU</w:t>
      </w:r>
    </w:p>
    <w:p w14:paraId="3A1452E4"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Release|Any CPU = Release|Any CPU</w:t>
      </w:r>
    </w:p>
    <w:p w14:paraId="38BCBBC9"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3B7CE862"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GlobalSection(ProjectConfigurationPlatforms) = postSolution</w:t>
      </w:r>
    </w:p>
    <w:p w14:paraId="41EBD3B0"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highlight w:val="yellow"/>
        </w:rPr>
        <w:t>{C0D496E0-923D-4AE7-8089-58C97D46E285}.Debug - No Style|Any CPU.ActiveCfg = Debug - No Style|Any CPU</w:t>
      </w:r>
    </w:p>
    <w:p w14:paraId="0F24E9D9"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highlight w:val="yellow"/>
        </w:rPr>
        <w:tab/>
      </w:r>
      <w:r w:rsidRPr="00AE4CA2">
        <w:rPr>
          <w:rFonts w:ascii="Courier New" w:eastAsia="Times New Roman" w:hAnsi="Courier New" w:cs="Courier New"/>
          <w:color w:val="000000"/>
          <w:sz w:val="20"/>
          <w:szCs w:val="20"/>
          <w:highlight w:val="yellow"/>
        </w:rPr>
        <w:tab/>
        <w:t>{C0D496E0-923D-4AE7-8089-58C97D46E285}.Debug - No Style|Any CPU.Build.0 = Debug - No Style|Any CPU</w:t>
      </w:r>
    </w:p>
    <w:p w14:paraId="162BD452"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{C0D496E0-923D-4AE7-8089-58C97D46E285}.Debug|Any CPU.ActiveCfg = Debug|Any CPU</w:t>
      </w:r>
    </w:p>
    <w:p w14:paraId="2A7D00E4"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{C0D496E0-923D-4AE7-8089-58C97D46E285}.Debug|Any CPU.Build.0 = Debug|Any CPU</w:t>
      </w:r>
    </w:p>
    <w:p w14:paraId="18980006"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{C0D496E0-923D-4AE7-8089-58C97D46E285}.Release|Any CPU.ActiveCfg = Release|Any CPU</w:t>
      </w:r>
    </w:p>
    <w:p w14:paraId="1A45ADD0"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{C0D496E0-923D-4AE7-8089-58C97D46E285}.Release|Any CPU.Build.0 = Release|Any CPU</w:t>
      </w:r>
    </w:p>
    <w:p w14:paraId="7E29D0E9"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highlight w:val="yellow"/>
        </w:rPr>
        <w:t>{BFE3333F-17F5-47D0-BE89-03C5164A427A}.Debug - No Style|Any CPU.ActiveCfg = Debug - No Style|Any CPU</w:t>
      </w:r>
    </w:p>
    <w:p w14:paraId="25407E5F"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highlight w:val="yellow"/>
        </w:rPr>
        <w:tab/>
      </w:r>
      <w:r w:rsidRPr="00AE4CA2">
        <w:rPr>
          <w:rFonts w:ascii="Courier New" w:eastAsia="Times New Roman" w:hAnsi="Courier New" w:cs="Courier New"/>
          <w:color w:val="000000"/>
          <w:sz w:val="20"/>
          <w:szCs w:val="20"/>
          <w:highlight w:val="yellow"/>
        </w:rPr>
        <w:tab/>
        <w:t>{BFE3333F-17F5-47D0-BE89-03C5164A427A}.Debug - No Style|Any CPU.Build.0 = Debug - No Style|Any CPU</w:t>
      </w:r>
    </w:p>
    <w:p w14:paraId="363CC294"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{BFE3333F-17F5-47D0-BE89-03C5164A427A}.Debug|Any CPU.ActiveCfg = Debug|Any CPU</w:t>
      </w:r>
    </w:p>
    <w:p w14:paraId="540166DB"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{BFE3333F-17F5-47D0-BE89-03C5164A427A}.Debug|Any CPU.Build.0 = Debug|Any CPU</w:t>
      </w:r>
    </w:p>
    <w:p w14:paraId="54D3B726"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{BFE3333F-17F5-47D0-BE89-03C5164A427A}.Release|Any CPU.ActiveCfg = Release|Any CPU</w:t>
      </w:r>
    </w:p>
    <w:p w14:paraId="5926139B"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{BFE3333F-17F5-47D0-BE89-03C5164A427A}.Release|Any CPU.Build.0 = Release|Any CPU</w:t>
      </w:r>
    </w:p>
    <w:p w14:paraId="24CB033E"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1B482483"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GlobalSection(SolutionProperties) = preSolution</w:t>
      </w:r>
    </w:p>
    <w:p w14:paraId="39AD77E7"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HideSolutionNode = FALSE</w:t>
      </w:r>
    </w:p>
    <w:p w14:paraId="4EDDA93E"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28B27E93"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GlobalSection(NestedProjects) = preSolution</w:t>
      </w:r>
    </w:p>
    <w:p w14:paraId="62AE9914"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 = {0644FDB8-DAA7-4E94-96C2-A9F8BC8DA9F8}</w:t>
      </w:r>
    </w:p>
    <w:p w14:paraId="5F337FA3"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lastRenderedPageBreak/>
        <w:tab/>
      </w:r>
      <w:r w:rsidRPr="00AE4CA2">
        <w:rPr>
          <w:rFonts w:ascii="Courier New" w:eastAsia="Times New Roman" w:hAnsi="Courier New" w:cs="Courier New"/>
          <w:color w:val="000000"/>
          <w:sz w:val="20"/>
          <w:szCs w:val="20"/>
        </w:rPr>
        <w:tab/>
        <w:t>{BFE3333F-17F5-47D0-BE89-03C5164A427A} = {14C8B281-AE97-41A5-9775-54DE3C25899D}</w:t>
      </w:r>
    </w:p>
    <w:p w14:paraId="55B47538"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{ED774915-E782-4379-8086-4882BE325685} = {21EDBD9D-CE43-4F26-8AFA-9BCE157D40F4}</w:t>
      </w:r>
    </w:p>
    <w:p w14:paraId="0701B97E"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{AA04CE32-6B5F-4367-81F9-8896A2EF2DCB} = {ED774915-E782-4379-8086-4882BE325685}</w:t>
      </w:r>
    </w:p>
    <w:p w14:paraId="6835C993"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7282EC15"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GlobalSection(ExtensibilityGlobals) = postSolution</w:t>
      </w:r>
    </w:p>
    <w:p w14:paraId="23A7E01C"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SolutionGuid = {AE07038A-7DFA-4303-859F-9052AF081B1D}</w:t>
      </w:r>
    </w:p>
    <w:p w14:paraId="7A4D5D06" w14:textId="77777777" w:rsidR="004A31C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43224001" w14:textId="04F69AA1" w:rsidR="00F40764" w:rsidRPr="00AE4CA2" w:rsidRDefault="004A31C4"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EndGlobal</w:t>
      </w:r>
    </w:p>
    <w:p w14:paraId="4BB989E5" w14:textId="77777777" w:rsidR="00AE4CA2" w:rsidRDefault="00AE4CA2" w:rsidP="00F40764"/>
    <w:p w14:paraId="1E282316" w14:textId="315CAF30" w:rsidR="00F40764" w:rsidRDefault="00F40764" w:rsidP="00F40764">
      <w:r>
        <w:t>Becomes this:</w:t>
      </w:r>
    </w:p>
    <w:p w14:paraId="66E2A1CC"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Global</w:t>
      </w:r>
    </w:p>
    <w:p w14:paraId="1F65F71D"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GlobalSection(SolutionConfigurationPlatforms) = preSolution</w:t>
      </w:r>
    </w:p>
    <w:p w14:paraId="25C5CB82"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Debug|Any CPU = Debug|Any CPU</w:t>
      </w:r>
    </w:p>
    <w:p w14:paraId="301D0801"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Release|Any CPU = Release|Any CPU</w:t>
      </w:r>
    </w:p>
    <w:p w14:paraId="64C8D6AB"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07E042D4"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GlobalSection(ProjectConfigurationPlatforms) = postSolution</w:t>
      </w:r>
    </w:p>
    <w:p w14:paraId="41707749"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{C0D496E0-923D-4AE7-8089-58C97D46E285}.Debug|Any CPU.ActiveCfg = Debug|Any CPU</w:t>
      </w:r>
    </w:p>
    <w:p w14:paraId="129D152C"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{C0D496E0-923D-4AE7-8089-58C97D46E285}.Debug|Any CPU.Build.0 = Debug|Any CPU</w:t>
      </w:r>
    </w:p>
    <w:p w14:paraId="2F41F0CF"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{C0D496E0-923D-4AE7-8089-58C97D46E285}.Release|Any CPU.ActiveCfg = Release|Any CPU</w:t>
      </w:r>
    </w:p>
    <w:p w14:paraId="0FBFF50B"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{C0D496E0-923D-4AE7-8089-58C97D46E285}.Release|Any CPU.Build.0 = Release|Any CPU</w:t>
      </w:r>
    </w:p>
    <w:p w14:paraId="5228512E"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{BFE3333F-17F5-47D0-BE89-03C5164A427A}.Debug|Any CPU.ActiveCfg = Debug|Any CPU</w:t>
      </w:r>
    </w:p>
    <w:p w14:paraId="6FBF35AA"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{BFE3333F-17F5-47D0-BE89-03C5164A427A}.Debug|Any CPU.Build.0 = Debug|Any CPU</w:t>
      </w:r>
    </w:p>
    <w:p w14:paraId="157AA070"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{BFE3333F-17F5-47D0-BE89-03C5164A427A}.Release|Any CPU.ActiveCfg = Release|Any CPU</w:t>
      </w:r>
    </w:p>
    <w:p w14:paraId="1C69AEE6"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{BFE3333F-17F5-47D0-BE89-03C5164A427A}.Release|Any CPU.Build.0 = Release|Any CPU</w:t>
      </w:r>
    </w:p>
    <w:p w14:paraId="1D67689A"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23249485"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GlobalSection(SolutionProperties) = preSolution</w:t>
      </w:r>
    </w:p>
    <w:p w14:paraId="4D626B1D"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HideSolutionNode = FALSE</w:t>
      </w:r>
    </w:p>
    <w:p w14:paraId="53B4053C"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3C39B680"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GlobalSection(NestedProjects) = preSolution</w:t>
      </w:r>
    </w:p>
    <w:p w14:paraId="0D1B0EF7"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{C0D496E0-923D-4AE7-8089-58C97D46E285} = {0644FDB8-DAA7-4E94-96C2-A9F8BC8DA9F8}</w:t>
      </w:r>
    </w:p>
    <w:p w14:paraId="6219D1A0"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{BFE3333F-17F5-47D0-BE89-03C5164A427A} = {14C8B281-AE97-41A5-9775-54DE3C25899D}</w:t>
      </w:r>
    </w:p>
    <w:p w14:paraId="138BD44C"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{ED774915-E782-4379-8086-4882BE325685} = {21EDBD9D-CE43-4F26-8AFA-9BCE157D40F4}</w:t>
      </w:r>
    </w:p>
    <w:p w14:paraId="765C3409"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{AA04CE32-6B5F-4367-81F9-8896A2EF2DCB} = {ED774915-E782-4379-8086-4882BE325685}</w:t>
      </w:r>
    </w:p>
    <w:p w14:paraId="4A452199"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5926CCD0"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lastRenderedPageBreak/>
        <w:tab/>
        <w:t>GlobalSection(ExtensibilityGlobals) = postSolution</w:t>
      </w:r>
    </w:p>
    <w:p w14:paraId="408C266C"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r>
      <w:r w:rsidRPr="00AE4CA2">
        <w:rPr>
          <w:rFonts w:ascii="Courier New" w:eastAsia="Times New Roman" w:hAnsi="Courier New" w:cs="Courier New"/>
          <w:color w:val="000000"/>
          <w:sz w:val="20"/>
          <w:szCs w:val="20"/>
        </w:rPr>
        <w:tab/>
        <w:t>SolutionGuid = {AE07038A-7DFA-4303-859F-9052AF081B1D}</w:t>
      </w:r>
    </w:p>
    <w:p w14:paraId="5BAAD56C" w14:textId="77777777" w:rsidR="00AE4CA2"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ab/>
        <w:t>EndGlobalSection</w:t>
      </w:r>
    </w:p>
    <w:p w14:paraId="0F7787BA" w14:textId="43CA886B" w:rsidR="00F40764" w:rsidRPr="00AE4CA2" w:rsidRDefault="00AE4CA2" w:rsidP="00AE4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E4CA2">
        <w:rPr>
          <w:rFonts w:ascii="Courier New" w:eastAsia="Times New Roman" w:hAnsi="Courier New" w:cs="Courier New"/>
          <w:color w:val="000000"/>
          <w:sz w:val="20"/>
          <w:szCs w:val="20"/>
        </w:rPr>
        <w:t>EndGlobal</w:t>
      </w:r>
    </w:p>
    <w:p w14:paraId="1CBFF169" w14:textId="77777777" w:rsidR="00F40764" w:rsidRPr="00F40764" w:rsidRDefault="00F40764" w:rsidP="00F40764"/>
    <w:p w14:paraId="69CF04BD" w14:textId="395FA209" w:rsidR="00D02136" w:rsidRDefault="00D02136" w:rsidP="004F04EC">
      <w:pPr>
        <w:pStyle w:val="Heading2"/>
      </w:pPr>
      <w:bookmarkStart w:id="28" w:name="_Toc36198986"/>
      <w:r>
        <w:t xml:space="preserve">Update </w:t>
      </w:r>
      <w:r w:rsidR="00551E7B">
        <w:t>*.</w:t>
      </w:r>
      <w:r>
        <w:t>csproj files</w:t>
      </w:r>
      <w:bookmarkEnd w:id="28"/>
    </w:p>
    <w:p w14:paraId="3B24E97D" w14:textId="52C42438" w:rsidR="00EB6514" w:rsidRDefault="00EB6514" w:rsidP="00E21627">
      <w:r>
        <w:t xml:space="preserve">Part of this project is to externalize certain project configuration settings to allow </w:t>
      </w:r>
      <w:r w:rsidR="005A7F4F">
        <w:t xml:space="preserve">more centralized management.  </w:t>
      </w:r>
    </w:p>
    <w:p w14:paraId="57F98065" w14:textId="7180550A" w:rsidR="00AC6083" w:rsidRDefault="00D811D2" w:rsidP="00D811D2">
      <w:pPr>
        <w:pStyle w:val="Heading3"/>
      </w:pPr>
      <w:bookmarkStart w:id="29" w:name="_Toc36198987"/>
      <w:r>
        <w:t>Directory.Build.props changes</w:t>
      </w:r>
      <w:bookmarkEnd w:id="29"/>
    </w:p>
    <w:p w14:paraId="7B2E15E3" w14:textId="0D83E0E6" w:rsidR="00D811D2" w:rsidRDefault="00D811D2" w:rsidP="00D811D2">
      <w:r>
        <w:t xml:space="preserve">To do this, you must first close VS19.  These files are much easier to edit with VS19 closed.  Open the Directory.Build.props file in the root of your repo in a text editor.  The build system is now applying all the settings in this file to every *.csproj file in the solution.  Now you must cycle thru all the csproj files in your solution, open each one in a text editor.  If a </w:t>
      </w:r>
      <w:r w:rsidR="00396DD8">
        <w:t>tag</w:t>
      </w:r>
      <w:r>
        <w:t xml:space="preserve"> appears in both the Directory.Build.props file AND your csproj file, delete the </w:t>
      </w:r>
      <w:r w:rsidR="00396DD8">
        <w:t>tag</w:t>
      </w:r>
      <w:r>
        <w:t xml:space="preserve"> from your csproj file.  </w:t>
      </w:r>
    </w:p>
    <w:p w14:paraId="16CDA8F1" w14:textId="57CC643F" w:rsidR="00396DD8" w:rsidRDefault="00971DC9" w:rsidP="00971DC9">
      <w:pPr>
        <w:pStyle w:val="Heading4"/>
      </w:pPr>
      <w:r>
        <w:t>FxCop and StyleCop</w:t>
      </w:r>
    </w:p>
    <w:p w14:paraId="65F1754E" w14:textId="0B016E60" w:rsidR="00D811D2" w:rsidRPr="00D811D2" w:rsidRDefault="00971DC9" w:rsidP="00D811D2">
      <w:r>
        <w:t xml:space="preserve">These settings are now to be completely managed by the Directory.Build.props file.  </w:t>
      </w:r>
      <w:r w:rsidR="009F03EB">
        <w:t>This has major impacts in the</w:t>
      </w:r>
      <w:r w:rsidR="00D811D2">
        <w:t xml:space="preserve"> FxCop and StyleCop settings.  If you have them specified in your csproj, you will get false hits on your scans.  </w:t>
      </w:r>
    </w:p>
    <w:p w14:paraId="5586234D" w14:textId="3D3B5580" w:rsidR="00F53C4B" w:rsidRDefault="004D3E79" w:rsidP="00E21627">
      <w:r>
        <w:t>When you encounter that, check your csproj file for things like this</w:t>
      </w:r>
      <w:r w:rsidR="00E13E21">
        <w:t>:</w:t>
      </w:r>
    </w:p>
    <w:p w14:paraId="66B9A051" w14:textId="77777777" w:rsidR="00624D4B" w:rsidRPr="00F007BC" w:rsidRDefault="00624D4B" w:rsidP="00F0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07BC">
        <w:rPr>
          <w:rFonts w:ascii="Courier New" w:eastAsia="Times New Roman" w:hAnsi="Courier New" w:cs="Courier New"/>
          <w:color w:val="000000"/>
          <w:sz w:val="20"/>
          <w:szCs w:val="20"/>
        </w:rPr>
        <w:t xml:space="preserve">  &lt;PropertyGroup Condition="'$(Configuration)|$(Platform)'=='Debug|AnyCPU'"&gt;</w:t>
      </w:r>
    </w:p>
    <w:p w14:paraId="7A482667" w14:textId="77777777" w:rsidR="00624D4B" w:rsidRPr="00F007BC" w:rsidRDefault="00624D4B" w:rsidP="00F0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07BC">
        <w:rPr>
          <w:rFonts w:ascii="Courier New" w:eastAsia="Times New Roman" w:hAnsi="Courier New" w:cs="Courier New"/>
          <w:color w:val="000000"/>
          <w:sz w:val="20"/>
          <w:szCs w:val="20"/>
        </w:rPr>
        <w:t xml:space="preserve">    &lt;CodeAnalysisRuleSet&gt;..\Complete.ruleset&lt;/CodeAnalysisRuleSet&gt;</w:t>
      </w:r>
    </w:p>
    <w:p w14:paraId="3CF63B99" w14:textId="77777777" w:rsidR="00624D4B" w:rsidRPr="00F007BC" w:rsidRDefault="00624D4B" w:rsidP="00F0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07BC">
        <w:rPr>
          <w:rFonts w:ascii="Courier New" w:eastAsia="Times New Roman" w:hAnsi="Courier New" w:cs="Courier New"/>
          <w:color w:val="000000"/>
          <w:sz w:val="20"/>
          <w:szCs w:val="20"/>
        </w:rPr>
        <w:t xml:space="preserve">    &lt;TreatWarningsAsErrors&gt;true&lt;/TreatWarningsAsErrors&gt;</w:t>
      </w:r>
    </w:p>
    <w:p w14:paraId="4D5931ED" w14:textId="77777777" w:rsidR="00624D4B" w:rsidRPr="00F007BC" w:rsidRDefault="00624D4B" w:rsidP="00F0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07BC">
        <w:rPr>
          <w:rFonts w:ascii="Courier New" w:eastAsia="Times New Roman" w:hAnsi="Courier New" w:cs="Courier New"/>
          <w:color w:val="000000"/>
          <w:sz w:val="20"/>
          <w:szCs w:val="20"/>
        </w:rPr>
        <w:t xml:space="preserve">    &lt;WarningsAsErrors /&gt;</w:t>
      </w:r>
    </w:p>
    <w:p w14:paraId="71DD26AA" w14:textId="77777777" w:rsidR="00624D4B" w:rsidRPr="00F007BC" w:rsidRDefault="00624D4B" w:rsidP="00F0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07BC">
        <w:rPr>
          <w:rFonts w:ascii="Courier New" w:eastAsia="Times New Roman" w:hAnsi="Courier New" w:cs="Courier New"/>
          <w:color w:val="000000"/>
          <w:sz w:val="20"/>
          <w:szCs w:val="20"/>
        </w:rPr>
        <w:t xml:space="preserve">    &lt;NoWarn&gt;1701;1702;1591;CA1303;CA2227;CA1707;CS1591;&lt;/NoWarn&gt;</w:t>
      </w:r>
    </w:p>
    <w:p w14:paraId="18EF3DC7" w14:textId="4C21323B" w:rsidR="004D3E79" w:rsidRPr="00F007BC" w:rsidRDefault="00624D4B" w:rsidP="00F0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07BC">
        <w:rPr>
          <w:rFonts w:ascii="Courier New" w:eastAsia="Times New Roman" w:hAnsi="Courier New" w:cs="Courier New"/>
          <w:color w:val="000000"/>
          <w:sz w:val="20"/>
          <w:szCs w:val="20"/>
        </w:rPr>
        <w:t xml:space="preserve">  &lt;/PropertyGroup&gt;</w:t>
      </w:r>
    </w:p>
    <w:p w14:paraId="3BD896F1" w14:textId="77777777" w:rsidR="00F007BC" w:rsidRDefault="00F007BC" w:rsidP="00624D4B"/>
    <w:p w14:paraId="6C09EA3F" w14:textId="6D736EBA" w:rsidR="004E5854" w:rsidRDefault="00442B2D" w:rsidP="00624D4B">
      <w:r>
        <w:t xml:space="preserve">PropertyGroups like this are </w:t>
      </w:r>
      <w:r w:rsidR="002C6456">
        <w:t>managing the scan settings outside of the standard</w:t>
      </w:r>
      <w:r w:rsidR="00293E27">
        <w:t>.  The standard is now being managed by the Exos.</w:t>
      </w:r>
      <w:r w:rsidR="004A6904">
        <w:t>ruleset file in the root of your project, copied over from the architect share</w:t>
      </w:r>
      <w:r w:rsidR="002C6456">
        <w:t xml:space="preserve">.  The entire PropertyGroup needs to be removed from your csproj file.  </w:t>
      </w:r>
    </w:p>
    <w:p w14:paraId="0B2657CC" w14:textId="506045D0" w:rsidR="001263CA" w:rsidRDefault="001263CA" w:rsidP="00624D4B">
      <w:r>
        <w:t>You are not permitted to update the Exos.ruleset file.</w:t>
      </w:r>
    </w:p>
    <w:p w14:paraId="4AA4A948" w14:textId="27BE4E5C" w:rsidR="0096000E" w:rsidRDefault="0096000E" w:rsidP="00624D4B">
      <w:r>
        <w:t xml:space="preserve">If you find other rulesets in your code base, like </w:t>
      </w:r>
      <w:r w:rsidR="00DE7B35">
        <w:t>the “Complete.ruleset” file referenced</w:t>
      </w:r>
      <w:r>
        <w:t xml:space="preserve"> above example, those files should be deleted.  The copied in files from the architect folder overrides everything now.</w:t>
      </w:r>
    </w:p>
    <w:p w14:paraId="4029D94F" w14:textId="1C6D2CE0" w:rsidR="00624D4B" w:rsidRDefault="00406F58" w:rsidP="00624D4B">
      <w:r>
        <w:t xml:space="preserve">Under the various </w:t>
      </w:r>
      <w:r w:rsidR="00F217DE">
        <w:t xml:space="preserve">“ItemGroup” sections of your csproj file, look for references to </w:t>
      </w:r>
      <w:r w:rsidR="003F7244">
        <w:t>FxCop and StyleCop</w:t>
      </w:r>
      <w:r w:rsidR="00E800B4">
        <w:t>, like this</w:t>
      </w:r>
    </w:p>
    <w:p w14:paraId="581169E6" w14:textId="77777777" w:rsidR="00AB398E" w:rsidRPr="00AB398E" w:rsidRDefault="00AB398E"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398E">
        <w:rPr>
          <w:rFonts w:ascii="Courier New" w:eastAsia="Times New Roman" w:hAnsi="Courier New" w:cs="Courier New"/>
          <w:color w:val="000000"/>
          <w:sz w:val="20"/>
          <w:szCs w:val="20"/>
        </w:rPr>
        <w:t xml:space="preserve">    &lt;PackageReference Include="Swashbuckle.AspNetCore" Version="5.1.0" /&gt;</w:t>
      </w:r>
    </w:p>
    <w:p w14:paraId="2F187F50" w14:textId="77777777" w:rsidR="00AB398E" w:rsidRPr="00AB398E" w:rsidRDefault="00AB398E"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398E">
        <w:rPr>
          <w:rFonts w:ascii="Courier New" w:eastAsia="Times New Roman" w:hAnsi="Courier New" w:cs="Courier New"/>
          <w:color w:val="000000"/>
          <w:sz w:val="20"/>
          <w:szCs w:val="20"/>
        </w:rPr>
        <w:t xml:space="preserve">    &lt;PackageReference Include="Microsoft.CodeAnalysis.FxCopAnalyzers" Version="2.9.7" /&gt;</w:t>
      </w:r>
    </w:p>
    <w:p w14:paraId="1A55C534" w14:textId="59D8E2F9" w:rsidR="00E800B4" w:rsidRPr="00AB398E" w:rsidRDefault="00AB398E"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398E">
        <w:rPr>
          <w:rFonts w:ascii="Courier New" w:eastAsia="Times New Roman" w:hAnsi="Courier New" w:cs="Courier New"/>
          <w:color w:val="000000"/>
          <w:sz w:val="20"/>
          <w:szCs w:val="20"/>
        </w:rPr>
        <w:t xml:space="preserve">    &lt;PackageReference Include="SecurityCodeScan.VS2017" Version="3.3.0"&gt;</w:t>
      </w:r>
    </w:p>
    <w:p w14:paraId="1DD345D2" w14:textId="77777777" w:rsidR="00AB398E" w:rsidRDefault="00AB398E" w:rsidP="00AB398E"/>
    <w:p w14:paraId="34F4ED53" w14:textId="4E408FA3" w:rsidR="00AB398E" w:rsidRDefault="00AB398E" w:rsidP="00AB398E">
      <w:r>
        <w:lastRenderedPageBreak/>
        <w:t>The FxCop section must be deleted</w:t>
      </w:r>
    </w:p>
    <w:p w14:paraId="4BFC0D85" w14:textId="77777777" w:rsidR="00AB398E" w:rsidRPr="00AB398E" w:rsidRDefault="00AB398E"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398E">
        <w:rPr>
          <w:rFonts w:ascii="Courier New" w:eastAsia="Times New Roman" w:hAnsi="Courier New" w:cs="Courier New"/>
          <w:color w:val="000000"/>
          <w:sz w:val="20"/>
          <w:szCs w:val="20"/>
        </w:rPr>
        <w:t xml:space="preserve">    &lt;PackageReference Include="Swashbuckle.AspNetCore" Version="5.1.0" /&gt;</w:t>
      </w:r>
    </w:p>
    <w:p w14:paraId="78EF24F6" w14:textId="44C331DC" w:rsidR="00E800B4" w:rsidRDefault="00AB398E"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B398E">
        <w:rPr>
          <w:rFonts w:ascii="Courier New" w:eastAsia="Times New Roman" w:hAnsi="Courier New" w:cs="Courier New"/>
          <w:color w:val="000000"/>
          <w:sz w:val="20"/>
          <w:szCs w:val="20"/>
        </w:rPr>
        <w:t xml:space="preserve">    &lt;PackageReference Include="SecurityCodeScan.VS2017" Version="3.3.0"&gt;</w:t>
      </w:r>
    </w:p>
    <w:p w14:paraId="2A573834" w14:textId="77777777" w:rsidR="003E6CB1" w:rsidRDefault="003E6CB1"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2C9F89" w14:textId="1B9B8C78" w:rsidR="003E6CB1" w:rsidRDefault="003E6CB1" w:rsidP="003E6CB1">
      <w:pPr>
        <w:pStyle w:val="Heading3"/>
      </w:pPr>
      <w:bookmarkStart w:id="30" w:name="_Toc36198988"/>
      <w:r>
        <w:t>Obsolete Tags</w:t>
      </w:r>
      <w:bookmarkEnd w:id="30"/>
    </w:p>
    <w:p w14:paraId="711FADC7" w14:textId="20EA2C2E" w:rsidR="003E6CB1" w:rsidRDefault="00206BB3" w:rsidP="003E6CB1">
      <w:r>
        <w:t xml:space="preserve">The csproj file now contains many unused </w:t>
      </w:r>
      <w:r w:rsidR="00CC2653">
        <w:t xml:space="preserve">config settings that should be deleted now that </w:t>
      </w:r>
      <w:r w:rsidR="00743B56">
        <w:t>the structure of the project has been corrected.</w:t>
      </w:r>
      <w:r w:rsidR="00E135C6">
        <w:t xml:space="preserve">  </w:t>
      </w:r>
    </w:p>
    <w:p w14:paraId="675AAECA" w14:textId="77777777" w:rsidR="003E6CB1" w:rsidRDefault="003E6CB1" w:rsidP="003E6CB1">
      <w:pPr>
        <w:pStyle w:val="DirectoryStructure"/>
      </w:pPr>
    </w:p>
    <w:p w14:paraId="1CF07332" w14:textId="77777777" w:rsidR="003E6CB1" w:rsidRDefault="003E6CB1" w:rsidP="003E6CB1">
      <w:pPr>
        <w:pStyle w:val="DirectoryStructure"/>
      </w:pPr>
      <w:r>
        <w:t>&lt;Project Sdk="Microsoft.NET.Sdk.Web"&gt;</w:t>
      </w:r>
    </w:p>
    <w:p w14:paraId="4F8009A6" w14:textId="77777777" w:rsidR="003E6CB1" w:rsidRDefault="003E6CB1" w:rsidP="003E6CB1">
      <w:pPr>
        <w:pStyle w:val="DirectoryStructure"/>
      </w:pPr>
      <w:r>
        <w:t xml:space="preserve">  &lt;PropertyGroup&gt;</w:t>
      </w:r>
    </w:p>
    <w:p w14:paraId="7DFEFFE4" w14:textId="77777777" w:rsidR="003E6CB1" w:rsidRDefault="003E6CB1" w:rsidP="003E6CB1">
      <w:pPr>
        <w:pStyle w:val="DirectoryStructure"/>
      </w:pPr>
      <w:r>
        <w:t xml:space="preserve">    </w:t>
      </w:r>
      <w:r w:rsidRPr="00B70940">
        <w:rPr>
          <w:highlight w:val="yellow"/>
        </w:rPr>
        <w:t>&lt;AssemblyName</w:t>
      </w:r>
      <w:r>
        <w:t>&gt;Exos.VendorComplianceSvc&lt;/AssemblyName&gt;</w:t>
      </w:r>
    </w:p>
    <w:p w14:paraId="3AABBED2" w14:textId="77777777" w:rsidR="003E6CB1" w:rsidRDefault="003E6CB1" w:rsidP="003E6CB1">
      <w:pPr>
        <w:pStyle w:val="DirectoryStructure"/>
      </w:pPr>
      <w:r>
        <w:t xml:space="preserve">    &lt;</w:t>
      </w:r>
      <w:r w:rsidRPr="00B70940">
        <w:rPr>
          <w:highlight w:val="yellow"/>
        </w:rPr>
        <w:t>RootNamespace</w:t>
      </w:r>
      <w:r>
        <w:t>&gt;Exos.VendorComplianceSvc&lt;/RootNamespace&gt;</w:t>
      </w:r>
    </w:p>
    <w:p w14:paraId="07DD95CC" w14:textId="77777777" w:rsidR="00B70940" w:rsidRDefault="00B70940" w:rsidP="00B70940">
      <w:pPr>
        <w:pStyle w:val="DirectoryStructure"/>
      </w:pPr>
      <w:r>
        <w:t>&lt;</w:t>
      </w:r>
      <w:r w:rsidRPr="00B70940">
        <w:rPr>
          <w:highlight w:val="yellow"/>
        </w:rPr>
        <w:t>ApplicationInsightsResourceId</w:t>
      </w:r>
      <w:r>
        <w:t>&gt;/subscriptions/97aeb7a6-ff38-40b1-9fc8-a4111cf894c2/resourcegroups/AZE2-D-EXO-rgMon01/providers/microsoft.insights/components/AZE2-D-EXO-ainApp01&lt;/ApplicationInsightsResourceId&gt;</w:t>
      </w:r>
    </w:p>
    <w:p w14:paraId="5AC86F33" w14:textId="77777777" w:rsidR="00B70940" w:rsidRDefault="00B70940" w:rsidP="00B70940">
      <w:pPr>
        <w:pStyle w:val="DirectoryStructure"/>
      </w:pPr>
      <w:r>
        <w:t xml:space="preserve">    &lt;</w:t>
      </w:r>
      <w:r w:rsidRPr="00B70940">
        <w:rPr>
          <w:highlight w:val="yellow"/>
        </w:rPr>
        <w:t>ApplicationInsightsAnnotationResourceId</w:t>
      </w:r>
      <w:r>
        <w:t>&gt;/subscriptions/97aeb7a6-ff38-40b1-9fc8-a4111cf894c2/resourcegroups/AZE2-D-EXO-rgMon01/providers/microsoft.insights/components/AZE2-D-EXO-ainApp01&lt;/ApplicationInsightsAnnotationResourceId&gt;</w:t>
      </w:r>
    </w:p>
    <w:p w14:paraId="565EEB4A" w14:textId="77777777" w:rsidR="00B70940" w:rsidRDefault="00B70940" w:rsidP="00B70940">
      <w:pPr>
        <w:pStyle w:val="DirectoryStructure"/>
      </w:pPr>
      <w:r>
        <w:t xml:space="preserve">    &lt;</w:t>
      </w:r>
      <w:r w:rsidRPr="00B70940">
        <w:rPr>
          <w:highlight w:val="yellow"/>
        </w:rPr>
        <w:t>AssemblyVersion</w:t>
      </w:r>
      <w:r>
        <w:t>&gt;1.0.0.0&lt;/AssemblyVersion&gt;</w:t>
      </w:r>
    </w:p>
    <w:p w14:paraId="12756814" w14:textId="77777777" w:rsidR="00B70940" w:rsidRDefault="00B70940" w:rsidP="00B70940">
      <w:pPr>
        <w:pStyle w:val="DirectoryStructure"/>
      </w:pPr>
      <w:r>
        <w:t xml:space="preserve">    &lt;</w:t>
      </w:r>
      <w:r w:rsidRPr="00B70940">
        <w:rPr>
          <w:highlight w:val="yellow"/>
        </w:rPr>
        <w:t>FileVersion</w:t>
      </w:r>
      <w:r>
        <w:t>&gt;1.0.0.0&lt;/FileVersion&gt;</w:t>
      </w:r>
    </w:p>
    <w:p w14:paraId="78417948" w14:textId="3D2673D9" w:rsidR="00B70940" w:rsidRDefault="00B70940" w:rsidP="00B70940">
      <w:pPr>
        <w:pStyle w:val="DirectoryStructure"/>
      </w:pPr>
      <w:r>
        <w:t xml:space="preserve">    &lt;</w:t>
      </w:r>
      <w:r w:rsidRPr="00B70940">
        <w:rPr>
          <w:highlight w:val="yellow"/>
        </w:rPr>
        <w:t>Configurations</w:t>
      </w:r>
      <w:r>
        <w:t>&gt;Debug;Release;Debug - No Style&lt;/Configurations&gt;</w:t>
      </w:r>
    </w:p>
    <w:p w14:paraId="69C454D4" w14:textId="77777777" w:rsidR="003E6CB1" w:rsidRDefault="003E6CB1" w:rsidP="003E6CB1">
      <w:pPr>
        <w:pStyle w:val="DirectoryStructure"/>
      </w:pPr>
      <w:r>
        <w:t xml:space="preserve">  &lt;/PropertyGroup&gt;</w:t>
      </w:r>
    </w:p>
    <w:p w14:paraId="2BF7415A" w14:textId="77777777" w:rsidR="003E6CB1" w:rsidRDefault="003E6CB1" w:rsidP="003E6CB1">
      <w:pPr>
        <w:pStyle w:val="DirectoryStructure"/>
      </w:pPr>
      <w:r>
        <w:t>&lt;/Project&gt;</w:t>
      </w:r>
    </w:p>
    <w:p w14:paraId="4792E898" w14:textId="77777777" w:rsidR="003E6CB1" w:rsidRDefault="003E6CB1" w:rsidP="003E6CB1">
      <w:pPr>
        <w:pStyle w:val="DirectoryStructure"/>
      </w:pPr>
    </w:p>
    <w:p w14:paraId="430B666C" w14:textId="39CD95E9" w:rsidR="00C83C88" w:rsidRDefault="004D6FE5" w:rsidP="003E6CB1">
      <w:r>
        <w:t>The highlighted tags should be deleted</w:t>
      </w:r>
      <w:r w:rsidR="00C83C88">
        <w:t>.  Groups like this should be deleted as well</w:t>
      </w:r>
    </w:p>
    <w:p w14:paraId="7A411EC1" w14:textId="77777777" w:rsidR="006D1FE5" w:rsidRDefault="006D1FE5" w:rsidP="006D1FE5">
      <w:pPr>
        <w:pStyle w:val="DirectoryStructure"/>
      </w:pPr>
      <w:r>
        <w:t xml:space="preserve">  &lt;PropertyGroup&gt;</w:t>
      </w:r>
    </w:p>
    <w:p w14:paraId="2F45C069" w14:textId="77777777" w:rsidR="006D1FE5" w:rsidRDefault="006D1FE5" w:rsidP="006D1FE5">
      <w:pPr>
        <w:pStyle w:val="DirectoryStructure"/>
      </w:pPr>
      <w:r>
        <w:t xml:space="preserve">    </w:t>
      </w:r>
      <w:r w:rsidRPr="006618BF">
        <w:rPr>
          <w:highlight w:val="yellow"/>
        </w:rPr>
        <w:t>&lt;DocumentationFile&gt;bin\Release\netcoreapp2.0\</w:t>
      </w:r>
      <w:r>
        <w:t>Exos.VendorCoverageSvc.xml&lt;/DocumentationFile&gt;</w:t>
      </w:r>
    </w:p>
    <w:p w14:paraId="249B0D9F" w14:textId="21F33E02" w:rsidR="006D1FE5" w:rsidRDefault="006D1FE5" w:rsidP="006D1FE5">
      <w:pPr>
        <w:pStyle w:val="DirectoryStructure"/>
      </w:pPr>
      <w:r>
        <w:t xml:space="preserve">  &lt;/PropertyGroup&gt;</w:t>
      </w:r>
    </w:p>
    <w:p w14:paraId="7593995C" w14:textId="77777777" w:rsidR="005C73E5" w:rsidRDefault="005C73E5" w:rsidP="006D1FE5">
      <w:pPr>
        <w:pStyle w:val="DirectoryStructure"/>
      </w:pPr>
    </w:p>
    <w:p w14:paraId="5B22ECD8" w14:textId="77777777" w:rsidR="005C73E5" w:rsidRDefault="005C73E5" w:rsidP="005C73E5">
      <w:pPr>
        <w:pStyle w:val="DirectoryStructure"/>
      </w:pPr>
      <w:r>
        <w:t xml:space="preserve">  &lt;ItemGroup&gt;</w:t>
      </w:r>
    </w:p>
    <w:p w14:paraId="65E501CB" w14:textId="77777777" w:rsidR="005C73E5" w:rsidRDefault="005C73E5" w:rsidP="005C73E5">
      <w:pPr>
        <w:pStyle w:val="DirectoryStructure"/>
      </w:pPr>
      <w:r>
        <w:t xml:space="preserve">    &lt;</w:t>
      </w:r>
      <w:r w:rsidRPr="006618BF">
        <w:rPr>
          <w:highlight w:val="yellow"/>
        </w:rPr>
        <w:t>WCFMetadata</w:t>
      </w:r>
      <w:r>
        <w:t xml:space="preserve"> Include="Connected Services" /&gt;</w:t>
      </w:r>
    </w:p>
    <w:p w14:paraId="5C771E7D" w14:textId="1D82B518" w:rsidR="005C73E5" w:rsidRDefault="005C73E5" w:rsidP="005C73E5">
      <w:pPr>
        <w:pStyle w:val="DirectoryStructure"/>
      </w:pPr>
      <w:r>
        <w:t xml:space="preserve">  &lt;/ItemGroup&gt;</w:t>
      </w:r>
    </w:p>
    <w:p w14:paraId="1C8629EF" w14:textId="77777777" w:rsidR="001A127B" w:rsidRDefault="001A127B" w:rsidP="006D1FE5">
      <w:pPr>
        <w:pStyle w:val="DirectoryStructure"/>
      </w:pPr>
    </w:p>
    <w:p w14:paraId="556984F9" w14:textId="3E5991E8" w:rsidR="00FF1AF0" w:rsidRDefault="00FF1AF0" w:rsidP="00DA1D83">
      <w:r>
        <w:t xml:space="preserve">For these </w:t>
      </w:r>
      <w:r w:rsidR="00DA1D83">
        <w:t>package references, the options for them need deleted</w:t>
      </w:r>
    </w:p>
    <w:p w14:paraId="2BAEB903" w14:textId="4C57EA84" w:rsidR="004D6FE5" w:rsidRDefault="004D6FE5" w:rsidP="004D6FE5">
      <w:pPr>
        <w:pStyle w:val="DirectoryStructure"/>
      </w:pPr>
      <w:r>
        <w:t xml:space="preserve">    &lt;PackageReference Include="SecurityCodeScan.VS2017" Version="3.3.0"&gt;</w:t>
      </w:r>
    </w:p>
    <w:p w14:paraId="68FC6BF9" w14:textId="77777777" w:rsidR="004D6FE5" w:rsidRPr="00DA1D83" w:rsidRDefault="004D6FE5" w:rsidP="004D6FE5">
      <w:pPr>
        <w:pStyle w:val="DirectoryStructure"/>
        <w:rPr>
          <w:highlight w:val="yellow"/>
        </w:rPr>
      </w:pPr>
      <w:r>
        <w:t xml:space="preserve">      </w:t>
      </w:r>
      <w:r w:rsidRPr="00DA1D83">
        <w:rPr>
          <w:highlight w:val="yellow"/>
        </w:rPr>
        <w:t>&lt;PrivateAssets&gt;all&lt;/PrivateAssets&gt;</w:t>
      </w:r>
    </w:p>
    <w:p w14:paraId="36C71F07" w14:textId="77777777" w:rsidR="004D6FE5" w:rsidRPr="00DA1D83" w:rsidRDefault="004D6FE5" w:rsidP="004D6FE5">
      <w:pPr>
        <w:pStyle w:val="DirectoryStructure"/>
        <w:rPr>
          <w:highlight w:val="yellow"/>
        </w:rPr>
      </w:pPr>
      <w:r w:rsidRPr="00DA1D83">
        <w:rPr>
          <w:highlight w:val="yellow"/>
        </w:rPr>
        <w:t xml:space="preserve">      &lt;IncludeAssets&gt;runtime; build; native; contentfiles; analyzers&lt;/IncludeAssets&gt;</w:t>
      </w:r>
    </w:p>
    <w:p w14:paraId="0FFE14C8" w14:textId="77777777" w:rsidR="004D6FE5" w:rsidRDefault="004D6FE5" w:rsidP="004D6FE5">
      <w:pPr>
        <w:pStyle w:val="DirectoryStructure"/>
      </w:pPr>
      <w:r w:rsidRPr="00DA1D83">
        <w:rPr>
          <w:highlight w:val="yellow"/>
        </w:rPr>
        <w:t xml:space="preserve">    &lt;/PackageReference&gt;</w:t>
      </w:r>
    </w:p>
    <w:p w14:paraId="216FE9D7" w14:textId="77777777" w:rsidR="004D6FE5" w:rsidRDefault="004D6FE5" w:rsidP="004D6FE5">
      <w:pPr>
        <w:pStyle w:val="DirectoryStructure"/>
      </w:pPr>
      <w:r>
        <w:t xml:space="preserve">    &lt;PackageReference Include="AsyncFixer" Version="1.1.6"&gt;</w:t>
      </w:r>
    </w:p>
    <w:p w14:paraId="5D6AA4E3" w14:textId="77777777" w:rsidR="004D6FE5" w:rsidRPr="00DA1D83" w:rsidRDefault="004D6FE5" w:rsidP="004D6FE5">
      <w:pPr>
        <w:pStyle w:val="DirectoryStructure"/>
        <w:rPr>
          <w:highlight w:val="yellow"/>
        </w:rPr>
      </w:pPr>
      <w:r>
        <w:t xml:space="preserve">      </w:t>
      </w:r>
      <w:r w:rsidRPr="00DA1D83">
        <w:rPr>
          <w:highlight w:val="yellow"/>
        </w:rPr>
        <w:t>&lt;PrivateAssets&gt;all&lt;/PrivateAssets&gt;</w:t>
      </w:r>
    </w:p>
    <w:p w14:paraId="5F4472C0" w14:textId="77777777" w:rsidR="004D6FE5" w:rsidRPr="00DA1D83" w:rsidRDefault="004D6FE5" w:rsidP="004D6FE5">
      <w:pPr>
        <w:pStyle w:val="DirectoryStructure"/>
        <w:rPr>
          <w:highlight w:val="yellow"/>
        </w:rPr>
      </w:pPr>
      <w:r w:rsidRPr="00DA1D83">
        <w:rPr>
          <w:highlight w:val="yellow"/>
        </w:rPr>
        <w:t xml:space="preserve">      &lt;IncludeAssets&gt;runtime; build; native; contentfiles; analyzers&lt;/IncludeAssets&gt;</w:t>
      </w:r>
    </w:p>
    <w:p w14:paraId="0BFF326B" w14:textId="5FF32B3B" w:rsidR="004D6FE5" w:rsidRDefault="004D6FE5" w:rsidP="004D6FE5">
      <w:pPr>
        <w:pStyle w:val="DirectoryStructure"/>
      </w:pPr>
      <w:r w:rsidRPr="00DA1D83">
        <w:rPr>
          <w:highlight w:val="yellow"/>
        </w:rPr>
        <w:t xml:space="preserve">    &lt;/PackageReference&gt;</w:t>
      </w:r>
    </w:p>
    <w:p w14:paraId="6BB3F089" w14:textId="77777777" w:rsidR="003E6CB1" w:rsidRPr="00AB398E" w:rsidRDefault="003E6CB1" w:rsidP="00AB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F3365A" w14:textId="2870E3AB" w:rsidR="00AB398E" w:rsidRDefault="00DD7C92" w:rsidP="00DD7C92">
      <w:pPr>
        <w:pStyle w:val="Heading3"/>
      </w:pPr>
      <w:bookmarkStart w:id="31" w:name="_Toc36198989"/>
      <w:r>
        <w:lastRenderedPageBreak/>
        <w:t>Test csproj files</w:t>
      </w:r>
      <w:bookmarkEnd w:id="31"/>
    </w:p>
    <w:p w14:paraId="48943D23" w14:textId="2A829A83" w:rsidR="004F2EC8" w:rsidRDefault="002A52B0" w:rsidP="004F2EC8">
      <w:r>
        <w:t>In test project csproj files, you must configure them to generate documentation.</w:t>
      </w:r>
    </w:p>
    <w:p w14:paraId="2FD517DA" w14:textId="77777777" w:rsidR="00227138" w:rsidRPr="00227138" w:rsidRDefault="00227138" w:rsidP="0022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7138">
        <w:rPr>
          <w:rFonts w:ascii="Courier New" w:eastAsia="Times New Roman" w:hAnsi="Courier New" w:cs="Courier New"/>
          <w:color w:val="000000"/>
          <w:sz w:val="20"/>
          <w:szCs w:val="20"/>
        </w:rPr>
        <w:t xml:space="preserve">  &lt;PropertyGroup&gt;</w:t>
      </w:r>
    </w:p>
    <w:p w14:paraId="1D00DB9E" w14:textId="77777777" w:rsidR="00227138" w:rsidRPr="00227138" w:rsidRDefault="00227138" w:rsidP="0022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7138">
        <w:rPr>
          <w:rFonts w:ascii="Courier New" w:eastAsia="Times New Roman" w:hAnsi="Courier New" w:cs="Courier New"/>
          <w:color w:val="000000"/>
          <w:sz w:val="20"/>
          <w:szCs w:val="20"/>
        </w:rPr>
        <w:t xml:space="preserve">    &lt;TargetFramework&gt;netcoreapp3.1&lt;/TargetFramework&gt;</w:t>
      </w:r>
    </w:p>
    <w:p w14:paraId="44F5F292" w14:textId="77777777" w:rsidR="00227138" w:rsidRPr="00227138" w:rsidRDefault="00227138" w:rsidP="0022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7138">
        <w:rPr>
          <w:rFonts w:ascii="Courier New" w:eastAsia="Times New Roman" w:hAnsi="Courier New" w:cs="Courier New"/>
          <w:color w:val="000000"/>
          <w:sz w:val="20"/>
          <w:szCs w:val="20"/>
        </w:rPr>
        <w:t xml:space="preserve">    &lt;GenerateDocumentationFile&gt;true&lt;/GenerateDocumentationFile&gt;</w:t>
      </w:r>
    </w:p>
    <w:p w14:paraId="2A67B165" w14:textId="77777777" w:rsidR="00227138" w:rsidRPr="00227138" w:rsidRDefault="00227138" w:rsidP="0022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7138">
        <w:rPr>
          <w:rFonts w:ascii="Courier New" w:eastAsia="Times New Roman" w:hAnsi="Courier New" w:cs="Courier New"/>
          <w:color w:val="000000"/>
          <w:sz w:val="20"/>
          <w:szCs w:val="20"/>
        </w:rPr>
        <w:t xml:space="preserve">    &lt;IsPackable&gt;false&lt;/IsPackable&gt;</w:t>
      </w:r>
    </w:p>
    <w:p w14:paraId="30853EAB" w14:textId="670D27D0" w:rsidR="0065533F" w:rsidRDefault="00227138" w:rsidP="0022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27138">
        <w:rPr>
          <w:rFonts w:ascii="Courier New" w:eastAsia="Times New Roman" w:hAnsi="Courier New" w:cs="Courier New"/>
          <w:color w:val="000000"/>
          <w:sz w:val="20"/>
          <w:szCs w:val="20"/>
        </w:rPr>
        <w:t xml:space="preserve">  &lt;/PropertyGroup&gt;</w:t>
      </w:r>
    </w:p>
    <w:p w14:paraId="368AEE64" w14:textId="77777777" w:rsidR="00BD36D6" w:rsidRDefault="00BD36D6" w:rsidP="0022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E1B4C4" w14:textId="094B09B9" w:rsidR="00BD36D6" w:rsidRDefault="00BD36D6" w:rsidP="00BD36D6">
      <w:r>
        <w:t>If there is a configurations section, it needs to be deleted.</w:t>
      </w:r>
    </w:p>
    <w:p w14:paraId="67855209" w14:textId="77777777" w:rsidR="0065533F" w:rsidRPr="0065533F" w:rsidRDefault="0065533F" w:rsidP="00655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44668D" w14:textId="77777777" w:rsidR="007D5819" w:rsidRDefault="007D5819" w:rsidP="007D5819">
      <w:pPr>
        <w:pStyle w:val="Heading2"/>
      </w:pPr>
      <w:bookmarkStart w:id="32" w:name="_Toc36198990"/>
      <w:r>
        <w:t>Solution Folders</w:t>
      </w:r>
      <w:bookmarkEnd w:id="32"/>
    </w:p>
    <w:p w14:paraId="1F866B10" w14:textId="79373F53" w:rsidR="00AB398E" w:rsidRDefault="00CC4FC1" w:rsidP="00AB398E">
      <w:r>
        <w:t xml:space="preserve">At this point you should have a running solution.  Once your solution is opened in VS19, you need to organize the projects in the solutions view.  </w:t>
      </w:r>
      <w:r w:rsidR="00E21159">
        <w:t>So with the solution open and inside solution explorer</w:t>
      </w:r>
      <w:r w:rsidR="007C31D4">
        <w:t xml:space="preserve"> you should see something like this</w:t>
      </w:r>
    </w:p>
    <w:p w14:paraId="7341ED5B" w14:textId="77777777" w:rsidR="00BB02A1" w:rsidRDefault="00270137" w:rsidP="00AB398E">
      <w:r>
        <w:t xml:space="preserve">You need to organize the solution folders identical to the physical folders.  </w:t>
      </w:r>
    </w:p>
    <w:p w14:paraId="4C2AA4DB" w14:textId="77777777" w:rsidR="00BB02A1" w:rsidRDefault="00270137" w:rsidP="00D520C3">
      <w:pPr>
        <w:pStyle w:val="ListParagraph"/>
        <w:numPr>
          <w:ilvl w:val="0"/>
          <w:numId w:val="36"/>
        </w:numPr>
      </w:pPr>
      <w:r>
        <w:t>So projects need to go into a /src solution folder</w:t>
      </w:r>
    </w:p>
    <w:p w14:paraId="48F3F296" w14:textId="316520FF" w:rsidR="00B945FB" w:rsidRDefault="2807AD1F" w:rsidP="00D520C3">
      <w:pPr>
        <w:pStyle w:val="ListParagraph"/>
        <w:numPr>
          <w:ilvl w:val="0"/>
          <w:numId w:val="36"/>
        </w:numPr>
      </w:pPr>
      <w:r>
        <w:t>tests need to go into a /test</w:t>
      </w:r>
      <w:r w:rsidR="60BC8100">
        <w:t>s</w:t>
      </w:r>
      <w:r>
        <w:t xml:space="preserve"> solution folder</w:t>
      </w:r>
    </w:p>
    <w:p w14:paraId="6830ABE1" w14:textId="0EF63491" w:rsidR="00BB02A1" w:rsidRDefault="00BB02A1" w:rsidP="00D520C3">
      <w:pPr>
        <w:pStyle w:val="ListParagraph"/>
        <w:numPr>
          <w:ilvl w:val="0"/>
          <w:numId w:val="36"/>
        </w:numPr>
      </w:pPr>
      <w:r>
        <w:t>data projects need to go in a /data folder</w:t>
      </w:r>
    </w:p>
    <w:p w14:paraId="19CF3506" w14:textId="77777777" w:rsidR="00D520C3" w:rsidRDefault="00D520C3" w:rsidP="006E3EB3">
      <w:pPr>
        <w:pStyle w:val="ListParagraph"/>
        <w:ind w:left="720"/>
      </w:pPr>
    </w:p>
    <w:p w14:paraId="718EF7FD" w14:textId="01C5120F" w:rsidR="0007058D" w:rsidRDefault="00D520C3" w:rsidP="00AB398E">
      <w:r>
        <w:rPr>
          <w:noProof/>
        </w:rPr>
        <w:lastRenderedPageBreak/>
        <w:drawing>
          <wp:inline distT="0" distB="0" distL="0" distR="0" wp14:anchorId="00526E9E" wp14:editId="1652D34B">
            <wp:extent cx="4086225" cy="1914525"/>
            <wp:effectExtent l="0" t="0" r="9525" b="9525"/>
            <wp:docPr id="43970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086225" cy="1914525"/>
                    </a:xfrm>
                    <a:prstGeom prst="rect">
                      <a:avLst/>
                    </a:prstGeom>
                  </pic:spPr>
                </pic:pic>
              </a:graphicData>
            </a:graphic>
          </wp:inline>
        </w:drawing>
      </w:r>
      <w:r w:rsidR="00BB6620">
        <w:rPr>
          <w:noProof/>
        </w:rPr>
        <w:lastRenderedPageBreak/>
        <w:drawing>
          <wp:inline distT="0" distB="0" distL="0" distR="0" wp14:anchorId="76D26D14" wp14:editId="752145DC">
            <wp:extent cx="6915150" cy="7181848"/>
            <wp:effectExtent l="0" t="0" r="0" b="0"/>
            <wp:docPr id="205155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915150" cy="7181848"/>
                    </a:xfrm>
                    <a:prstGeom prst="rect">
                      <a:avLst/>
                    </a:prstGeom>
                  </pic:spPr>
                </pic:pic>
              </a:graphicData>
            </a:graphic>
          </wp:inline>
        </w:drawing>
      </w:r>
    </w:p>
    <w:p w14:paraId="3ED2F01D" w14:textId="2456978D" w:rsidR="00BB6620" w:rsidRPr="00E21627" w:rsidRDefault="145FA183" w:rsidP="00AB398E">
      <w:r>
        <w:rPr>
          <w:noProof/>
        </w:rPr>
        <w:lastRenderedPageBreak/>
        <w:drawing>
          <wp:inline distT="0" distB="0" distL="0" distR="0" wp14:anchorId="3C29380E" wp14:editId="248A0CAD">
            <wp:extent cx="4095750" cy="2038350"/>
            <wp:effectExtent l="0" t="0" r="0" b="0"/>
            <wp:docPr id="317436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095750" cy="2038350"/>
                    </a:xfrm>
                    <a:prstGeom prst="rect">
                      <a:avLst/>
                    </a:prstGeom>
                  </pic:spPr>
                </pic:pic>
              </a:graphicData>
            </a:graphic>
          </wp:inline>
        </w:drawing>
      </w:r>
    </w:p>
    <w:p w14:paraId="54673CA6" w14:textId="77777777" w:rsidR="004F04EC" w:rsidRDefault="004F04EC" w:rsidP="004F04EC">
      <w:pPr>
        <w:pStyle w:val="Heading2"/>
      </w:pPr>
      <w:bookmarkStart w:id="33" w:name="_Toc36198991"/>
      <w:r>
        <w:t>Readme file</w:t>
      </w:r>
      <w:bookmarkEnd w:id="33"/>
    </w:p>
    <w:p w14:paraId="178E7FA1" w14:textId="77777777" w:rsidR="004F04EC" w:rsidRDefault="004F04EC" w:rsidP="004F04EC">
      <w:r>
        <w:t>In the root of the project should be a README.md file.  You must update that file to be accurate.  That file should list the following</w:t>
      </w:r>
    </w:p>
    <w:p w14:paraId="50C2F65D" w14:textId="77777777" w:rsidR="004F04EC" w:rsidRDefault="004F04EC" w:rsidP="004F04EC">
      <w:r>
        <w:t>Each project in the solution and the specific purpose of that project.  Things like</w:t>
      </w:r>
    </w:p>
    <w:p w14:paraId="6272346F" w14:textId="77777777" w:rsidR="004F04EC" w:rsidRDefault="004F04EC" w:rsidP="004F04EC">
      <w:pPr>
        <w:pStyle w:val="Quote"/>
        <w:jc w:val="left"/>
      </w:pPr>
      <w:r>
        <w:t>Vendor Profile Service – Manages the profiles of the vendor</w:t>
      </w:r>
    </w:p>
    <w:p w14:paraId="525280AE" w14:textId="77777777" w:rsidR="004F04EC" w:rsidRDefault="004F04EC" w:rsidP="004F04EC">
      <w:r>
        <w:t>Will not be accepted.  We want details.  If a person asked what this service is and why it exists, answer it here.   We want the following</w:t>
      </w:r>
    </w:p>
    <w:p w14:paraId="421F84CD" w14:textId="77777777" w:rsidR="004F04EC" w:rsidRDefault="004F04EC" w:rsidP="004F04EC">
      <w:pPr>
        <w:pStyle w:val="ListParagraph"/>
        <w:numPr>
          <w:ilvl w:val="0"/>
          <w:numId w:val="35"/>
        </w:numPr>
      </w:pPr>
      <w:r>
        <w:t>Overall description of what included in the solution.</w:t>
      </w:r>
    </w:p>
    <w:p w14:paraId="4E369466" w14:textId="77777777" w:rsidR="004F04EC" w:rsidRDefault="004F04EC" w:rsidP="004F04EC">
      <w:pPr>
        <w:pStyle w:val="ListParagraph"/>
        <w:numPr>
          <w:ilvl w:val="0"/>
          <w:numId w:val="35"/>
        </w:numPr>
      </w:pPr>
      <w:r>
        <w:t>Project that’s included in the solution, then for each project</w:t>
      </w:r>
    </w:p>
    <w:p w14:paraId="1EE7E46C" w14:textId="77777777" w:rsidR="004F04EC" w:rsidRDefault="004F04EC" w:rsidP="004F04EC">
      <w:pPr>
        <w:pStyle w:val="ListParagraph"/>
        <w:numPr>
          <w:ilvl w:val="1"/>
          <w:numId w:val="35"/>
        </w:numPr>
      </w:pPr>
      <w:r>
        <w:t>Description paragraph of what that project does</w:t>
      </w:r>
    </w:p>
    <w:p w14:paraId="4132D522" w14:textId="77777777" w:rsidR="004F04EC" w:rsidRDefault="004F04EC" w:rsidP="004F04EC">
      <w:pPr>
        <w:pStyle w:val="ListParagraph"/>
        <w:numPr>
          <w:ilvl w:val="1"/>
          <w:numId w:val="35"/>
        </w:numPr>
      </w:pPr>
      <w:r>
        <w:t>What databases it connects to, just the list, no other details needed than the list of databases it connects to</w:t>
      </w:r>
    </w:p>
    <w:p w14:paraId="56274148" w14:textId="77777777" w:rsidR="004F04EC" w:rsidRDefault="004F04EC" w:rsidP="004F04EC">
      <w:pPr>
        <w:pStyle w:val="ListParagraph"/>
        <w:numPr>
          <w:ilvl w:val="1"/>
          <w:numId w:val="35"/>
        </w:numPr>
      </w:pPr>
      <w:r>
        <w:t>If it’s a service, the final URI pattern of that service</w:t>
      </w:r>
    </w:p>
    <w:p w14:paraId="3B004F62" w14:textId="77777777" w:rsidR="004F04EC" w:rsidRDefault="004F04EC" w:rsidP="004F04EC">
      <w:r>
        <w:t>From now on, verifying the accuracy of the Readme file will be on the merge checklist.  A simple cheatsheet for markdown is here</w:t>
      </w:r>
    </w:p>
    <w:p w14:paraId="15F22F7B" w14:textId="77777777" w:rsidR="004F04EC" w:rsidRDefault="008D1ED7" w:rsidP="004F04EC">
      <w:hyperlink r:id="rId15" w:history="1">
        <w:r w:rsidR="004F04EC">
          <w:rPr>
            <w:rStyle w:val="Hyperlink"/>
          </w:rPr>
          <w:t>https://www.markdownguide.org/cheat-sheet/</w:t>
        </w:r>
      </w:hyperlink>
    </w:p>
    <w:p w14:paraId="0714431A" w14:textId="77777777" w:rsidR="004F04EC" w:rsidRPr="004D56C1" w:rsidRDefault="004F04EC" w:rsidP="004F04EC"/>
    <w:p w14:paraId="48C708B1" w14:textId="32EE9D19" w:rsidR="00CB7289" w:rsidRDefault="0061578E" w:rsidP="004F04EC">
      <w:pPr>
        <w:pStyle w:val="Heading2"/>
      </w:pPr>
      <w:bookmarkStart w:id="34" w:name="_Toc36198992"/>
      <w:bookmarkStart w:id="35" w:name="_Toc35334132"/>
      <w:r>
        <w:t>Class</w:t>
      </w:r>
      <w:r w:rsidR="00CA13A1">
        <w:t xml:space="preserve">es and </w:t>
      </w:r>
      <w:r>
        <w:t xml:space="preserve"> Names.</w:t>
      </w:r>
      <w:bookmarkEnd w:id="34"/>
    </w:p>
    <w:p w14:paraId="2141E947" w14:textId="573056AC" w:rsidR="0061578E" w:rsidRDefault="0061578E" w:rsidP="0061578E">
      <w:r>
        <w:t xml:space="preserve">As per the </w:t>
      </w:r>
      <w:r w:rsidR="000247B4">
        <w:t>standards document</w:t>
      </w:r>
    </w:p>
    <w:p w14:paraId="018F709F" w14:textId="692997D9" w:rsidR="000247B4" w:rsidRDefault="008D1ED7" w:rsidP="0061578E">
      <w:hyperlink r:id="rId16" w:history="1">
        <w:r w:rsidR="000247B4" w:rsidRPr="006B143E">
          <w:rPr>
            <w:rStyle w:val="Hyperlink"/>
          </w:rPr>
          <w:t>https://teams.microsoft.com/l/file/C911A252-EF46-4B71-891C-5E105FCC0E0D?tenantId=8a807b9b-02da-47f3-a903-791a42a2285c&amp;fileType=docx&amp;objectUrl=https%3A%2F%2Ffnfms.sharepoint.com%2Fsites%2FGRP-ArchitectureandEngineering%2FShared%20Documents%2FGeneral%2FCoding%20Standards%2FEXOS%20Microservices</w:t>
        </w:r>
        <w:r w:rsidR="000247B4" w:rsidRPr="006B143E">
          <w:rPr>
            <w:rStyle w:val="Hyperlink"/>
          </w:rPr>
          <w:lastRenderedPageBreak/>
          <w:t>%20Development%20Standard%20DRAFT-v1.5.docx&amp;baseUrl=https%3A%2F%2Ffnfms.sharepoint.com%2Fsites%2FGRP-ArchitectureandEngineering&amp;serviceName=teams&amp;threadId=19:f3b6a2c8ee11469d93fe37ff1643c368@thread.skype&amp;groupId=bc66c5ca-a58e-4f97-a53e-bc53cf4d3c02</w:t>
        </w:r>
      </w:hyperlink>
    </w:p>
    <w:p w14:paraId="4DB37450" w14:textId="5E0FC40B" w:rsidR="000247B4" w:rsidRDefault="004E3324" w:rsidP="0061578E">
      <w:r>
        <w:t xml:space="preserve">We are beginning to check class naming and </w:t>
      </w:r>
      <w:r w:rsidR="009C031D">
        <w:t xml:space="preserve">folder structure.  </w:t>
      </w:r>
      <w:r w:rsidR="00FF0D77">
        <w:t>The standards document is the final word, but here are what we will be checking</w:t>
      </w:r>
    </w:p>
    <w:p w14:paraId="7BEDED63" w14:textId="29B43B86" w:rsidR="00FF0D77" w:rsidRDefault="00FF0D77" w:rsidP="00F03FBD">
      <w:pPr>
        <w:pStyle w:val="Heading3"/>
      </w:pPr>
      <w:bookmarkStart w:id="36" w:name="_Toc36198993"/>
      <w:r>
        <w:t>Class names files</w:t>
      </w:r>
      <w:r w:rsidR="00CD4234">
        <w:t>, and folders</w:t>
      </w:r>
      <w:bookmarkEnd w:id="36"/>
    </w:p>
    <w:p w14:paraId="1C2EF2B1" w14:textId="38C0CFC3" w:rsidR="00A01448" w:rsidRDefault="00FF0D77" w:rsidP="0061578E">
      <w:r>
        <w:t>The clas</w:t>
      </w:r>
      <w:r w:rsidR="00A01448">
        <w:t xml:space="preserve">s name must match the filename.  </w:t>
      </w:r>
      <w:r w:rsidR="00A16560">
        <w:t>A class like this:</w:t>
      </w:r>
    </w:p>
    <w:p w14:paraId="228F3FC0"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using Exos.Platform.Persistence.Models;</w:t>
      </w:r>
    </w:p>
    <w:p w14:paraId="6C8D6C68"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using System.Collections.Generic;</w:t>
      </w:r>
    </w:p>
    <w:p w14:paraId="0884D2D0"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9820F2"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namespace Exos.VendorCoverageSvc.Models.Coverage</w:t>
      </w:r>
    </w:p>
    <w:p w14:paraId="6934C445"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w:t>
      </w:r>
    </w:p>
    <w:p w14:paraId="285A7B89"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class RegionModel : BaseModel</w:t>
      </w:r>
    </w:p>
    <w:p w14:paraId="324202E6"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w:t>
      </w:r>
    </w:p>
    <w:p w14:paraId="2E05115E"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private long _subContractorId;*/</w:t>
      </w:r>
    </w:p>
    <w:p w14:paraId="1378198B"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string VendorRegionId { get; set; }</w:t>
      </w:r>
    </w:p>
    <w:p w14:paraId="1A822882" w14:textId="5B7D66E5"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long VendorId { get; set; }</w:t>
      </w:r>
    </w:p>
    <w:p w14:paraId="7D268065"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long SubContractorId { get; set; }</w:t>
      </w:r>
    </w:p>
    <w:p w14:paraId="4FFA6AB3"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string State { get; set; }</w:t>
      </w:r>
    </w:p>
    <w:p w14:paraId="20C4CC61"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string CountyName { get; set; }</w:t>
      </w:r>
    </w:p>
    <w:p w14:paraId="3AB2F805"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List&lt;string&gt; ZipCodes { get; set; }</w:t>
      </w:r>
    </w:p>
    <w:p w14:paraId="332CEE6C"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public override string CosmosDocType =&gt; "RegionStateCountyZipCodes";</w:t>
      </w:r>
    </w:p>
    <w:p w14:paraId="5DC36226" w14:textId="77777777" w:rsidR="00BE22BC" w:rsidRP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 xml:space="preserve">    }</w:t>
      </w:r>
    </w:p>
    <w:p w14:paraId="33604BF7" w14:textId="2B993F7F" w:rsidR="00A01448"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22BC">
        <w:rPr>
          <w:rFonts w:ascii="Courier New" w:eastAsia="Times New Roman" w:hAnsi="Courier New" w:cs="Courier New"/>
          <w:color w:val="000000"/>
          <w:sz w:val="20"/>
          <w:szCs w:val="20"/>
        </w:rPr>
        <w:t>}</w:t>
      </w:r>
    </w:p>
    <w:p w14:paraId="52A70727" w14:textId="77777777" w:rsidR="00BE22BC" w:rsidRDefault="00BE22BC" w:rsidP="00BE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F50301" w14:textId="07326AD8" w:rsidR="00BE22BC" w:rsidRDefault="00BE22BC" w:rsidP="00A16560">
      <w:r>
        <w:t>Must be in a file named RegionModel.cs</w:t>
      </w:r>
    </w:p>
    <w:p w14:paraId="2A93DEFA" w14:textId="184ED154" w:rsidR="00CD4234" w:rsidRDefault="00CD4234" w:rsidP="00A16560">
      <w:r>
        <w:t xml:space="preserve">In addition, the RegionModel.cs file must be in the folder </w:t>
      </w:r>
      <w:r w:rsidRPr="00BE22BC">
        <w:t>Exos.VendorCoverageSvc</w:t>
      </w:r>
      <w:r w:rsidR="00815AE1">
        <w:t>/</w:t>
      </w:r>
      <w:r w:rsidRPr="00BE22BC">
        <w:t>Models</w:t>
      </w:r>
      <w:r w:rsidR="00815AE1">
        <w:t>/</w:t>
      </w:r>
      <w:r w:rsidRPr="00BE22BC">
        <w:t>Coverage</w:t>
      </w:r>
      <w:r>
        <w:t>.  T</w:t>
      </w:r>
      <w:r w:rsidR="00CD4CEA">
        <w:t xml:space="preserve">he namespaces must match the </w:t>
      </w:r>
      <w:r w:rsidR="00826BC9">
        <w:t xml:space="preserve">folder structure.  </w:t>
      </w:r>
      <w:r w:rsidR="00390F7A">
        <w:t>This rule extends to all</w:t>
      </w:r>
      <w:r w:rsidR="00F42DB6">
        <w:t xml:space="preserve"> classes in your application.  </w:t>
      </w:r>
      <w:r w:rsidR="00667AD5">
        <w:t xml:space="preserve">Every class in the application will be checked to ensure that these rules are followed.  </w:t>
      </w:r>
    </w:p>
    <w:p w14:paraId="0DB5725D" w14:textId="36041727" w:rsidR="009B6963" w:rsidRDefault="009B6963" w:rsidP="00A16560">
      <w:r>
        <w:t>Last note about this, as per the standard, you can only have one class per file.</w:t>
      </w:r>
    </w:p>
    <w:p w14:paraId="3F44A04D" w14:textId="19BDDC10" w:rsidR="003400F3" w:rsidRDefault="003400F3" w:rsidP="00414F2C">
      <w:pPr>
        <w:pStyle w:val="Heading3"/>
      </w:pPr>
      <w:bookmarkStart w:id="37" w:name="_Toc36198994"/>
      <w:r>
        <w:t>Model class names</w:t>
      </w:r>
      <w:bookmarkEnd w:id="37"/>
    </w:p>
    <w:p w14:paraId="352BFE02" w14:textId="0DD113AC" w:rsidR="003400F3" w:rsidRDefault="003400F3" w:rsidP="00A16560">
      <w:r>
        <w:t xml:space="preserve">All model class names must end with *Model.  </w:t>
      </w:r>
      <w:r w:rsidR="005237D9">
        <w:t xml:space="preserve">In addition, they must all be located in the </w:t>
      </w:r>
      <w:r w:rsidR="00117506">
        <w:t>{project}/models director</w:t>
      </w:r>
      <w:r w:rsidR="00815AE1">
        <w:t>y.</w:t>
      </w:r>
    </w:p>
    <w:p w14:paraId="3165A845" w14:textId="39376EB2" w:rsidR="00CA13A1" w:rsidRDefault="00312F30" w:rsidP="00312F30">
      <w:pPr>
        <w:pStyle w:val="Heading3"/>
      </w:pPr>
      <w:bookmarkStart w:id="38" w:name="_Toc36198995"/>
      <w:r>
        <w:t>Comments</w:t>
      </w:r>
      <w:bookmarkEnd w:id="38"/>
    </w:p>
    <w:p w14:paraId="40661AAF" w14:textId="654A9AAB" w:rsidR="00312F30" w:rsidRDefault="00BF5860" w:rsidP="00312F30">
      <w:r>
        <w:t xml:space="preserve">When checking your classes, </w:t>
      </w:r>
      <w:r w:rsidR="007207EE">
        <w:t>delete any of these comments</w:t>
      </w:r>
    </w:p>
    <w:p w14:paraId="5DB546CB" w14:textId="7A4C0D6B" w:rsidR="007207EE" w:rsidRDefault="007207EE" w:rsidP="00E13163">
      <w:pPr>
        <w:pStyle w:val="ListParagraph"/>
        <w:numPr>
          <w:ilvl w:val="0"/>
          <w:numId w:val="37"/>
        </w:numPr>
      </w:pPr>
      <w:r>
        <w:t>Todo’s.  they were most likely forgotten and outdated anyways</w:t>
      </w:r>
    </w:p>
    <w:p w14:paraId="23B9B3C9" w14:textId="16541A91" w:rsidR="007207EE" w:rsidRDefault="007207EE" w:rsidP="00E13163">
      <w:pPr>
        <w:pStyle w:val="ListParagraph"/>
        <w:numPr>
          <w:ilvl w:val="0"/>
          <w:numId w:val="37"/>
        </w:numPr>
      </w:pPr>
      <w:r>
        <w:t xml:space="preserve">Commented code.  It’s the SCM job to track history, not source code.  </w:t>
      </w:r>
    </w:p>
    <w:p w14:paraId="623E4D7A" w14:textId="56A9CEBF" w:rsidR="008A5A01" w:rsidRPr="00312F30" w:rsidRDefault="008A5A01" w:rsidP="00E13163">
      <w:pPr>
        <w:pStyle w:val="ListParagraph"/>
        <w:numPr>
          <w:ilvl w:val="0"/>
          <w:numId w:val="37"/>
        </w:numPr>
      </w:pPr>
      <w:r>
        <w:lastRenderedPageBreak/>
        <w:t>Any “fixed for bug XYZ” type comments.</w:t>
      </w:r>
      <w:r w:rsidR="00E13163">
        <w:t xml:space="preserve">  that’s the SCM and Project Managements job to track things like that, not the code.</w:t>
      </w:r>
    </w:p>
    <w:p w14:paraId="2F5EDF83" w14:textId="4B20EA3D" w:rsidR="004F04EC" w:rsidRDefault="004F04EC" w:rsidP="004F04EC">
      <w:pPr>
        <w:pStyle w:val="Heading2"/>
      </w:pPr>
      <w:bookmarkStart w:id="39" w:name="_Toc36198996"/>
      <w:r>
        <w:t>Naming final comments</w:t>
      </w:r>
      <w:bookmarkEnd w:id="35"/>
      <w:bookmarkEnd w:id="39"/>
    </w:p>
    <w:p w14:paraId="65B17EBA" w14:textId="77777777" w:rsidR="004F04EC" w:rsidRDefault="004F04EC" w:rsidP="004F04EC">
      <w:r>
        <w:t xml:space="preserve">It is not likely you will ever get this much of a free hand opportunity to rename things again.  Take a long hard look at each repository and make absolutely sure the names for each project are the names they should have.  If you feel that something needs to change, ping the architect for your project and talk about it.  </w:t>
      </w:r>
    </w:p>
    <w:p w14:paraId="6557931D" w14:textId="77777777" w:rsidR="004F04EC" w:rsidRPr="000F35ED" w:rsidRDefault="004F04EC" w:rsidP="004F04EC">
      <w:r>
        <w:t>Again, you will not see an opportunity like this again, so take advantage of it now.</w:t>
      </w:r>
    </w:p>
    <w:p w14:paraId="7B2B048C" w14:textId="17425BFA" w:rsidR="00092F3E" w:rsidRDefault="00092F3E" w:rsidP="004C033E">
      <w:pPr>
        <w:pStyle w:val="Heading1"/>
      </w:pPr>
      <w:bookmarkStart w:id="40" w:name="_Toc36198997"/>
      <w:r>
        <w:t xml:space="preserve">Upgrade to </w:t>
      </w:r>
      <w:r w:rsidR="002A28E8">
        <w:t>ASP</w:t>
      </w:r>
      <w:r>
        <w:t>.NET Core 3.1</w:t>
      </w:r>
      <w:bookmarkEnd w:id="40"/>
    </w:p>
    <w:p w14:paraId="3F4AAEB8" w14:textId="6ABF2F8B" w:rsidR="00092F3E" w:rsidRDefault="002A28E8" w:rsidP="00092F3E">
      <w:r>
        <w:t xml:space="preserve">Change project files to reference </w:t>
      </w:r>
      <w:r w:rsidR="00655068">
        <w:t>netcoreapp3.1 and the Microsoft.Net.Sdk.Web project:</w:t>
      </w:r>
    </w:p>
    <w:p w14:paraId="1DDEB062"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r>
        <w:rPr>
          <w:rFonts w:ascii="Consolas" w:hAnsi="Consolas" w:cs="Consolas"/>
          <w:color w:val="FF0000"/>
          <w:sz w:val="19"/>
          <w:szCs w:val="19"/>
        </w:rPr>
        <w:t>Sdk</w:t>
      </w:r>
      <w:r>
        <w:rPr>
          <w:rFonts w:ascii="Consolas" w:hAnsi="Consolas" w:cs="Consolas"/>
          <w:color w:val="0000FF"/>
          <w:sz w:val="19"/>
          <w:szCs w:val="19"/>
        </w:rPr>
        <w:t>=</w:t>
      </w:r>
      <w:r>
        <w:rPr>
          <w:rFonts w:ascii="Consolas" w:hAnsi="Consolas" w:cs="Consolas"/>
          <w:color w:val="000000"/>
          <w:sz w:val="19"/>
          <w:szCs w:val="19"/>
        </w:rPr>
        <w:t>"</w:t>
      </w:r>
      <w:r w:rsidRPr="00655068">
        <w:rPr>
          <w:rFonts w:ascii="Consolas" w:hAnsi="Consolas" w:cs="Consolas"/>
          <w:color w:val="0000FF"/>
          <w:sz w:val="19"/>
          <w:szCs w:val="19"/>
          <w:highlight w:val="yellow"/>
        </w:rPr>
        <w:t>Microsoft.NET.Sdk.Web</w:t>
      </w:r>
      <w:r>
        <w:rPr>
          <w:rFonts w:ascii="Consolas" w:hAnsi="Consolas" w:cs="Consolas"/>
          <w:color w:val="000000"/>
          <w:sz w:val="19"/>
          <w:szCs w:val="19"/>
        </w:rPr>
        <w:t>"</w:t>
      </w:r>
      <w:r>
        <w:rPr>
          <w:rFonts w:ascii="Consolas" w:hAnsi="Consolas" w:cs="Consolas"/>
          <w:color w:val="0000FF"/>
          <w:sz w:val="19"/>
          <w:szCs w:val="19"/>
        </w:rPr>
        <w:t>&gt;</w:t>
      </w:r>
    </w:p>
    <w:p w14:paraId="032166CA"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p>
    <w:p w14:paraId="3370F5ED"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0F9754D4"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TargetFramework</w:t>
      </w:r>
      <w:r>
        <w:rPr>
          <w:rFonts w:ascii="Consolas" w:hAnsi="Consolas" w:cs="Consolas"/>
          <w:color w:val="0000FF"/>
          <w:sz w:val="19"/>
          <w:szCs w:val="19"/>
        </w:rPr>
        <w:t>&gt;</w:t>
      </w:r>
      <w:r w:rsidRPr="00655068">
        <w:rPr>
          <w:rFonts w:ascii="Consolas" w:hAnsi="Consolas" w:cs="Consolas"/>
          <w:color w:val="000000"/>
          <w:sz w:val="19"/>
          <w:szCs w:val="19"/>
          <w:highlight w:val="yellow"/>
        </w:rPr>
        <w:t>netcoreapp3.1</w:t>
      </w:r>
      <w:r>
        <w:rPr>
          <w:rFonts w:ascii="Consolas" w:hAnsi="Consolas" w:cs="Consolas"/>
          <w:color w:val="0000FF"/>
          <w:sz w:val="19"/>
          <w:szCs w:val="19"/>
        </w:rPr>
        <w:t>&lt;/</w:t>
      </w:r>
      <w:r>
        <w:rPr>
          <w:rFonts w:ascii="Consolas" w:hAnsi="Consolas" w:cs="Consolas"/>
          <w:color w:val="A31515"/>
          <w:sz w:val="19"/>
          <w:szCs w:val="19"/>
        </w:rPr>
        <w:t>TargetFramework</w:t>
      </w:r>
      <w:r>
        <w:rPr>
          <w:rFonts w:ascii="Consolas" w:hAnsi="Consolas" w:cs="Consolas"/>
          <w:color w:val="0000FF"/>
          <w:sz w:val="19"/>
          <w:szCs w:val="19"/>
        </w:rPr>
        <w:t>&gt;</w:t>
      </w:r>
    </w:p>
    <w:p w14:paraId="3B9DF752"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3625E85F"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p>
    <w:p w14:paraId="67504758"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Truncated </w:t>
      </w:r>
      <w:r>
        <w:rPr>
          <w:rFonts w:ascii="Consolas" w:hAnsi="Consolas" w:cs="Consolas"/>
          <w:color w:val="0000FF"/>
          <w:sz w:val="19"/>
          <w:szCs w:val="19"/>
        </w:rPr>
        <w:t>--&gt;</w:t>
      </w:r>
    </w:p>
    <w:p w14:paraId="0DCDFC13" w14:textId="77777777" w:rsidR="00655068" w:rsidRDefault="00655068" w:rsidP="00655068">
      <w:pPr>
        <w:autoSpaceDE w:val="0"/>
        <w:autoSpaceDN w:val="0"/>
        <w:adjustRightInd w:val="0"/>
        <w:spacing w:after="0" w:line="240" w:lineRule="auto"/>
        <w:rPr>
          <w:rFonts w:ascii="Consolas" w:hAnsi="Consolas" w:cs="Consolas"/>
          <w:color w:val="000000"/>
          <w:sz w:val="19"/>
          <w:szCs w:val="19"/>
        </w:rPr>
      </w:pPr>
    </w:p>
    <w:p w14:paraId="4F9C39D2" w14:textId="324C171B" w:rsidR="00655068" w:rsidRDefault="00655068" w:rsidP="00655068">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14:paraId="55B6B8E1" w14:textId="58FCC494" w:rsidR="00655068" w:rsidRDefault="00655068" w:rsidP="00092F3E">
      <w:r>
        <w:t>Remove package references to Microsoft.AspNetCore.*. In .NET Core 3.1 these are implied by the SDK choice.</w:t>
      </w:r>
    </w:p>
    <w:p w14:paraId="1F8387F3" w14:textId="2ED75934" w:rsidR="00655068" w:rsidRDefault="00655068" w:rsidP="00092F3E">
      <w:r>
        <w:t>Remove references to any Serilog libraries. We are no longer using it in EXOS.</w:t>
      </w:r>
    </w:p>
    <w:p w14:paraId="1685EF9E" w14:textId="4390F047" w:rsidR="00655068" w:rsidRDefault="00655068" w:rsidP="00092F3E">
      <w:r>
        <w:t>Remove references to Microsoft.ApplicationInsights.AspNetCore. This has been upgraded in the platform libraries.</w:t>
      </w:r>
    </w:p>
    <w:p w14:paraId="17446981" w14:textId="2AFD72BD" w:rsidR="00655068" w:rsidRDefault="00655068" w:rsidP="00092F3E">
      <w:r>
        <w:t>Updated to the latest versions of EXOS platform libraries.</w:t>
      </w:r>
    </w:p>
    <w:p w14:paraId="26DBAA07"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&lt;ItemGroup&gt;</w:t>
      </w:r>
    </w:p>
    <w:p w14:paraId="54168AA2" w14:textId="4850F67D"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w:t>
      </w:r>
      <w:r w:rsidRPr="00655068">
        <w:rPr>
          <w:rFonts w:ascii="Consolas" w:eastAsia="Times New Roman" w:hAnsi="Consolas" w:cs="Times New Roman"/>
          <w:sz w:val="18"/>
          <w:szCs w:val="18"/>
          <w:highlight w:val="green"/>
        </w:rPr>
        <w:t>&lt;PackageReference Include="Exos.AspNetCore.Platform" Version="TBD" /&gt;</w:t>
      </w:r>
    </w:p>
    <w:p w14:paraId="7FD15C9D" w14:textId="77A648D4"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w:t>
      </w:r>
      <w:r w:rsidRPr="00655068">
        <w:rPr>
          <w:rFonts w:ascii="Consolas" w:eastAsia="Times New Roman" w:hAnsi="Consolas" w:cs="Times New Roman"/>
          <w:sz w:val="18"/>
          <w:szCs w:val="18"/>
          <w:highlight w:val="green"/>
        </w:rPr>
        <w:t>&lt;PackageReference Include="Exos.Platform.DistributedCache" Version="TBD" /&gt;</w:t>
      </w:r>
    </w:p>
    <w:p w14:paraId="1DDAE53A"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&lt;PackageReference Include="IdentityModel" Version="3.9.0" /&gt;</w:t>
      </w:r>
    </w:p>
    <w:p w14:paraId="7198B503"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&lt;PackageReference Include="IdentityServer4.AccessTokenValidation" Version="2.6.0" /&gt;</w:t>
      </w:r>
    </w:p>
    <w:p w14:paraId="0A653738"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&lt;PackageReference Include="Microsoft.ApplicationInsights.AspNetCore" Version="2.4.1" /&gt;</w:t>
      </w:r>
    </w:p>
    <w:p w14:paraId="68040E06"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w:t>
      </w:r>
      <w:r w:rsidRPr="00655068">
        <w:rPr>
          <w:rFonts w:ascii="Consolas" w:eastAsia="Times New Roman" w:hAnsi="Consolas" w:cs="Times New Roman"/>
          <w:sz w:val="18"/>
          <w:szCs w:val="18"/>
          <w:highlight w:val="red"/>
        </w:rPr>
        <w:t>&lt;PackageReference Include="Microsoft.AspNetCore.App" Version="2.2.0" /&gt;</w:t>
      </w:r>
    </w:p>
    <w:p w14:paraId="7E9ADC3C"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w:t>
      </w:r>
      <w:r w:rsidRPr="00655068">
        <w:rPr>
          <w:rFonts w:ascii="Consolas" w:eastAsia="Times New Roman" w:hAnsi="Consolas" w:cs="Times New Roman"/>
          <w:sz w:val="18"/>
          <w:szCs w:val="18"/>
          <w:highlight w:val="red"/>
        </w:rPr>
        <w:t>&lt;PackageReference Include="Microsoft.AspNetCore.WebSockets" Version="2.2.0" /&gt;</w:t>
      </w:r>
    </w:p>
    <w:p w14:paraId="15FFE4C2"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w:t>
      </w:r>
      <w:r w:rsidRPr="00655068">
        <w:rPr>
          <w:rFonts w:ascii="Consolas" w:eastAsia="Times New Roman" w:hAnsi="Consolas" w:cs="Times New Roman"/>
          <w:sz w:val="18"/>
          <w:szCs w:val="18"/>
          <w:highlight w:val="red"/>
        </w:rPr>
        <w:t>&lt;PackageReference Include="Microsoft.ApplicationInsights.AspNetCore" Version="2.13.1" /&gt;</w:t>
      </w:r>
    </w:p>
    <w:p w14:paraId="14F79CCD"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&lt;PackageReference Include="Microsoft.AspNetCore.Mvc.NewtonsoftJson" Version="3.1.0" /&gt;</w:t>
      </w:r>
    </w:p>
    <w:p w14:paraId="7A473265"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&lt;PackageReference Include="Microsoft.Extensions.Caching.StackExchangeRedis" Version="2.2.0" /&gt;</w:t>
      </w:r>
    </w:p>
    <w:p w14:paraId="1865494D"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&lt;PackageReference Include="Microsoft.VisualStudio.Web.CodeGeneration.Design" Version="2.1.3" /&gt;</w:t>
      </w:r>
    </w:p>
    <w:p w14:paraId="00B9C526"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w:t>
      </w:r>
      <w:r w:rsidRPr="00655068">
        <w:rPr>
          <w:rFonts w:ascii="Consolas" w:eastAsia="Times New Roman" w:hAnsi="Consolas" w:cs="Times New Roman"/>
          <w:sz w:val="18"/>
          <w:szCs w:val="18"/>
          <w:highlight w:val="red"/>
        </w:rPr>
        <w:t>&lt;PackageReference Include="Serilog.Sinks.ApplicationInsights" Version="2.6.0" /&gt;</w:t>
      </w:r>
    </w:p>
    <w:p w14:paraId="71CD02CA" w14:textId="77777777" w:rsidR="00655068" w:rsidRPr="00655068" w:rsidRDefault="00655068" w:rsidP="00655068">
      <w:pPr>
        <w:shd w:val="clear" w:color="auto" w:fill="FFFFFF"/>
        <w:spacing w:after="0" w:line="225" w:lineRule="atLeast"/>
        <w:rPr>
          <w:rFonts w:ascii="Consolas" w:eastAsia="Times New Roman" w:hAnsi="Consolas" w:cs="Times New Roman"/>
          <w:sz w:val="18"/>
          <w:szCs w:val="18"/>
        </w:rPr>
      </w:pPr>
      <w:r w:rsidRPr="00655068">
        <w:rPr>
          <w:rFonts w:ascii="Consolas" w:eastAsia="Times New Roman" w:hAnsi="Consolas" w:cs="Times New Roman"/>
          <w:sz w:val="18"/>
          <w:szCs w:val="18"/>
        </w:rPr>
        <w:t xml:space="preserve">  &lt;/ItemGroup&gt;</w:t>
      </w:r>
    </w:p>
    <w:p w14:paraId="209FEEFB" w14:textId="77777777" w:rsidR="00655068" w:rsidRDefault="00655068" w:rsidP="00092F3E"/>
    <w:p w14:paraId="7827A403" w14:textId="77777777" w:rsidR="00655068" w:rsidRDefault="00655068" w:rsidP="00092F3E"/>
    <w:p w14:paraId="0EE0E5CE" w14:textId="77777777" w:rsidR="00655068" w:rsidRPr="00092F3E" w:rsidRDefault="00655068" w:rsidP="00092F3E"/>
    <w:p w14:paraId="2A1949CD" w14:textId="205BC1EA" w:rsidR="004C033E" w:rsidRDefault="004C033E" w:rsidP="004C033E">
      <w:pPr>
        <w:pStyle w:val="Heading1"/>
      </w:pPr>
      <w:bookmarkStart w:id="41" w:name="_Toc36198998"/>
      <w:r>
        <w:t>Enabling Code any Style Analysis</w:t>
      </w:r>
      <w:bookmarkEnd w:id="41"/>
    </w:p>
    <w:p w14:paraId="70821D57" w14:textId="2118C9C8" w:rsidR="004C033E" w:rsidRDefault="2D680961" w:rsidP="004C033E">
      <w:r>
        <w:rPr>
          <w:noProof/>
        </w:rPr>
        <w:drawing>
          <wp:inline distT="0" distB="0" distL="0" distR="0" wp14:anchorId="14F026B1" wp14:editId="55CA723D">
            <wp:extent cx="5591954" cy="1267002"/>
            <wp:effectExtent l="0" t="0" r="0" b="9525"/>
            <wp:docPr id="1434544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591954" cy="1267002"/>
                    </a:xfrm>
                    <a:prstGeom prst="rect">
                      <a:avLst/>
                    </a:prstGeom>
                  </pic:spPr>
                </pic:pic>
              </a:graphicData>
            </a:graphic>
          </wp:inline>
        </w:drawing>
      </w:r>
    </w:p>
    <w:p w14:paraId="4F01B879" w14:textId="4283FBAC" w:rsidR="00224667" w:rsidRDefault="00224667" w:rsidP="004C033E">
      <w:r>
        <w:t>Projects (including test projects) should set the following properties:</w:t>
      </w:r>
    </w:p>
    <w:p w14:paraId="3F70454C"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511F3D97"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TargetFramework</w:t>
      </w:r>
      <w:r>
        <w:rPr>
          <w:rFonts w:ascii="Consolas" w:hAnsi="Consolas" w:cs="Consolas"/>
          <w:color w:val="0000FF"/>
          <w:sz w:val="19"/>
          <w:szCs w:val="19"/>
        </w:rPr>
        <w:t>&gt;</w:t>
      </w:r>
      <w:r>
        <w:rPr>
          <w:rFonts w:ascii="Consolas" w:hAnsi="Consolas" w:cs="Consolas"/>
          <w:color w:val="000000"/>
          <w:sz w:val="19"/>
          <w:szCs w:val="19"/>
        </w:rPr>
        <w:t>netcoreapp3.1</w:t>
      </w:r>
      <w:r>
        <w:rPr>
          <w:rFonts w:ascii="Consolas" w:hAnsi="Consolas" w:cs="Consolas"/>
          <w:color w:val="0000FF"/>
          <w:sz w:val="19"/>
          <w:szCs w:val="19"/>
        </w:rPr>
        <w:t>&lt;/</w:t>
      </w:r>
      <w:r>
        <w:rPr>
          <w:rFonts w:ascii="Consolas" w:hAnsi="Consolas" w:cs="Consolas"/>
          <w:color w:val="A31515"/>
          <w:sz w:val="19"/>
          <w:szCs w:val="19"/>
        </w:rPr>
        <w:t>TargetFramework</w:t>
      </w:r>
      <w:r>
        <w:rPr>
          <w:rFonts w:ascii="Consolas" w:hAnsi="Consolas" w:cs="Consolas"/>
          <w:color w:val="0000FF"/>
          <w:sz w:val="19"/>
          <w:szCs w:val="19"/>
        </w:rPr>
        <w:t>&gt;</w:t>
      </w:r>
    </w:p>
    <w:p w14:paraId="368AA08C"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224667">
        <w:rPr>
          <w:rFonts w:ascii="Consolas" w:hAnsi="Consolas" w:cs="Consolas"/>
          <w:color w:val="0000FF"/>
          <w:sz w:val="19"/>
          <w:szCs w:val="19"/>
          <w:highlight w:val="yellow"/>
        </w:rPr>
        <w:t>&lt;</w:t>
      </w:r>
      <w:r w:rsidRPr="00224667">
        <w:rPr>
          <w:rFonts w:ascii="Consolas" w:hAnsi="Consolas" w:cs="Consolas"/>
          <w:color w:val="A31515"/>
          <w:sz w:val="19"/>
          <w:szCs w:val="19"/>
          <w:highlight w:val="yellow"/>
        </w:rPr>
        <w:t>GenerateDocumentationFile</w:t>
      </w:r>
      <w:r w:rsidRPr="00224667">
        <w:rPr>
          <w:rFonts w:ascii="Consolas" w:hAnsi="Consolas" w:cs="Consolas"/>
          <w:color w:val="0000FF"/>
          <w:sz w:val="19"/>
          <w:szCs w:val="19"/>
          <w:highlight w:val="yellow"/>
        </w:rPr>
        <w:t>&gt;</w:t>
      </w:r>
      <w:r w:rsidRPr="00224667">
        <w:rPr>
          <w:rFonts w:ascii="Consolas" w:hAnsi="Consolas" w:cs="Consolas"/>
          <w:color w:val="000000"/>
          <w:sz w:val="19"/>
          <w:szCs w:val="19"/>
          <w:highlight w:val="yellow"/>
        </w:rPr>
        <w:t>true</w:t>
      </w:r>
      <w:r w:rsidRPr="00224667">
        <w:rPr>
          <w:rFonts w:ascii="Consolas" w:hAnsi="Consolas" w:cs="Consolas"/>
          <w:color w:val="0000FF"/>
          <w:sz w:val="19"/>
          <w:szCs w:val="19"/>
          <w:highlight w:val="yellow"/>
        </w:rPr>
        <w:t>&lt;/</w:t>
      </w:r>
      <w:r w:rsidRPr="00224667">
        <w:rPr>
          <w:rFonts w:ascii="Consolas" w:hAnsi="Consolas" w:cs="Consolas"/>
          <w:color w:val="A31515"/>
          <w:sz w:val="19"/>
          <w:szCs w:val="19"/>
          <w:highlight w:val="yellow"/>
        </w:rPr>
        <w:t>GenerateDocumentationFile</w:t>
      </w:r>
      <w:r w:rsidRPr="00224667">
        <w:rPr>
          <w:rFonts w:ascii="Consolas" w:hAnsi="Consolas" w:cs="Consolas"/>
          <w:color w:val="0000FF"/>
          <w:sz w:val="19"/>
          <w:szCs w:val="19"/>
          <w:highlight w:val="yellow"/>
        </w:rPr>
        <w:t>&gt;</w:t>
      </w:r>
    </w:p>
    <w:p w14:paraId="7F3DFAC4" w14:textId="42AE1010"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224667">
        <w:rPr>
          <w:rFonts w:ascii="Consolas" w:hAnsi="Consolas" w:cs="Consolas"/>
          <w:color w:val="0000FF"/>
          <w:sz w:val="19"/>
          <w:szCs w:val="19"/>
          <w:highlight w:val="yellow"/>
        </w:rPr>
        <w:t>&lt;</w:t>
      </w:r>
      <w:r w:rsidRPr="00224667">
        <w:rPr>
          <w:rFonts w:ascii="Consolas" w:hAnsi="Consolas" w:cs="Consolas"/>
          <w:color w:val="A31515"/>
          <w:sz w:val="19"/>
          <w:szCs w:val="19"/>
          <w:highlight w:val="yellow"/>
        </w:rPr>
        <w:t>Description</w:t>
      </w:r>
      <w:r w:rsidRPr="00224667">
        <w:rPr>
          <w:rFonts w:ascii="Consolas" w:hAnsi="Consolas" w:cs="Consolas"/>
          <w:color w:val="0000FF"/>
          <w:sz w:val="19"/>
          <w:szCs w:val="19"/>
          <w:highlight w:val="yellow"/>
        </w:rPr>
        <w:t>&gt;</w:t>
      </w:r>
      <w:r w:rsidRPr="00224667">
        <w:rPr>
          <w:rFonts w:ascii="Consolas" w:hAnsi="Consolas" w:cs="Consolas"/>
          <w:color w:val="000000"/>
          <w:sz w:val="19"/>
          <w:szCs w:val="19"/>
          <w:highlight w:val="yellow"/>
        </w:rPr>
        <w:t>Manages Vendor Profile resources.</w:t>
      </w:r>
      <w:r w:rsidRPr="00224667">
        <w:rPr>
          <w:rFonts w:ascii="Consolas" w:hAnsi="Consolas" w:cs="Consolas"/>
          <w:color w:val="0000FF"/>
          <w:sz w:val="19"/>
          <w:szCs w:val="19"/>
          <w:highlight w:val="yellow"/>
        </w:rPr>
        <w:t>&lt;/</w:t>
      </w:r>
      <w:r w:rsidRPr="00224667">
        <w:rPr>
          <w:rFonts w:ascii="Consolas" w:hAnsi="Consolas" w:cs="Consolas"/>
          <w:color w:val="A31515"/>
          <w:sz w:val="19"/>
          <w:szCs w:val="19"/>
          <w:highlight w:val="yellow"/>
        </w:rPr>
        <w:t>Description</w:t>
      </w:r>
      <w:r w:rsidRPr="00224667">
        <w:rPr>
          <w:rFonts w:ascii="Consolas" w:hAnsi="Consolas" w:cs="Consolas"/>
          <w:color w:val="0000FF"/>
          <w:sz w:val="19"/>
          <w:szCs w:val="19"/>
          <w:highlight w:val="yellow"/>
        </w:rPr>
        <w:t>&gt;</w:t>
      </w:r>
    </w:p>
    <w:p w14:paraId="07CA1E3A"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6FF655A2"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p>
    <w:p w14:paraId="58401B64"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2E67A8C4" w14:textId="77777777" w:rsidR="00224667" w:rsidRDefault="00224667" w:rsidP="002246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224667">
        <w:rPr>
          <w:rFonts w:ascii="Consolas" w:hAnsi="Consolas" w:cs="Consolas"/>
          <w:color w:val="0000FF"/>
          <w:sz w:val="19"/>
          <w:szCs w:val="19"/>
          <w:highlight w:val="yellow"/>
        </w:rPr>
        <w:t>&lt;</w:t>
      </w:r>
      <w:r w:rsidRPr="00224667">
        <w:rPr>
          <w:rFonts w:ascii="Consolas" w:hAnsi="Consolas" w:cs="Consolas"/>
          <w:color w:val="A31515"/>
          <w:sz w:val="19"/>
          <w:szCs w:val="19"/>
          <w:highlight w:val="yellow"/>
        </w:rPr>
        <w:t>NoWarn</w:t>
      </w:r>
      <w:r w:rsidRPr="00224667">
        <w:rPr>
          <w:rFonts w:ascii="Consolas" w:hAnsi="Consolas" w:cs="Consolas"/>
          <w:color w:val="0000FF"/>
          <w:sz w:val="19"/>
          <w:szCs w:val="19"/>
          <w:highlight w:val="yellow"/>
        </w:rPr>
        <w:t>&gt;</w:t>
      </w:r>
      <w:r w:rsidRPr="00224667">
        <w:rPr>
          <w:rFonts w:ascii="Consolas" w:hAnsi="Consolas" w:cs="Consolas"/>
          <w:color w:val="000000"/>
          <w:sz w:val="19"/>
          <w:szCs w:val="19"/>
          <w:highlight w:val="yellow"/>
        </w:rPr>
        <w:t>1701;1702;1591</w:t>
      </w:r>
      <w:r w:rsidRPr="00224667">
        <w:rPr>
          <w:rFonts w:ascii="Consolas" w:hAnsi="Consolas" w:cs="Consolas"/>
          <w:color w:val="0000FF"/>
          <w:sz w:val="19"/>
          <w:szCs w:val="19"/>
          <w:highlight w:val="yellow"/>
        </w:rPr>
        <w:t>&lt;/</w:t>
      </w:r>
      <w:r w:rsidRPr="00224667">
        <w:rPr>
          <w:rFonts w:ascii="Consolas" w:hAnsi="Consolas" w:cs="Consolas"/>
          <w:color w:val="A31515"/>
          <w:sz w:val="19"/>
          <w:szCs w:val="19"/>
          <w:highlight w:val="yellow"/>
        </w:rPr>
        <w:t>NoWarn</w:t>
      </w:r>
      <w:r w:rsidRPr="00224667">
        <w:rPr>
          <w:rFonts w:ascii="Consolas" w:hAnsi="Consolas" w:cs="Consolas"/>
          <w:color w:val="0000FF"/>
          <w:sz w:val="19"/>
          <w:szCs w:val="19"/>
          <w:highlight w:val="yellow"/>
        </w:rPr>
        <w:t>&gt;</w:t>
      </w:r>
    </w:p>
    <w:p w14:paraId="019254C6" w14:textId="59C22E16" w:rsidR="00224667" w:rsidRDefault="00224667" w:rsidP="00224667">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297B6BD0" w14:textId="2BAC4A82" w:rsidR="00224667" w:rsidRDefault="00224667" w:rsidP="004C033E">
      <w:r>
        <w:t xml:space="preserve">The Directory.Build.props file in the root of the repo contains the actual service version and references to Code Analysis and Style Analysis libraries. This saves you having to put them in each of your projects. </w:t>
      </w:r>
      <w:r w:rsidR="00B322AE">
        <w:t>Standard company information has already been placed in the file, but developers are responsible for maintaining the version number following SemVer:</w:t>
      </w:r>
    </w:p>
    <w:p w14:paraId="6352774F" w14:textId="77777777" w:rsidR="00B322AE" w:rsidRDefault="00B322AE" w:rsidP="00B3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6DB7ECE2" w14:textId="77777777" w:rsidR="00B322AE" w:rsidRDefault="00B322AE" w:rsidP="00B3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B322AE">
        <w:rPr>
          <w:rFonts w:ascii="Consolas" w:hAnsi="Consolas" w:cs="Consolas"/>
          <w:color w:val="0000FF"/>
          <w:sz w:val="19"/>
          <w:szCs w:val="19"/>
          <w:highlight w:val="yellow"/>
        </w:rPr>
        <w:t>&lt;</w:t>
      </w:r>
      <w:r w:rsidRPr="00B322AE">
        <w:rPr>
          <w:rFonts w:ascii="Consolas" w:hAnsi="Consolas" w:cs="Consolas"/>
          <w:color w:val="A31515"/>
          <w:sz w:val="19"/>
          <w:szCs w:val="19"/>
          <w:highlight w:val="yellow"/>
        </w:rPr>
        <w:t>Version</w:t>
      </w:r>
      <w:r w:rsidRPr="00B322AE">
        <w:rPr>
          <w:rFonts w:ascii="Consolas" w:hAnsi="Consolas" w:cs="Consolas"/>
          <w:color w:val="0000FF"/>
          <w:sz w:val="19"/>
          <w:szCs w:val="19"/>
          <w:highlight w:val="yellow"/>
        </w:rPr>
        <w:t>&gt;</w:t>
      </w:r>
      <w:r w:rsidRPr="00B322AE">
        <w:rPr>
          <w:rFonts w:ascii="Consolas" w:hAnsi="Consolas" w:cs="Consolas"/>
          <w:color w:val="000000"/>
          <w:sz w:val="19"/>
          <w:szCs w:val="19"/>
          <w:highlight w:val="yellow"/>
        </w:rPr>
        <w:t>1.0.0</w:t>
      </w:r>
      <w:r w:rsidRPr="00B322AE">
        <w:rPr>
          <w:rFonts w:ascii="Consolas" w:hAnsi="Consolas" w:cs="Consolas"/>
          <w:color w:val="0000FF"/>
          <w:sz w:val="19"/>
          <w:szCs w:val="19"/>
          <w:highlight w:val="yellow"/>
        </w:rPr>
        <w:t>&lt;/</w:t>
      </w:r>
      <w:r w:rsidRPr="00B322AE">
        <w:rPr>
          <w:rFonts w:ascii="Consolas" w:hAnsi="Consolas" w:cs="Consolas"/>
          <w:color w:val="A31515"/>
          <w:sz w:val="19"/>
          <w:szCs w:val="19"/>
          <w:highlight w:val="yellow"/>
        </w:rPr>
        <w:t>Version</w:t>
      </w:r>
      <w:r w:rsidRPr="00B322AE">
        <w:rPr>
          <w:rFonts w:ascii="Consolas" w:hAnsi="Consolas" w:cs="Consolas"/>
          <w:color w:val="0000FF"/>
          <w:sz w:val="19"/>
          <w:szCs w:val="19"/>
          <w:highlight w:val="yellow"/>
        </w:rPr>
        <w:t>&gt;</w:t>
      </w:r>
    </w:p>
    <w:p w14:paraId="44079C7A" w14:textId="77777777" w:rsidR="00B322AE" w:rsidRDefault="00B322AE" w:rsidP="00B3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Product</w:t>
      </w:r>
      <w:r>
        <w:rPr>
          <w:rFonts w:ascii="Consolas" w:hAnsi="Consolas" w:cs="Consolas"/>
          <w:color w:val="0000FF"/>
          <w:sz w:val="19"/>
          <w:szCs w:val="19"/>
        </w:rPr>
        <w:t>&gt;</w:t>
      </w:r>
      <w:r>
        <w:rPr>
          <w:rFonts w:ascii="Consolas" w:hAnsi="Consolas" w:cs="Consolas"/>
          <w:color w:val="000000"/>
          <w:sz w:val="19"/>
          <w:szCs w:val="19"/>
        </w:rPr>
        <w:t>EXOS</w:t>
      </w:r>
      <w:r>
        <w:rPr>
          <w:rFonts w:ascii="Consolas" w:hAnsi="Consolas" w:cs="Consolas"/>
          <w:color w:val="0000FF"/>
          <w:sz w:val="19"/>
          <w:szCs w:val="19"/>
        </w:rPr>
        <w:t>&lt;/</w:t>
      </w:r>
      <w:r>
        <w:rPr>
          <w:rFonts w:ascii="Consolas" w:hAnsi="Consolas" w:cs="Consolas"/>
          <w:color w:val="A31515"/>
          <w:sz w:val="19"/>
          <w:szCs w:val="19"/>
        </w:rPr>
        <w:t>Product</w:t>
      </w:r>
      <w:r>
        <w:rPr>
          <w:rFonts w:ascii="Consolas" w:hAnsi="Consolas" w:cs="Consolas"/>
          <w:color w:val="0000FF"/>
          <w:sz w:val="19"/>
          <w:szCs w:val="19"/>
        </w:rPr>
        <w:t>&gt;</w:t>
      </w:r>
    </w:p>
    <w:p w14:paraId="730AD041" w14:textId="77777777" w:rsidR="00B322AE" w:rsidRDefault="00B322AE" w:rsidP="00B3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Company</w:t>
      </w:r>
      <w:r>
        <w:rPr>
          <w:rFonts w:ascii="Consolas" w:hAnsi="Consolas" w:cs="Consolas"/>
          <w:color w:val="0000FF"/>
          <w:sz w:val="19"/>
          <w:szCs w:val="19"/>
        </w:rPr>
        <w:t>&gt;</w:t>
      </w:r>
      <w:r>
        <w:rPr>
          <w:rFonts w:ascii="Consolas" w:hAnsi="Consolas" w:cs="Consolas"/>
          <w:color w:val="000000"/>
          <w:sz w:val="19"/>
          <w:szCs w:val="19"/>
        </w:rPr>
        <w:t>ServiceLink IP Holding Company, LLC</w:t>
      </w:r>
      <w:r>
        <w:rPr>
          <w:rFonts w:ascii="Consolas" w:hAnsi="Consolas" w:cs="Consolas"/>
          <w:color w:val="0000FF"/>
          <w:sz w:val="19"/>
          <w:szCs w:val="19"/>
        </w:rPr>
        <w:t>&lt;/</w:t>
      </w:r>
      <w:r>
        <w:rPr>
          <w:rFonts w:ascii="Consolas" w:hAnsi="Consolas" w:cs="Consolas"/>
          <w:color w:val="A31515"/>
          <w:sz w:val="19"/>
          <w:szCs w:val="19"/>
        </w:rPr>
        <w:t>Company</w:t>
      </w:r>
      <w:r>
        <w:rPr>
          <w:rFonts w:ascii="Consolas" w:hAnsi="Consolas" w:cs="Consolas"/>
          <w:color w:val="0000FF"/>
          <w:sz w:val="19"/>
          <w:szCs w:val="19"/>
        </w:rPr>
        <w:t>&gt;</w:t>
      </w:r>
    </w:p>
    <w:p w14:paraId="00E448F3" w14:textId="77777777" w:rsidR="00B322AE" w:rsidRDefault="00B322AE" w:rsidP="00B322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Truncated </w:t>
      </w:r>
      <w:r>
        <w:rPr>
          <w:rFonts w:ascii="Consolas" w:hAnsi="Consolas" w:cs="Consolas"/>
          <w:color w:val="0000FF"/>
          <w:sz w:val="19"/>
          <w:szCs w:val="19"/>
        </w:rPr>
        <w:t>--&gt;</w:t>
      </w:r>
    </w:p>
    <w:p w14:paraId="56F199DA" w14:textId="50CF4527" w:rsidR="00224667" w:rsidRDefault="00B322AE" w:rsidP="00B322AE">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14:paraId="0122985E" w14:textId="3D4A5D1A" w:rsidR="00224667" w:rsidRDefault="00981CE3" w:rsidP="004C033E">
      <w:r>
        <w:t>Enabled Full Solution Analysis for C# files in Visual Studio:</w:t>
      </w:r>
    </w:p>
    <w:p w14:paraId="68E27BFE" w14:textId="13A76819" w:rsidR="00981CE3" w:rsidRDefault="2FC57E37" w:rsidP="004C033E">
      <w:r>
        <w:rPr>
          <w:noProof/>
        </w:rPr>
        <w:lastRenderedPageBreak/>
        <w:drawing>
          <wp:inline distT="0" distB="0" distL="0" distR="0" wp14:anchorId="0151F192" wp14:editId="2203E88B">
            <wp:extent cx="6858000" cy="4011930"/>
            <wp:effectExtent l="0" t="0" r="0" b="7620"/>
            <wp:docPr id="1403085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6858000" cy="4011930"/>
                    </a:xfrm>
                    <a:prstGeom prst="rect">
                      <a:avLst/>
                    </a:prstGeom>
                  </pic:spPr>
                </pic:pic>
              </a:graphicData>
            </a:graphic>
          </wp:inline>
        </w:drawing>
      </w:r>
    </w:p>
    <w:p w14:paraId="18514979" w14:textId="27AFAED0" w:rsidR="00981CE3" w:rsidRDefault="00981CE3" w:rsidP="004C033E">
      <w:pPr>
        <w:rPr>
          <w:b/>
        </w:rPr>
      </w:pPr>
      <w:r w:rsidRPr="00981CE3">
        <w:rPr>
          <w:b/>
        </w:rPr>
        <w:t>Proceed to fix all the project warnings. Do not change or modify the Exos.ruleset file. Do not disable warnings without speaking to an Architect or Lead Engineer.</w:t>
      </w:r>
    </w:p>
    <w:p w14:paraId="19D2291F" w14:textId="46504BCC" w:rsidR="00981CE3" w:rsidRDefault="00E21FEC" w:rsidP="00E21FEC">
      <w:pPr>
        <w:pStyle w:val="Heading1"/>
      </w:pPr>
      <w:bookmarkStart w:id="42" w:name="_Toc36198999"/>
      <w:r>
        <w:t>Wrap any Synchronous Calls with Retry</w:t>
      </w:r>
      <w:bookmarkEnd w:id="42"/>
    </w:p>
    <w:p w14:paraId="4104A8F5" w14:textId="3CF90EC0" w:rsidR="00E21FEC" w:rsidRDefault="00740D57" w:rsidP="00740D57">
      <w:pPr>
        <w:pStyle w:val="Heading1"/>
      </w:pPr>
      <w:bookmarkStart w:id="43" w:name="_Toc36199000"/>
      <w:r>
        <w:t>Separate Borrower Information and Encrypt</w:t>
      </w:r>
      <w:bookmarkEnd w:id="43"/>
    </w:p>
    <w:p w14:paraId="39B7AC39" w14:textId="5A3E05B1" w:rsidR="006E3EB3" w:rsidRDefault="00A047CA" w:rsidP="006E3EB3">
      <w:r>
        <w:t>Once the fields required for encryption, the following process is required to enable encryption/decryption.</w:t>
      </w:r>
    </w:p>
    <w:p w14:paraId="186D3C02" w14:textId="78BB2037" w:rsidR="00A047CA" w:rsidRDefault="00A047CA" w:rsidP="00A047CA">
      <w:r>
        <w:t>Decorate each field in models and entities with the Encrypted attribute. See example</w:t>
      </w:r>
    </w:p>
    <w:p w14:paraId="1D721B68" w14:textId="77777777" w:rsidR="00A047CA" w:rsidRPr="00596E30" w:rsidRDefault="00A047CA" w:rsidP="00A047CA">
      <w:pPr>
        <w:autoSpaceDE w:val="0"/>
        <w:autoSpaceDN w:val="0"/>
        <w:adjustRightInd w:val="0"/>
        <w:spacing w:after="0" w:line="240" w:lineRule="auto"/>
        <w:rPr>
          <w:rFonts w:ascii="Consolas" w:hAnsi="Consolas" w:cs="Calibri"/>
          <w:color w:val="2B91AF"/>
          <w:sz w:val="19"/>
          <w:szCs w:val="19"/>
        </w:rPr>
      </w:pPr>
      <w:r w:rsidRPr="00596E30">
        <w:rPr>
          <w:rFonts w:ascii="Consolas" w:hAnsi="Consolas" w:cs="Calibri"/>
          <w:color w:val="2B91AF"/>
          <w:sz w:val="19"/>
          <w:szCs w:val="19"/>
        </w:rPr>
        <w:t>[Encrypted]</w:t>
      </w:r>
    </w:p>
    <w:p w14:paraId="3D923867" w14:textId="0534453A" w:rsidR="00A047CA" w:rsidRDefault="00A047CA" w:rsidP="00A047CA">
      <w:pPr>
        <w:pStyle w:val="ListParagraph"/>
        <w:spacing w:after="0" w:line="240" w:lineRule="auto"/>
        <w:contextualSpacing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BorrowerName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506E6B" w14:textId="3F646D9A" w:rsidR="00A047CA" w:rsidRDefault="00A047CA" w:rsidP="00A047CA">
      <w:pPr>
        <w:pStyle w:val="ListParagraph"/>
        <w:spacing w:after="0" w:line="240" w:lineRule="auto"/>
        <w:contextualSpacing w:val="0"/>
        <w:rPr>
          <w:rFonts w:ascii="Consolas" w:hAnsi="Consolas" w:cs="Consolas"/>
          <w:color w:val="000000"/>
          <w:sz w:val="19"/>
          <w:szCs w:val="19"/>
        </w:rPr>
      </w:pPr>
    </w:p>
    <w:p w14:paraId="0ACD73E8" w14:textId="0BD6A499" w:rsidR="00A047CA" w:rsidRPr="00A047CA" w:rsidRDefault="00A047CA" w:rsidP="00A047CA">
      <w:pPr>
        <w:pStyle w:val="ListParagraph"/>
        <w:spacing w:after="0" w:line="240" w:lineRule="auto"/>
        <w:contextualSpacing w:val="0"/>
      </w:pPr>
      <w:r w:rsidRPr="00A047CA">
        <w:t>In Startup.cs initialize the following services:</w:t>
      </w:r>
    </w:p>
    <w:p w14:paraId="77393A43" w14:textId="77777777" w:rsidR="00A047CA" w:rsidRDefault="00A047CA" w:rsidP="00A047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Encryption</w:t>
      </w:r>
    </w:p>
    <w:p w14:paraId="697D1DAA" w14:textId="0843D878" w:rsidR="00A047CA" w:rsidRDefault="00A047CA" w:rsidP="00A047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services.AddScoped&lt;IDatabaseEncryption, AesGcmDatabaseEncryption&gt;();</w:t>
      </w:r>
    </w:p>
    <w:p w14:paraId="7FFD891C" w14:textId="775DDC82" w:rsidR="00A047CA" w:rsidRDefault="00A047CA" w:rsidP="00A047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services.Configure&lt;ClientEncryptionKeyOptions&gt;(_configuration           .GetSection(</w:t>
      </w:r>
      <w:r>
        <w:rPr>
          <w:rFonts w:ascii="Consolas" w:hAnsi="Consolas" w:cs="Consolas"/>
          <w:color w:val="A31515"/>
          <w:sz w:val="19"/>
          <w:szCs w:val="19"/>
        </w:rPr>
        <w:t>"ClientEncryptionKeyOptions"</w:t>
      </w:r>
      <w:r>
        <w:rPr>
          <w:rFonts w:ascii="Consolas" w:hAnsi="Consolas" w:cs="Consolas"/>
          <w:color w:val="000000"/>
          <w:sz w:val="19"/>
          <w:szCs w:val="19"/>
        </w:rPr>
        <w:t>));</w:t>
      </w:r>
    </w:p>
    <w:p w14:paraId="3C81E94A" w14:textId="20DC8A61" w:rsidR="00A047CA" w:rsidRDefault="00A047CA" w:rsidP="00A047CA">
      <w:pPr>
        <w:pStyle w:val="xmsonormal"/>
        <w:rPr>
          <w:rFonts w:ascii="Consolas" w:hAnsi="Consolas" w:cs="Consolas"/>
          <w:color w:val="000000"/>
          <w:sz w:val="19"/>
          <w:szCs w:val="19"/>
        </w:rPr>
      </w:pPr>
      <w:r>
        <w:rPr>
          <w:rFonts w:ascii="Consolas" w:hAnsi="Consolas" w:cs="Consolas"/>
          <w:color w:val="000000"/>
          <w:sz w:val="19"/>
          <w:szCs w:val="19"/>
        </w:rPr>
        <w:t>services.AddScoped&lt;IEncryptionKeyFinder, AppSettingsEncryptionKeyFinder&gt;();</w:t>
      </w:r>
    </w:p>
    <w:p w14:paraId="47B57E42" w14:textId="680135C7" w:rsidR="00A047CA" w:rsidRDefault="009F42D8" w:rsidP="00A047CA">
      <w:pPr>
        <w:pStyle w:val="xmsonormal"/>
        <w:rPr>
          <w:rFonts w:asciiTheme="minorHAnsi" w:hAnsiTheme="minorHAnsi" w:cstheme="minorBidi"/>
        </w:rPr>
      </w:pPr>
      <w:r w:rsidRPr="009F42D8">
        <w:rPr>
          <w:rFonts w:asciiTheme="minorHAnsi" w:hAnsiTheme="minorHAnsi" w:cstheme="minorBidi"/>
        </w:rPr>
        <w:lastRenderedPageBreak/>
        <w:t xml:space="preserve">Encryption is </w:t>
      </w:r>
      <w:r>
        <w:rPr>
          <w:rFonts w:asciiTheme="minorHAnsi" w:hAnsiTheme="minorHAnsi" w:cstheme="minorBidi"/>
        </w:rPr>
        <w:t>implementing following this pattern:</w:t>
      </w:r>
    </w:p>
    <w:p w14:paraId="1178F9F3" w14:textId="77777777" w:rsidR="009F42D8" w:rsidRDefault="009F42D8" w:rsidP="00A047CA">
      <w:pPr>
        <w:pStyle w:val="xmsonormal"/>
        <w:rPr>
          <w:rFonts w:asciiTheme="minorHAnsi" w:hAnsiTheme="minorHAnsi" w:cstheme="minorBidi"/>
        </w:rPr>
      </w:pPr>
    </w:p>
    <w:p w14:paraId="74AB4088" w14:textId="77777777" w:rsidR="009F42D8" w:rsidRDefault="009F42D8" w:rsidP="009F42D8">
      <w:pPr>
        <w:pStyle w:val="xmsolistparagraph"/>
        <w:numPr>
          <w:ilvl w:val="0"/>
          <w:numId w:val="40"/>
        </w:numPr>
      </w:pPr>
      <w:r>
        <w:rPr>
          <w:rFonts w:ascii="Consolas" w:hAnsi="Consolas"/>
          <w:color w:val="2B91AF"/>
          <w:sz w:val="19"/>
          <w:szCs w:val="19"/>
        </w:rPr>
        <w:t xml:space="preserve">IDatabaseEncryption </w:t>
      </w:r>
      <w:r w:rsidRPr="00FA42F6">
        <w:rPr>
          <w:rFonts w:asciiTheme="minorHAnsi" w:hAnsiTheme="minorHAnsi" w:cstheme="minorBidi"/>
          <w:i/>
        </w:rPr>
        <w:t>interface, th</w:t>
      </w:r>
      <w:r>
        <w:rPr>
          <w:rFonts w:asciiTheme="minorHAnsi" w:hAnsiTheme="minorHAnsi" w:cstheme="minorBidi"/>
          <w:i/>
        </w:rPr>
        <w:t>e</w:t>
      </w:r>
      <w:r w:rsidRPr="00FA42F6">
        <w:rPr>
          <w:rFonts w:asciiTheme="minorHAnsi" w:hAnsiTheme="minorHAnsi" w:cstheme="minorBidi"/>
          <w:i/>
        </w:rPr>
        <w:t xml:space="preserve"> interface will be used to implement the encryption/decryption methods</w:t>
      </w:r>
    </w:p>
    <w:p w14:paraId="68D79F35" w14:textId="20ECF0A8" w:rsidR="009F42D8" w:rsidRDefault="009F42D8" w:rsidP="009F42D8">
      <w:pPr>
        <w:pStyle w:val="xmsolistparagraph"/>
        <w:numPr>
          <w:ilvl w:val="0"/>
          <w:numId w:val="40"/>
        </w:numPr>
        <w:rPr>
          <w:rFonts w:asciiTheme="minorHAnsi" w:hAnsiTheme="minorHAnsi" w:cstheme="minorBidi"/>
          <w:i/>
        </w:rPr>
      </w:pPr>
      <w:r>
        <w:rPr>
          <w:rFonts w:ascii="Consolas" w:hAnsi="Consolas"/>
          <w:color w:val="2B91AF"/>
          <w:sz w:val="19"/>
          <w:szCs w:val="19"/>
        </w:rPr>
        <w:t xml:space="preserve">AesGcmDatabaseEncryption </w:t>
      </w:r>
      <w:r w:rsidRPr="00FA42F6">
        <w:rPr>
          <w:rFonts w:asciiTheme="minorHAnsi" w:hAnsiTheme="minorHAnsi" w:cstheme="minorBidi"/>
          <w:i/>
        </w:rPr>
        <w:t>class that implements</w:t>
      </w:r>
      <w:r>
        <w:t xml:space="preserve"> </w:t>
      </w:r>
      <w:r>
        <w:rPr>
          <w:rFonts w:ascii="Consolas" w:hAnsi="Consolas"/>
          <w:color w:val="2B91AF"/>
          <w:sz w:val="19"/>
          <w:szCs w:val="19"/>
        </w:rPr>
        <w:t xml:space="preserve">IDatabaseEncryption </w:t>
      </w:r>
      <w:r>
        <w:rPr>
          <w:rFonts w:asciiTheme="minorHAnsi" w:hAnsiTheme="minorHAnsi" w:cstheme="minorBidi"/>
          <w:i/>
        </w:rPr>
        <w:t>use the AES-GCM algorithm for encryption.</w:t>
      </w:r>
    </w:p>
    <w:p w14:paraId="3303B38F" w14:textId="77777777" w:rsidR="009F42D8" w:rsidRDefault="009F42D8" w:rsidP="009F42D8">
      <w:pPr>
        <w:pStyle w:val="xmsolistparagraph"/>
        <w:numPr>
          <w:ilvl w:val="0"/>
          <w:numId w:val="40"/>
        </w:numPr>
        <w:rPr>
          <w:rFonts w:asciiTheme="minorHAnsi" w:hAnsiTheme="minorHAnsi" w:cstheme="minorBidi"/>
          <w:i/>
        </w:rPr>
      </w:pPr>
      <w:r w:rsidRPr="004B1E6D">
        <w:rPr>
          <w:rFonts w:ascii="Consolas" w:hAnsi="Consolas"/>
          <w:color w:val="2B91AF"/>
          <w:sz w:val="19"/>
          <w:szCs w:val="19"/>
        </w:rPr>
        <w:t>IEncryptionKeyFinder</w:t>
      </w:r>
      <w:r>
        <w:rPr>
          <w:rFonts w:ascii="Consolas" w:hAnsi="Consolas" w:cs="Consolas"/>
          <w:color w:val="000000"/>
          <w:sz w:val="19"/>
          <w:szCs w:val="19"/>
        </w:rPr>
        <w:t xml:space="preserve"> </w:t>
      </w:r>
      <w:r w:rsidRPr="004B1E6D">
        <w:rPr>
          <w:rFonts w:asciiTheme="minorHAnsi" w:hAnsiTheme="minorHAnsi" w:cstheme="minorBidi"/>
          <w:i/>
        </w:rPr>
        <w:t>interface, this interface will be used to implement how to read the keys, keys can be read from settings file or directly from Key Vault.</w:t>
      </w:r>
    </w:p>
    <w:p w14:paraId="300C3FBB" w14:textId="5D5C674B" w:rsidR="009F42D8" w:rsidRPr="00AF2993" w:rsidRDefault="009F42D8" w:rsidP="009F42D8">
      <w:pPr>
        <w:pStyle w:val="xmsolistparagraph"/>
        <w:numPr>
          <w:ilvl w:val="0"/>
          <w:numId w:val="40"/>
        </w:numPr>
        <w:rPr>
          <w:rFonts w:asciiTheme="minorHAnsi" w:hAnsiTheme="minorHAnsi" w:cstheme="minorBidi"/>
          <w:i/>
        </w:rPr>
      </w:pPr>
      <w:r w:rsidRPr="004B1E6D">
        <w:rPr>
          <w:rFonts w:ascii="Consolas" w:hAnsi="Consolas"/>
          <w:color w:val="2B91AF"/>
          <w:sz w:val="19"/>
          <w:szCs w:val="19"/>
        </w:rPr>
        <w:t>AppSettingsEncryptionKeyFinder</w:t>
      </w:r>
      <w:r>
        <w:rPr>
          <w:rFonts w:ascii="Consolas" w:hAnsi="Consolas" w:cs="Consolas"/>
          <w:color w:val="000000"/>
          <w:sz w:val="19"/>
          <w:szCs w:val="19"/>
        </w:rPr>
        <w:t xml:space="preserve"> </w:t>
      </w:r>
      <w:r w:rsidRPr="00583C79">
        <w:rPr>
          <w:rFonts w:asciiTheme="minorHAnsi" w:hAnsiTheme="minorHAnsi" w:cstheme="minorBidi"/>
          <w:i/>
        </w:rPr>
        <w:t>cl</w:t>
      </w:r>
      <w:r>
        <w:rPr>
          <w:rFonts w:asciiTheme="minorHAnsi" w:hAnsiTheme="minorHAnsi" w:cstheme="minorBidi"/>
          <w:i/>
        </w:rPr>
        <w:t>a</w:t>
      </w:r>
      <w:r w:rsidRPr="00583C79">
        <w:rPr>
          <w:rFonts w:asciiTheme="minorHAnsi" w:hAnsiTheme="minorHAnsi" w:cstheme="minorBidi"/>
          <w:i/>
        </w:rPr>
        <w:t>s</w:t>
      </w:r>
      <w:r>
        <w:rPr>
          <w:rFonts w:asciiTheme="minorHAnsi" w:hAnsiTheme="minorHAnsi" w:cstheme="minorBidi"/>
          <w:i/>
        </w:rPr>
        <w:t>s</w:t>
      </w:r>
      <w:r w:rsidRPr="00583C79">
        <w:rPr>
          <w:rFonts w:asciiTheme="minorHAnsi" w:hAnsiTheme="minorHAnsi" w:cstheme="minorBidi"/>
          <w:i/>
        </w:rPr>
        <w:t xml:space="preserve"> that implements</w:t>
      </w:r>
      <w:r>
        <w:rPr>
          <w:rFonts w:ascii="Consolas" w:hAnsi="Consolas" w:cs="Consolas"/>
          <w:color w:val="000000"/>
          <w:sz w:val="19"/>
          <w:szCs w:val="19"/>
        </w:rPr>
        <w:t xml:space="preserve"> </w:t>
      </w:r>
      <w:r w:rsidRPr="004B1E6D">
        <w:rPr>
          <w:rFonts w:ascii="Consolas" w:hAnsi="Consolas"/>
          <w:color w:val="2B91AF"/>
          <w:sz w:val="19"/>
          <w:szCs w:val="19"/>
        </w:rPr>
        <w:t>IEncryptionKeyFinder</w:t>
      </w:r>
      <w:r>
        <w:rPr>
          <w:rFonts w:ascii="Consolas" w:hAnsi="Consolas" w:cs="Consolas"/>
          <w:color w:val="000000"/>
          <w:sz w:val="19"/>
          <w:szCs w:val="19"/>
        </w:rPr>
        <w:t xml:space="preserve">, </w:t>
      </w:r>
      <w:r w:rsidRPr="00583C79">
        <w:rPr>
          <w:rFonts w:asciiTheme="minorHAnsi" w:hAnsiTheme="minorHAnsi" w:cstheme="minorBidi"/>
          <w:i/>
        </w:rPr>
        <w:t>this class finds the key values in the appsettin</w:t>
      </w:r>
      <w:r>
        <w:rPr>
          <w:rFonts w:asciiTheme="minorHAnsi" w:hAnsiTheme="minorHAnsi" w:cstheme="minorBidi"/>
          <w:i/>
        </w:rPr>
        <w:t>g</w:t>
      </w:r>
      <w:r w:rsidRPr="00583C79">
        <w:rPr>
          <w:rFonts w:asciiTheme="minorHAnsi" w:hAnsiTheme="minorHAnsi" w:cstheme="minorBidi"/>
          <w:i/>
        </w:rPr>
        <w:t>s.json file.</w:t>
      </w:r>
    </w:p>
    <w:p w14:paraId="60F5A70C" w14:textId="77777777" w:rsidR="009F42D8" w:rsidRDefault="009F42D8" w:rsidP="009F42D8">
      <w:pPr>
        <w:pStyle w:val="xmsolistparagraph"/>
        <w:numPr>
          <w:ilvl w:val="0"/>
          <w:numId w:val="40"/>
        </w:numPr>
      </w:pPr>
      <w:r>
        <w:rPr>
          <w:rFonts w:ascii="Consolas" w:hAnsi="Consolas"/>
          <w:color w:val="2B91AF"/>
          <w:sz w:val="19"/>
          <w:szCs w:val="19"/>
        </w:rPr>
        <w:t xml:space="preserve">ClientEncryptionKey </w:t>
      </w:r>
      <w:r w:rsidRPr="00AF2993">
        <w:rPr>
          <w:rFonts w:asciiTheme="minorHAnsi" w:hAnsiTheme="minorHAnsi" w:cstheme="minorBidi"/>
          <w:i/>
        </w:rPr>
        <w:t>and</w:t>
      </w:r>
      <w:r>
        <w:rPr>
          <w:rFonts w:ascii="Consolas" w:hAnsi="Consolas"/>
          <w:color w:val="2B91AF"/>
          <w:sz w:val="19"/>
          <w:szCs w:val="19"/>
        </w:rPr>
        <w:t xml:space="preserve"> ClientEncryptionKeyOptions </w:t>
      </w:r>
      <w:r w:rsidRPr="00AF2993">
        <w:rPr>
          <w:rFonts w:asciiTheme="minorHAnsi" w:hAnsiTheme="minorHAnsi" w:cstheme="minorBidi"/>
          <w:i/>
        </w:rPr>
        <w:t>classes are used to read the keys from the settings file used in the</w:t>
      </w:r>
      <w:r>
        <w:t xml:space="preserve"> </w:t>
      </w:r>
      <w:r w:rsidRPr="004B1E6D">
        <w:rPr>
          <w:rFonts w:ascii="Consolas" w:hAnsi="Consolas"/>
          <w:color w:val="2B91AF"/>
          <w:sz w:val="19"/>
          <w:szCs w:val="19"/>
        </w:rPr>
        <w:t>AppSettingsEncryptionKeyFinder</w:t>
      </w:r>
      <w:r>
        <w:rPr>
          <w:rFonts w:ascii="Consolas" w:hAnsi="Consolas" w:cs="Consolas"/>
          <w:color w:val="000000"/>
          <w:sz w:val="19"/>
          <w:szCs w:val="19"/>
        </w:rPr>
        <w:t xml:space="preserve"> </w:t>
      </w:r>
      <w:r w:rsidRPr="00583C79">
        <w:rPr>
          <w:rFonts w:asciiTheme="minorHAnsi" w:hAnsiTheme="minorHAnsi" w:cstheme="minorBidi"/>
          <w:i/>
        </w:rPr>
        <w:t>class.</w:t>
      </w:r>
    </w:p>
    <w:p w14:paraId="3B6D0943" w14:textId="77777777" w:rsidR="00F43C2A" w:rsidRDefault="00F43C2A" w:rsidP="009F42D8">
      <w:pPr>
        <w:pStyle w:val="xmsonormal"/>
        <w:rPr>
          <w:rFonts w:asciiTheme="minorHAnsi" w:hAnsiTheme="minorHAnsi" w:cstheme="minorBidi"/>
        </w:rPr>
      </w:pPr>
    </w:p>
    <w:p w14:paraId="32570D0C" w14:textId="4566CC16" w:rsidR="009F42D8" w:rsidRDefault="00920BEB" w:rsidP="009F42D8">
      <w:pPr>
        <w:pStyle w:val="xmsonormal"/>
        <w:rPr>
          <w:rFonts w:asciiTheme="minorHAnsi" w:hAnsiTheme="minorHAnsi" w:cstheme="minorBidi"/>
        </w:rPr>
      </w:pPr>
      <w:r>
        <w:rPr>
          <w:rFonts w:asciiTheme="minorHAnsi" w:hAnsiTheme="minorHAnsi" w:cstheme="minorBidi"/>
        </w:rPr>
        <w:t>Additional Changes</w:t>
      </w:r>
    </w:p>
    <w:p w14:paraId="29CAC01D" w14:textId="7CF2FBC9" w:rsidR="00920BEB" w:rsidRDefault="00920BEB" w:rsidP="009F42D8">
      <w:pPr>
        <w:pStyle w:val="xmsonormal"/>
        <w:rPr>
          <w:rFonts w:asciiTheme="minorHAnsi" w:hAnsiTheme="minorHAnsi" w:cstheme="minorBidi"/>
        </w:rPr>
      </w:pPr>
      <w:r>
        <w:rPr>
          <w:rFonts w:asciiTheme="minorHAnsi" w:hAnsiTheme="minorHAnsi" w:cstheme="minorBidi"/>
        </w:rPr>
        <w:t>In each DBContext inject the IDatabaseEncryption instance and pass it to the PlatformDbContext, see below example</w:t>
      </w:r>
    </w:p>
    <w:p w14:paraId="0D64EA2E"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public MultiTenantDBContext(</w:t>
      </w:r>
    </w:p>
    <w:p w14:paraId="7378AD97"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ILogger&lt;MultiTenantDBContext&gt; logger,</w:t>
      </w:r>
    </w:p>
    <w:p w14:paraId="77A8739C"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DbContextOptions&lt;MultiTenantDBContext&gt; dbcontextOptions,</w:t>
      </w:r>
    </w:p>
    <w:p w14:paraId="14682E52"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IUserHttpContextAccessorService userHttpContextAccessorService,</w:t>
      </w:r>
    </w:p>
    <w:p w14:paraId="7BC5C2FF"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IPolicyHelper policyHelper,</w:t>
      </w:r>
    </w:p>
    <w:p w14:paraId="6CD6AE37"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IPolicyContext policyContext,</w:t>
      </w:r>
    </w:p>
    <w:p w14:paraId="02E65E4F"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IServiceProvider serviceProvider,</w:t>
      </w:r>
    </w:p>
    <w:p w14:paraId="5ABCA695"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b/>
          <w:color w:val="000000"/>
          <w:sz w:val="19"/>
          <w:szCs w:val="19"/>
        </w:rPr>
        <w:t>IDatabaseEncryption</w:t>
      </w:r>
      <w:r w:rsidRPr="00920BEB">
        <w:rPr>
          <w:rFonts w:ascii="Consolas" w:hAnsi="Consolas" w:cs="Consolas"/>
          <w:color w:val="000000"/>
          <w:sz w:val="19"/>
          <w:szCs w:val="19"/>
        </w:rPr>
        <w:t xml:space="preserve"> </w:t>
      </w:r>
      <w:r w:rsidRPr="00920BEB">
        <w:rPr>
          <w:rFonts w:ascii="Consolas" w:hAnsi="Consolas" w:cs="Consolas"/>
          <w:b/>
          <w:color w:val="000000"/>
          <w:sz w:val="19"/>
          <w:szCs w:val="19"/>
        </w:rPr>
        <w:t>databaseEncryption</w:t>
      </w:r>
      <w:r w:rsidRPr="00920BEB">
        <w:rPr>
          <w:rFonts w:ascii="Consolas" w:hAnsi="Consolas" w:cs="Consolas"/>
          <w:color w:val="000000"/>
          <w:sz w:val="19"/>
          <w:szCs w:val="19"/>
        </w:rPr>
        <w:t>) : base(</w:t>
      </w:r>
    </w:p>
    <w:p w14:paraId="124F9094"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dbcontextOptions,</w:t>
      </w:r>
    </w:p>
    <w:p w14:paraId="116A3E35"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userHttpContextAccessorService,</w:t>
      </w:r>
    </w:p>
    <w:p w14:paraId="33E132D3"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logger,</w:t>
      </w:r>
    </w:p>
    <w:p w14:paraId="61678BA3"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policyHelper,</w:t>
      </w:r>
    </w:p>
    <w:p w14:paraId="5C64D4E3"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policyContext,</w:t>
      </w:r>
    </w:p>
    <w:p w14:paraId="2347FF27"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serviceProvider,</w:t>
      </w:r>
    </w:p>
    <w:p w14:paraId="1C144A38"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r>
      <w:r w:rsidRPr="00920BEB">
        <w:rPr>
          <w:rFonts w:ascii="Consolas" w:hAnsi="Consolas" w:cs="Consolas"/>
          <w:b/>
          <w:color w:val="000000"/>
          <w:sz w:val="19"/>
          <w:szCs w:val="19"/>
        </w:rPr>
        <w:t>databaseEncryption</w:t>
      </w:r>
      <w:r w:rsidRPr="00920BEB">
        <w:rPr>
          <w:rFonts w:ascii="Consolas" w:hAnsi="Consolas" w:cs="Consolas"/>
          <w:color w:val="000000"/>
          <w:sz w:val="19"/>
          <w:szCs w:val="19"/>
        </w:rPr>
        <w:t>)</w:t>
      </w:r>
    </w:p>
    <w:p w14:paraId="51701205"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w:t>
      </w:r>
    </w:p>
    <w:p w14:paraId="53703530"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_logger = logger ?? throw new ArgumentNullException(nameof(logger));</w:t>
      </w:r>
    </w:p>
    <w:p w14:paraId="12B55772"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_userHttpContextAccessorService = userHttpContextAccessorService ??</w:t>
      </w:r>
    </w:p>
    <w:p w14:paraId="51E85E32"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ab/>
        <w:t>throw new ArgumentNullException(nameof(userHttpContextAccessorService));</w:t>
      </w:r>
    </w:p>
    <w:p w14:paraId="5A727D54"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_policyHelper = policyHelper ?? throw new ArgumentNullException(nameof(policyHelper));</w:t>
      </w:r>
    </w:p>
    <w:p w14:paraId="753EDF32"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_policyContext = policyContext ?? throw new ArgumentNullException(nameof(policyContext));</w:t>
      </w:r>
    </w:p>
    <w:p w14:paraId="08057FA6"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_serviceProvider = serviceProvider ?? throw new ArgumentNullException(nameof(serviceProvider));</w:t>
      </w:r>
    </w:p>
    <w:p w14:paraId="55FEA7CB" w14:textId="77777777"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_</w:t>
      </w:r>
      <w:r w:rsidRPr="00920BEB">
        <w:rPr>
          <w:rFonts w:ascii="Consolas" w:hAnsi="Consolas" w:cs="Consolas"/>
          <w:b/>
          <w:color w:val="000000"/>
          <w:sz w:val="19"/>
          <w:szCs w:val="19"/>
        </w:rPr>
        <w:t>databaseEncryption</w:t>
      </w:r>
      <w:r w:rsidRPr="00920BEB">
        <w:rPr>
          <w:rFonts w:ascii="Consolas" w:hAnsi="Consolas" w:cs="Consolas"/>
          <w:color w:val="000000"/>
          <w:sz w:val="19"/>
          <w:szCs w:val="19"/>
        </w:rPr>
        <w:t xml:space="preserve"> = </w:t>
      </w:r>
      <w:r w:rsidRPr="00920BEB">
        <w:rPr>
          <w:rFonts w:ascii="Consolas" w:hAnsi="Consolas" w:cs="Consolas"/>
          <w:b/>
          <w:color w:val="000000"/>
          <w:sz w:val="19"/>
          <w:szCs w:val="19"/>
        </w:rPr>
        <w:t>databaseEncryption</w:t>
      </w:r>
      <w:r w:rsidRPr="00920BEB">
        <w:rPr>
          <w:rFonts w:ascii="Consolas" w:hAnsi="Consolas" w:cs="Consolas"/>
          <w:color w:val="000000"/>
          <w:sz w:val="19"/>
          <w:szCs w:val="19"/>
        </w:rPr>
        <w:t xml:space="preserve"> ?? throw new ArgumentNullException(nameof(databaseEncryption));</w:t>
      </w:r>
    </w:p>
    <w:p w14:paraId="64ADECDA" w14:textId="25780232" w:rsidR="00920BEB" w:rsidRPr="00920BEB" w:rsidRDefault="00920BEB" w:rsidP="00920BEB">
      <w:pPr>
        <w:pStyle w:val="xmsonormal"/>
        <w:rPr>
          <w:rFonts w:ascii="Consolas" w:hAnsi="Consolas" w:cs="Consolas"/>
          <w:color w:val="000000"/>
          <w:sz w:val="19"/>
          <w:szCs w:val="19"/>
        </w:rPr>
      </w:pPr>
      <w:r w:rsidRPr="00920BEB">
        <w:rPr>
          <w:rFonts w:ascii="Consolas" w:hAnsi="Consolas" w:cs="Consolas"/>
          <w:color w:val="000000"/>
          <w:sz w:val="19"/>
          <w:szCs w:val="19"/>
        </w:rPr>
        <w:t>}</w:t>
      </w:r>
    </w:p>
    <w:p w14:paraId="110D8F4B" w14:textId="6C436597" w:rsidR="00920BEB" w:rsidRDefault="00920BEB" w:rsidP="009F42D8">
      <w:pPr>
        <w:pStyle w:val="xmsonormal"/>
        <w:rPr>
          <w:rFonts w:asciiTheme="minorHAnsi" w:hAnsiTheme="minorHAnsi" w:cstheme="minorBidi"/>
        </w:rPr>
      </w:pPr>
    </w:p>
    <w:p w14:paraId="709D31D6" w14:textId="18939820" w:rsidR="00920BEB" w:rsidRDefault="00C4382E" w:rsidP="009F42D8">
      <w:pPr>
        <w:pStyle w:val="xmsonormal"/>
        <w:rPr>
          <w:rFonts w:asciiTheme="minorHAnsi" w:hAnsiTheme="minorHAnsi" w:cstheme="minorBidi"/>
        </w:rPr>
      </w:pPr>
      <w:r>
        <w:rPr>
          <w:rFonts w:asciiTheme="minorHAnsi" w:hAnsiTheme="minorHAnsi" w:cstheme="minorBidi"/>
        </w:rPr>
        <w:t xml:space="preserve">SQL </w:t>
      </w:r>
      <w:r w:rsidR="00920BEB">
        <w:rPr>
          <w:rFonts w:asciiTheme="minorHAnsi" w:hAnsiTheme="minorHAnsi" w:cstheme="minorBidi"/>
        </w:rPr>
        <w:t>Repositories:</w:t>
      </w:r>
    </w:p>
    <w:p w14:paraId="5E435A4D" w14:textId="77777777" w:rsidR="00910CC5" w:rsidRDefault="00910CC5" w:rsidP="009F42D8">
      <w:pPr>
        <w:pStyle w:val="xmsonormal"/>
        <w:rPr>
          <w:rFonts w:asciiTheme="minorHAnsi" w:hAnsiTheme="minorHAnsi" w:cstheme="minorBidi"/>
        </w:rPr>
      </w:pPr>
    </w:p>
    <w:p w14:paraId="7E45E08D" w14:textId="2F35DD8C" w:rsidR="00920BEB" w:rsidRDefault="00920BEB" w:rsidP="00910CC5">
      <w:pPr>
        <w:pStyle w:val="xmsonormal"/>
        <w:numPr>
          <w:ilvl w:val="0"/>
          <w:numId w:val="41"/>
        </w:numPr>
        <w:rPr>
          <w:rFonts w:asciiTheme="minorHAnsi" w:hAnsiTheme="minorHAnsi" w:cstheme="minorBidi"/>
        </w:rPr>
      </w:pPr>
      <w:r>
        <w:rPr>
          <w:rFonts w:asciiTheme="minorHAnsi" w:hAnsiTheme="minorHAnsi" w:cstheme="minorBidi"/>
        </w:rPr>
        <w:t>If Dapper queries are executed inject the IDatabaseEncryption instance to ha</w:t>
      </w:r>
      <w:r w:rsidR="00910CC5">
        <w:rPr>
          <w:rFonts w:asciiTheme="minorHAnsi" w:hAnsiTheme="minorHAnsi" w:cstheme="minorBidi"/>
        </w:rPr>
        <w:t>ve access to the Dapper Extensions.</w:t>
      </w:r>
    </w:p>
    <w:p w14:paraId="408120FF" w14:textId="140268CE" w:rsidR="00910CC5" w:rsidRDefault="00910CC5" w:rsidP="00910CC5">
      <w:pPr>
        <w:pStyle w:val="xmsonormal"/>
        <w:numPr>
          <w:ilvl w:val="0"/>
          <w:numId w:val="41"/>
        </w:numPr>
        <w:rPr>
          <w:rFonts w:asciiTheme="minorHAnsi" w:hAnsiTheme="minorHAnsi" w:cstheme="minorBidi"/>
        </w:rPr>
      </w:pPr>
      <w:r>
        <w:rPr>
          <w:rFonts w:asciiTheme="minorHAnsi" w:hAnsiTheme="minorHAnsi" w:cstheme="minorBidi"/>
        </w:rPr>
        <w:t>To Execute a Dapper query with encrypted data pass the instance of IDatabaseEncryption to the extension class see below example:</w:t>
      </w:r>
    </w:p>
    <w:p w14:paraId="0AEF0ED7" w14:textId="59A89D9D" w:rsidR="00910CC5" w:rsidRDefault="00910CC5" w:rsidP="00910CC5">
      <w:pPr>
        <w:autoSpaceDE w:val="0"/>
        <w:autoSpaceDN w:val="0"/>
        <w:adjustRightInd w:val="0"/>
        <w:spacing w:after="0" w:line="240" w:lineRule="auto"/>
        <w:rPr>
          <w:rFonts w:ascii="Consolas" w:hAnsi="Consolas" w:cs="Consolas"/>
          <w:color w:val="000000"/>
          <w:sz w:val="18"/>
          <w:szCs w:val="18"/>
        </w:rPr>
      </w:pPr>
      <w:r w:rsidRPr="00910CC5">
        <w:rPr>
          <w:rFonts w:ascii="Consolas" w:hAnsi="Consolas" w:cs="Consolas"/>
          <w:color w:val="0000FF"/>
          <w:sz w:val="18"/>
          <w:szCs w:val="18"/>
        </w:rPr>
        <w:t>var</w:t>
      </w:r>
      <w:r w:rsidRPr="00910CC5">
        <w:rPr>
          <w:rFonts w:ascii="Consolas" w:hAnsi="Consolas" w:cs="Consolas"/>
          <w:color w:val="000000"/>
          <w:sz w:val="18"/>
          <w:szCs w:val="18"/>
        </w:rPr>
        <w:t xml:space="preserve"> queryResult = </w:t>
      </w:r>
      <w:r w:rsidRPr="00910CC5">
        <w:rPr>
          <w:rFonts w:ascii="Consolas" w:hAnsi="Consolas" w:cs="Consolas"/>
          <w:color w:val="0000FF"/>
          <w:sz w:val="18"/>
          <w:szCs w:val="18"/>
        </w:rPr>
        <w:t>await</w:t>
      </w:r>
      <w:r w:rsidRPr="00910CC5">
        <w:rPr>
          <w:rFonts w:ascii="Consolas" w:hAnsi="Consolas" w:cs="Consolas"/>
          <w:color w:val="000000"/>
          <w:sz w:val="18"/>
          <w:szCs w:val="18"/>
        </w:rPr>
        <w:t xml:space="preserve"> dbconnection.QueryAsync&lt;TenantSqlModel&gt;(tenantQuery, _</w:t>
      </w:r>
      <w:r w:rsidRPr="00910CC5">
        <w:rPr>
          <w:rFonts w:ascii="Consolas" w:hAnsi="Consolas" w:cs="Consolas"/>
          <w:b/>
          <w:color w:val="000000"/>
          <w:sz w:val="18"/>
          <w:szCs w:val="18"/>
        </w:rPr>
        <w:t>databaseEncryption</w:t>
      </w:r>
      <w:r w:rsidRPr="00910CC5">
        <w:rPr>
          <w:rFonts w:ascii="Consolas" w:hAnsi="Consolas" w:cs="Consolas"/>
          <w:color w:val="000000"/>
          <w:sz w:val="18"/>
          <w:szCs w:val="18"/>
        </w:rPr>
        <w:t>, _logger).ConfigureAwait(</w:t>
      </w:r>
      <w:r w:rsidRPr="00910CC5">
        <w:rPr>
          <w:rFonts w:ascii="Consolas" w:hAnsi="Consolas" w:cs="Consolas"/>
          <w:color w:val="0000FF"/>
          <w:sz w:val="18"/>
          <w:szCs w:val="18"/>
        </w:rPr>
        <w:t>false</w:t>
      </w:r>
      <w:r w:rsidRPr="00910CC5">
        <w:rPr>
          <w:rFonts w:ascii="Consolas" w:hAnsi="Consolas" w:cs="Consolas"/>
          <w:color w:val="000000"/>
          <w:sz w:val="18"/>
          <w:szCs w:val="18"/>
        </w:rPr>
        <w:t>);</w:t>
      </w:r>
    </w:p>
    <w:p w14:paraId="34B3720B" w14:textId="44CEFEB4" w:rsidR="00910CC5" w:rsidRPr="00910CC5" w:rsidRDefault="00910CC5" w:rsidP="00910CC5">
      <w:pPr>
        <w:pStyle w:val="ListParagraph"/>
        <w:numPr>
          <w:ilvl w:val="0"/>
          <w:numId w:val="41"/>
        </w:numPr>
        <w:autoSpaceDE w:val="0"/>
        <w:autoSpaceDN w:val="0"/>
        <w:adjustRightInd w:val="0"/>
        <w:spacing w:after="0" w:line="240" w:lineRule="auto"/>
      </w:pPr>
      <w:r w:rsidRPr="00910CC5">
        <w:t>No change required in create and update methods.</w:t>
      </w:r>
    </w:p>
    <w:p w14:paraId="3B7B5631" w14:textId="59F82F38" w:rsidR="00910CC5" w:rsidRDefault="00910CC5" w:rsidP="00910CC5">
      <w:pPr>
        <w:pStyle w:val="xmsonormal"/>
        <w:rPr>
          <w:rFonts w:asciiTheme="minorHAnsi" w:hAnsiTheme="minorHAnsi" w:cstheme="minorBidi"/>
        </w:rPr>
      </w:pPr>
      <w:r>
        <w:rPr>
          <w:rFonts w:ascii="Consolas" w:hAnsi="Consolas" w:cs="Consolas"/>
          <w:color w:val="000000"/>
          <w:sz w:val="19"/>
          <w:szCs w:val="19"/>
        </w:rPr>
        <w:lastRenderedPageBreak/>
        <w:t xml:space="preserve">    </w:t>
      </w:r>
      <w:r w:rsidR="00C4382E" w:rsidRPr="00C4382E">
        <w:rPr>
          <w:rFonts w:asciiTheme="minorHAnsi" w:hAnsiTheme="minorHAnsi" w:cstheme="minorBidi"/>
        </w:rPr>
        <w:t>Cosmos Repositories</w:t>
      </w:r>
    </w:p>
    <w:p w14:paraId="050356A5" w14:textId="5A82C4D9" w:rsidR="00F43C2A" w:rsidRDefault="00C4382E" w:rsidP="00C4382E">
      <w:pPr>
        <w:pStyle w:val="xmsonormal"/>
        <w:numPr>
          <w:ilvl w:val="0"/>
          <w:numId w:val="44"/>
        </w:numPr>
        <w:rPr>
          <w:rFonts w:asciiTheme="minorHAnsi" w:hAnsiTheme="minorHAnsi" w:cstheme="minorBidi"/>
        </w:rPr>
      </w:pPr>
      <w:r>
        <w:rPr>
          <w:rFonts w:asciiTheme="minorHAnsi" w:hAnsiTheme="minorHAnsi" w:cstheme="minorBidi"/>
        </w:rPr>
        <w:t>Inject the IDatabaseEncryption instance to have access to the encryption methods</w:t>
      </w:r>
    </w:p>
    <w:p w14:paraId="439C4217" w14:textId="77777777" w:rsidR="00C4382E" w:rsidRPr="00C4382E" w:rsidRDefault="00C4382E" w:rsidP="00C4382E">
      <w:pPr>
        <w:pStyle w:val="ListParagraph"/>
        <w:numPr>
          <w:ilvl w:val="0"/>
          <w:numId w:val="44"/>
        </w:numPr>
      </w:pPr>
      <w:r w:rsidRPr="00C4382E">
        <w:t>Decorate with the attribute Encrypted the fields that needs encryption in the document model.</w:t>
      </w:r>
    </w:p>
    <w:p w14:paraId="5CA05541" w14:textId="77777777" w:rsidR="00C4382E" w:rsidRPr="00C4382E" w:rsidRDefault="00C4382E" w:rsidP="00C4382E">
      <w:pPr>
        <w:autoSpaceDE w:val="0"/>
        <w:autoSpaceDN w:val="0"/>
        <w:adjustRightInd w:val="0"/>
        <w:spacing w:after="0" w:line="240" w:lineRule="auto"/>
        <w:rPr>
          <w:rFonts w:ascii="Consolas" w:hAnsi="Consolas" w:cs="Consolas"/>
          <w:color w:val="000000"/>
          <w:sz w:val="19"/>
          <w:szCs w:val="19"/>
        </w:rPr>
      </w:pPr>
      <w:r w:rsidRPr="00C4382E">
        <w:rPr>
          <w:rFonts w:ascii="Consolas" w:hAnsi="Consolas" w:cs="Consolas"/>
          <w:color w:val="000000"/>
          <w:sz w:val="19"/>
          <w:szCs w:val="19"/>
        </w:rPr>
        <w:t xml:space="preserve">        </w:t>
      </w:r>
      <w:r w:rsidRPr="00C4382E">
        <w:rPr>
          <w:rFonts w:ascii="Consolas" w:hAnsi="Consolas" w:cs="Consolas"/>
          <w:color w:val="808080"/>
          <w:sz w:val="19"/>
          <w:szCs w:val="19"/>
        </w:rPr>
        <w:t>///</w:t>
      </w:r>
      <w:r w:rsidRPr="00C4382E">
        <w:rPr>
          <w:rFonts w:ascii="Consolas" w:hAnsi="Consolas" w:cs="Consolas"/>
          <w:color w:val="008000"/>
          <w:sz w:val="19"/>
          <w:szCs w:val="19"/>
        </w:rPr>
        <w:t xml:space="preserve"> </w:t>
      </w:r>
      <w:r w:rsidRPr="00C4382E">
        <w:rPr>
          <w:rFonts w:ascii="Consolas" w:hAnsi="Consolas" w:cs="Consolas"/>
          <w:color w:val="808080"/>
          <w:sz w:val="19"/>
          <w:szCs w:val="19"/>
        </w:rPr>
        <w:t>&lt;summary&gt;</w:t>
      </w:r>
    </w:p>
    <w:p w14:paraId="0DF383D8" w14:textId="77777777" w:rsidR="00C4382E" w:rsidRPr="00C4382E" w:rsidRDefault="00C4382E" w:rsidP="00C4382E">
      <w:pPr>
        <w:autoSpaceDE w:val="0"/>
        <w:autoSpaceDN w:val="0"/>
        <w:adjustRightInd w:val="0"/>
        <w:spacing w:after="0" w:line="240" w:lineRule="auto"/>
        <w:rPr>
          <w:rFonts w:ascii="Consolas" w:hAnsi="Consolas" w:cs="Consolas"/>
          <w:color w:val="000000"/>
          <w:sz w:val="19"/>
          <w:szCs w:val="19"/>
        </w:rPr>
      </w:pPr>
      <w:r w:rsidRPr="00C4382E">
        <w:rPr>
          <w:rFonts w:ascii="Consolas" w:hAnsi="Consolas" w:cs="Consolas"/>
          <w:color w:val="000000"/>
          <w:sz w:val="19"/>
          <w:szCs w:val="19"/>
        </w:rPr>
        <w:t xml:space="preserve">        </w:t>
      </w:r>
      <w:r w:rsidRPr="00C4382E">
        <w:rPr>
          <w:rFonts w:ascii="Consolas" w:hAnsi="Consolas" w:cs="Consolas"/>
          <w:color w:val="808080"/>
          <w:sz w:val="19"/>
          <w:szCs w:val="19"/>
        </w:rPr>
        <w:t>///</w:t>
      </w:r>
      <w:r w:rsidRPr="00C4382E">
        <w:rPr>
          <w:rFonts w:ascii="Consolas" w:hAnsi="Consolas" w:cs="Consolas"/>
          <w:color w:val="008000"/>
          <w:sz w:val="19"/>
          <w:szCs w:val="19"/>
        </w:rPr>
        <w:t xml:space="preserve"> Gets or sets the SSN.</w:t>
      </w:r>
    </w:p>
    <w:p w14:paraId="5215B827" w14:textId="77777777" w:rsidR="00C4382E" w:rsidRPr="00C4382E" w:rsidRDefault="00C4382E" w:rsidP="00C4382E">
      <w:pPr>
        <w:autoSpaceDE w:val="0"/>
        <w:autoSpaceDN w:val="0"/>
        <w:adjustRightInd w:val="0"/>
        <w:spacing w:after="0" w:line="240" w:lineRule="auto"/>
        <w:rPr>
          <w:rFonts w:ascii="Consolas" w:hAnsi="Consolas" w:cs="Consolas"/>
          <w:color w:val="000000"/>
          <w:sz w:val="19"/>
          <w:szCs w:val="19"/>
        </w:rPr>
      </w:pPr>
      <w:r w:rsidRPr="00C4382E">
        <w:rPr>
          <w:rFonts w:ascii="Consolas" w:hAnsi="Consolas" w:cs="Consolas"/>
          <w:color w:val="000000"/>
          <w:sz w:val="19"/>
          <w:szCs w:val="19"/>
        </w:rPr>
        <w:t xml:space="preserve">        </w:t>
      </w:r>
      <w:r w:rsidRPr="00C4382E">
        <w:rPr>
          <w:rFonts w:ascii="Consolas" w:hAnsi="Consolas" w:cs="Consolas"/>
          <w:color w:val="808080"/>
          <w:sz w:val="19"/>
          <w:szCs w:val="19"/>
        </w:rPr>
        <w:t>///</w:t>
      </w:r>
      <w:r w:rsidRPr="00C4382E">
        <w:rPr>
          <w:rFonts w:ascii="Consolas" w:hAnsi="Consolas" w:cs="Consolas"/>
          <w:color w:val="008000"/>
          <w:sz w:val="19"/>
          <w:szCs w:val="19"/>
        </w:rPr>
        <w:t xml:space="preserve"> </w:t>
      </w:r>
      <w:r w:rsidRPr="00C4382E">
        <w:rPr>
          <w:rFonts w:ascii="Consolas" w:hAnsi="Consolas" w:cs="Consolas"/>
          <w:color w:val="808080"/>
          <w:sz w:val="19"/>
          <w:szCs w:val="19"/>
        </w:rPr>
        <w:t>&lt;/summary&gt;</w:t>
      </w:r>
    </w:p>
    <w:p w14:paraId="2646A356" w14:textId="77777777" w:rsidR="00C4382E" w:rsidRPr="00C4382E" w:rsidRDefault="00C4382E" w:rsidP="00C4382E">
      <w:pPr>
        <w:autoSpaceDE w:val="0"/>
        <w:autoSpaceDN w:val="0"/>
        <w:adjustRightInd w:val="0"/>
        <w:spacing w:after="0" w:line="240" w:lineRule="auto"/>
        <w:rPr>
          <w:rFonts w:ascii="Consolas" w:hAnsi="Consolas" w:cs="Consolas"/>
          <w:color w:val="000000"/>
          <w:sz w:val="19"/>
          <w:szCs w:val="19"/>
        </w:rPr>
      </w:pPr>
      <w:r w:rsidRPr="00C4382E">
        <w:rPr>
          <w:rFonts w:ascii="Consolas" w:hAnsi="Consolas" w:cs="Consolas"/>
          <w:color w:val="000000"/>
          <w:sz w:val="19"/>
          <w:szCs w:val="19"/>
        </w:rPr>
        <w:t xml:space="preserve">        </w:t>
      </w:r>
      <w:r w:rsidRPr="00C4382E">
        <w:rPr>
          <w:rFonts w:ascii="Consolas" w:hAnsi="Consolas" w:cs="Calibri"/>
          <w:color w:val="2B91AF"/>
          <w:sz w:val="19"/>
          <w:szCs w:val="19"/>
        </w:rPr>
        <w:t>[Encrypted]</w:t>
      </w:r>
    </w:p>
    <w:p w14:paraId="7EF4D4AF"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 xml:space="preserve">        </w:t>
      </w:r>
      <w:r w:rsidRPr="00C4382E">
        <w:rPr>
          <w:rFonts w:ascii="Consolas" w:hAnsi="Consolas" w:cs="Consolas"/>
          <w:color w:val="0000FF"/>
          <w:sz w:val="19"/>
          <w:szCs w:val="19"/>
        </w:rPr>
        <w:t>public</w:t>
      </w:r>
      <w:r w:rsidRPr="00C4382E">
        <w:rPr>
          <w:rFonts w:ascii="Consolas" w:hAnsi="Consolas" w:cs="Consolas"/>
          <w:color w:val="000000"/>
          <w:sz w:val="19"/>
          <w:szCs w:val="19"/>
        </w:rPr>
        <w:t xml:space="preserve"> </w:t>
      </w:r>
      <w:r w:rsidRPr="00C4382E">
        <w:rPr>
          <w:rFonts w:ascii="Consolas" w:hAnsi="Consolas" w:cs="Consolas"/>
          <w:color w:val="0000FF"/>
          <w:sz w:val="19"/>
          <w:szCs w:val="19"/>
        </w:rPr>
        <w:t>string</w:t>
      </w:r>
      <w:r w:rsidRPr="00C4382E">
        <w:rPr>
          <w:rFonts w:ascii="Consolas" w:hAnsi="Consolas" w:cs="Consolas"/>
          <w:color w:val="000000"/>
          <w:sz w:val="19"/>
          <w:szCs w:val="19"/>
        </w:rPr>
        <w:t xml:space="preserve"> SSN { </w:t>
      </w:r>
      <w:r w:rsidRPr="00C4382E">
        <w:rPr>
          <w:rFonts w:ascii="Consolas" w:hAnsi="Consolas" w:cs="Consolas"/>
          <w:color w:val="0000FF"/>
          <w:sz w:val="19"/>
          <w:szCs w:val="19"/>
        </w:rPr>
        <w:t>get</w:t>
      </w:r>
      <w:r w:rsidRPr="00C4382E">
        <w:rPr>
          <w:rFonts w:ascii="Consolas" w:hAnsi="Consolas" w:cs="Consolas"/>
          <w:color w:val="000000"/>
          <w:sz w:val="19"/>
          <w:szCs w:val="19"/>
        </w:rPr>
        <w:t xml:space="preserve">; </w:t>
      </w:r>
      <w:r w:rsidRPr="00C4382E">
        <w:rPr>
          <w:rFonts w:ascii="Consolas" w:hAnsi="Consolas" w:cs="Consolas"/>
          <w:color w:val="0000FF"/>
          <w:sz w:val="19"/>
          <w:szCs w:val="19"/>
        </w:rPr>
        <w:t>set</w:t>
      </w:r>
      <w:r w:rsidRPr="00C4382E">
        <w:rPr>
          <w:rFonts w:ascii="Consolas" w:hAnsi="Consolas" w:cs="Consolas"/>
          <w:color w:val="000000"/>
          <w:sz w:val="19"/>
          <w:szCs w:val="19"/>
        </w:rPr>
        <w:t>; }</w:t>
      </w:r>
    </w:p>
    <w:p w14:paraId="1190317E" w14:textId="77777777" w:rsidR="00C4382E" w:rsidRPr="00C4382E" w:rsidRDefault="00C4382E" w:rsidP="00C4382E">
      <w:pPr>
        <w:pStyle w:val="ListParagraph"/>
        <w:numPr>
          <w:ilvl w:val="0"/>
          <w:numId w:val="44"/>
        </w:numPr>
      </w:pPr>
      <w:r w:rsidRPr="00C4382E">
        <w:t>For the creation of documents the model should be encrypted before save and decrypted and before sending the results back see the following example</w:t>
      </w:r>
    </w:p>
    <w:p w14:paraId="63C7623F" w14:textId="77777777" w:rsidR="00C4382E" w:rsidRPr="00C4382E" w:rsidRDefault="00C4382E" w:rsidP="00C4382E">
      <w:pPr>
        <w:rPr>
          <w:rFonts w:ascii="Consolas" w:hAnsi="Consolas" w:cs="Consolas"/>
          <w:b/>
          <w:color w:val="000000"/>
          <w:sz w:val="19"/>
          <w:szCs w:val="19"/>
        </w:rPr>
      </w:pPr>
      <w:r w:rsidRPr="00C4382E">
        <w:rPr>
          <w:rFonts w:ascii="Consolas" w:hAnsi="Consolas" w:cs="Consolas"/>
          <w:b/>
          <w:color w:val="000000"/>
          <w:sz w:val="19"/>
          <w:szCs w:val="19"/>
        </w:rPr>
        <w:t>TenantCosmosModel encryptedTenantCosmosModel = _databaseEncryption.Encrypt&lt;TenantCosmosModel&gt;(tenantCosmosModel);</w:t>
      </w:r>
    </w:p>
    <w:p w14:paraId="731102EB"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document = await _persistenceService.CreateDocumentAsync(encryptedTenantCosmosModel).ConfigureAwait(false);</w:t>
      </w:r>
    </w:p>
    <w:p w14:paraId="6EA9F11F"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var savedDocument = (TenantCosmosModel)(dynamic)document.Resource;</w:t>
      </w:r>
    </w:p>
    <w:p w14:paraId="089426EE" w14:textId="77777777" w:rsidR="00C4382E" w:rsidRPr="00C4382E" w:rsidRDefault="00C4382E" w:rsidP="00C4382E">
      <w:pPr>
        <w:rPr>
          <w:rFonts w:ascii="Consolas" w:hAnsi="Consolas" w:cs="Consolas"/>
          <w:b/>
          <w:color w:val="000000"/>
          <w:sz w:val="19"/>
          <w:szCs w:val="19"/>
        </w:rPr>
      </w:pPr>
      <w:r w:rsidRPr="00C4382E">
        <w:rPr>
          <w:rFonts w:ascii="Consolas" w:hAnsi="Consolas" w:cs="Consolas"/>
          <w:b/>
          <w:color w:val="000000"/>
          <w:sz w:val="19"/>
          <w:szCs w:val="19"/>
        </w:rPr>
        <w:t>TenantCosmosModel decryptedTenantCosmosModel = _databaseEncryption.Decrypt&lt;TenantCosmosModel&gt;(savedDocument);</w:t>
      </w:r>
    </w:p>
    <w:p w14:paraId="36A624E5"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return decryptedTenantCosmosModel;</w:t>
      </w:r>
    </w:p>
    <w:p w14:paraId="1EE23405" w14:textId="77777777" w:rsidR="00C4382E" w:rsidRPr="00C4382E" w:rsidRDefault="00C4382E" w:rsidP="00C4382E">
      <w:pPr>
        <w:pStyle w:val="ListParagraph"/>
        <w:numPr>
          <w:ilvl w:val="0"/>
          <w:numId w:val="44"/>
        </w:numPr>
      </w:pPr>
      <w:r w:rsidRPr="00C4382E">
        <w:t>To update documents the same operations needs to be executed, below example</w:t>
      </w:r>
    </w:p>
    <w:p w14:paraId="66F25A96"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 Encrypt before saving</w:t>
      </w:r>
    </w:p>
    <w:p w14:paraId="7A8A2439" w14:textId="77777777" w:rsidR="00C4382E" w:rsidRPr="00C4382E" w:rsidRDefault="00C4382E" w:rsidP="00C4382E">
      <w:pPr>
        <w:rPr>
          <w:rFonts w:ascii="Consolas" w:hAnsi="Consolas" w:cs="Consolas"/>
          <w:b/>
          <w:color w:val="000000"/>
          <w:sz w:val="19"/>
          <w:szCs w:val="19"/>
        </w:rPr>
      </w:pPr>
      <w:r w:rsidRPr="00C4382E">
        <w:rPr>
          <w:rFonts w:ascii="Consolas" w:hAnsi="Consolas" w:cs="Consolas"/>
          <w:b/>
          <w:color w:val="000000"/>
          <w:sz w:val="19"/>
          <w:szCs w:val="19"/>
        </w:rPr>
        <w:t>TenantCosmosModel encryptedTenantCosmosModel = _databaseEncryption.Encrypt&lt;TenantCosmosModel&gt;(tenantCosmosModel);</w:t>
      </w:r>
    </w:p>
    <w:p w14:paraId="209CA8F4"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ResourceResponse&lt;Document&gt; updatedDocument = await _persistenceService.ReplaceDocumentAsync(encryptedTenantCosmosModel).ConfigureAwait(false);</w:t>
      </w:r>
    </w:p>
    <w:p w14:paraId="350A5110"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encryptedTenantCosmosModel = (TenantCosmosModel)(dynamic)updatedDocument.Resource;</w:t>
      </w:r>
    </w:p>
    <w:p w14:paraId="67D4A408"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 Decrypt before return.</w:t>
      </w:r>
    </w:p>
    <w:p w14:paraId="63A5C336" w14:textId="77777777" w:rsidR="00C4382E" w:rsidRPr="00C4382E" w:rsidRDefault="00C4382E" w:rsidP="00C4382E">
      <w:pPr>
        <w:rPr>
          <w:rFonts w:ascii="Consolas" w:hAnsi="Consolas" w:cs="Consolas"/>
          <w:b/>
          <w:color w:val="000000"/>
          <w:sz w:val="19"/>
          <w:szCs w:val="19"/>
        </w:rPr>
      </w:pPr>
      <w:r w:rsidRPr="00C4382E">
        <w:rPr>
          <w:rFonts w:ascii="Consolas" w:hAnsi="Consolas" w:cs="Consolas"/>
          <w:b/>
          <w:color w:val="000000"/>
          <w:sz w:val="19"/>
          <w:szCs w:val="19"/>
        </w:rPr>
        <w:t>TenantCosmosModel decryptedTenantCosmosModel = _databaseEncryption.Decrypt&lt;TenantCosmosModel&gt;(encryptedTenantCosmosModel);</w:t>
      </w:r>
    </w:p>
    <w:p w14:paraId="693ED591"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return encryptedTenantCosmosModel;</w:t>
      </w:r>
    </w:p>
    <w:p w14:paraId="185042CB" w14:textId="77777777" w:rsidR="00C4382E" w:rsidRPr="00C4382E" w:rsidRDefault="00C4382E" w:rsidP="00C4382E">
      <w:pPr>
        <w:pStyle w:val="ListParagraph"/>
        <w:numPr>
          <w:ilvl w:val="0"/>
          <w:numId w:val="44"/>
        </w:numPr>
      </w:pPr>
      <w:r w:rsidRPr="00C4382E">
        <w:t>Same concept for queries, results needs to be decrypted before return</w:t>
      </w:r>
    </w:p>
    <w:p w14:paraId="5A1F31F2" w14:textId="02748AFC" w:rsidR="00C4382E" w:rsidRPr="00C4382E" w:rsidRDefault="00C4382E" w:rsidP="00C4382E">
      <w:pPr>
        <w:rPr>
          <w:rFonts w:ascii="Consolas" w:hAnsi="Consolas" w:cs="Consolas"/>
          <w:color w:val="000000"/>
          <w:sz w:val="19"/>
          <w:szCs w:val="19"/>
        </w:rPr>
      </w:pPr>
      <w:r>
        <w:rPr>
          <w:rFonts w:ascii="Consolas" w:hAnsi="Consolas" w:cs="Consolas"/>
          <w:color w:val="000000"/>
          <w:sz w:val="19"/>
          <w:szCs w:val="19"/>
        </w:rPr>
        <w:t xml:space="preserve">PlatformResponse&lt;TenantCosmosModel&gt; platformResponse </w:t>
      </w:r>
      <w:r w:rsidRPr="00C4382E">
        <w:rPr>
          <w:rFonts w:ascii="Consolas" w:hAnsi="Consolas" w:cs="Consolas"/>
          <w:color w:val="000000"/>
          <w:sz w:val="19"/>
          <w:szCs w:val="19"/>
        </w:rPr>
        <w:t>= await _persistenceService.ExecuteNextAsync&lt;TenantCosmosModel, TenantCosmosModel&gt;(stringWriter, sqlParameterCollection, "v.", null, queryOptions).ConfigureAwait(false);</w:t>
      </w:r>
    </w:p>
    <w:p w14:paraId="79CC06B3"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var toReturn = platformResponse.List.FirstOrDefault();</w:t>
      </w:r>
    </w:p>
    <w:p w14:paraId="2329EF8C" w14:textId="77777777" w:rsidR="00C4382E" w:rsidRPr="00C4382E" w:rsidRDefault="00C4382E" w:rsidP="00C4382E">
      <w:pPr>
        <w:rPr>
          <w:rFonts w:ascii="Consolas" w:hAnsi="Consolas" w:cs="Consolas"/>
          <w:b/>
          <w:color w:val="000000"/>
          <w:sz w:val="19"/>
          <w:szCs w:val="19"/>
        </w:rPr>
      </w:pPr>
      <w:r w:rsidRPr="00C4382E">
        <w:rPr>
          <w:rFonts w:ascii="Consolas" w:hAnsi="Consolas" w:cs="Consolas"/>
          <w:b/>
          <w:color w:val="000000"/>
          <w:sz w:val="19"/>
          <w:szCs w:val="19"/>
        </w:rPr>
        <w:lastRenderedPageBreak/>
        <w:t>TenantCosmosModel decryptedTenantCosmosModel = _databaseEncryption.Decrypt&lt;TenantCosmosModel&gt;(toReturn);</w:t>
      </w:r>
    </w:p>
    <w:p w14:paraId="1AD7A4B4" w14:textId="77777777" w:rsidR="00C4382E" w:rsidRPr="00C4382E" w:rsidRDefault="00C4382E" w:rsidP="00C4382E">
      <w:pPr>
        <w:rPr>
          <w:rFonts w:ascii="Consolas" w:hAnsi="Consolas" w:cs="Consolas"/>
          <w:color w:val="000000"/>
          <w:sz w:val="19"/>
          <w:szCs w:val="19"/>
        </w:rPr>
      </w:pPr>
      <w:r w:rsidRPr="00C4382E">
        <w:rPr>
          <w:rFonts w:ascii="Consolas" w:hAnsi="Consolas" w:cs="Consolas"/>
          <w:color w:val="000000"/>
          <w:sz w:val="19"/>
          <w:szCs w:val="19"/>
        </w:rPr>
        <w:t>return decryptedTenantCosmosModel;</w:t>
      </w:r>
    </w:p>
    <w:p w14:paraId="0C19F00A" w14:textId="364B911A" w:rsidR="00C4382E" w:rsidRDefault="00F16026" w:rsidP="00F16026">
      <w:pPr>
        <w:pStyle w:val="xmsonormal"/>
        <w:numPr>
          <w:ilvl w:val="0"/>
          <w:numId w:val="44"/>
        </w:numPr>
        <w:rPr>
          <w:rFonts w:asciiTheme="minorHAnsi" w:hAnsiTheme="minorHAnsi" w:cstheme="minorBidi"/>
        </w:rPr>
      </w:pPr>
      <w:r>
        <w:rPr>
          <w:rFonts w:asciiTheme="minorHAnsi" w:hAnsiTheme="minorHAnsi" w:cstheme="minorBidi"/>
        </w:rPr>
        <w:t xml:space="preserve">appsettings.json </w:t>
      </w:r>
      <w:r w:rsidR="00BE2775">
        <w:rPr>
          <w:rFonts w:asciiTheme="minorHAnsi" w:hAnsiTheme="minorHAnsi" w:cstheme="minorBidi"/>
        </w:rPr>
        <w:t>file</w:t>
      </w:r>
    </w:p>
    <w:p w14:paraId="62396042" w14:textId="255301FA" w:rsidR="00BE2775" w:rsidRDefault="00BE2775" w:rsidP="009F42D8">
      <w:pPr>
        <w:pStyle w:val="xmsonormal"/>
        <w:rPr>
          <w:rFonts w:asciiTheme="minorHAnsi" w:hAnsiTheme="minorHAnsi" w:cstheme="minorBidi"/>
        </w:rPr>
      </w:pPr>
      <w:r>
        <w:rPr>
          <w:rFonts w:asciiTheme="minorHAnsi" w:hAnsiTheme="minorHAnsi" w:cstheme="minorBidi"/>
        </w:rPr>
        <w:t xml:space="preserve">Current implementation will find the key names / values from the setting file this will be changed to use key vault instead add the following entries in your settings file for testing </w:t>
      </w:r>
    </w:p>
    <w:p w14:paraId="7C7F8F76" w14:textId="03DA877C" w:rsidR="00BE2775" w:rsidRDefault="00BE2775" w:rsidP="009F42D8">
      <w:pPr>
        <w:pStyle w:val="xmsonormal"/>
        <w:rPr>
          <w:rFonts w:asciiTheme="minorHAnsi" w:hAnsiTheme="minorHAnsi" w:cstheme="minorBidi"/>
        </w:rPr>
      </w:pPr>
    </w:p>
    <w:p w14:paraId="7FFB14EC"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E75B6"/>
          <w:sz w:val="19"/>
          <w:szCs w:val="19"/>
        </w:rPr>
        <w:t>"ClientEncryptionKeyOptions"</w:t>
      </w:r>
      <w:r>
        <w:rPr>
          <w:rFonts w:ascii="Consolas" w:hAnsi="Consolas" w:cs="Consolas"/>
          <w:color w:val="000000"/>
          <w:sz w:val="19"/>
          <w:szCs w:val="19"/>
        </w:rPr>
        <w:t>: {</w:t>
      </w:r>
    </w:p>
    <w:p w14:paraId="5E5EA41C"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"ClientEncryptionKeys"</w:t>
      </w:r>
      <w:r>
        <w:rPr>
          <w:rFonts w:ascii="Consolas" w:hAnsi="Consolas" w:cs="Consolas"/>
          <w:color w:val="000000"/>
          <w:sz w:val="19"/>
          <w:szCs w:val="19"/>
        </w:rPr>
        <w:t>: [</w:t>
      </w:r>
    </w:p>
    <w:p w14:paraId="6FCAA21B"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9E124"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"ClientKeyName"</w:t>
      </w:r>
      <w:r>
        <w:rPr>
          <w:rFonts w:ascii="Consolas" w:hAnsi="Consolas" w:cs="Consolas"/>
          <w:color w:val="000000"/>
          <w:sz w:val="19"/>
          <w:szCs w:val="19"/>
        </w:rPr>
        <w:t xml:space="preserve">: </w:t>
      </w:r>
      <w:r>
        <w:rPr>
          <w:rFonts w:ascii="Consolas" w:hAnsi="Consolas" w:cs="Consolas"/>
          <w:color w:val="A31515"/>
          <w:sz w:val="19"/>
          <w:szCs w:val="19"/>
        </w:rPr>
        <w:t>"WELLS"</w:t>
      </w:r>
      <w:r>
        <w:rPr>
          <w:rFonts w:ascii="Consolas" w:hAnsi="Consolas" w:cs="Consolas"/>
          <w:color w:val="000000"/>
          <w:sz w:val="19"/>
          <w:szCs w:val="19"/>
        </w:rPr>
        <w:t>,</w:t>
      </w:r>
    </w:p>
    <w:p w14:paraId="34FEFB52"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"ClientKeyValue"</w:t>
      </w:r>
      <w:r>
        <w:rPr>
          <w:rFonts w:ascii="Consolas" w:hAnsi="Consolas" w:cs="Consolas"/>
          <w:color w:val="000000"/>
          <w:sz w:val="19"/>
          <w:szCs w:val="19"/>
        </w:rPr>
        <w:t xml:space="preserve">: </w:t>
      </w:r>
      <w:r>
        <w:rPr>
          <w:rFonts w:ascii="Consolas" w:hAnsi="Consolas" w:cs="Consolas"/>
          <w:color w:val="A31515"/>
          <w:sz w:val="19"/>
          <w:szCs w:val="19"/>
        </w:rPr>
        <w:t>"y$B&amp;E)H@McQfTjWmZq4t7w!z%C*F-JaN"</w:t>
      </w:r>
    </w:p>
    <w:p w14:paraId="34FC3914"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68843"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63D92"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"ClientKeyName"</w:t>
      </w:r>
      <w:r>
        <w:rPr>
          <w:rFonts w:ascii="Consolas" w:hAnsi="Consolas" w:cs="Consolas"/>
          <w:color w:val="000000"/>
          <w:sz w:val="19"/>
          <w:szCs w:val="19"/>
        </w:rPr>
        <w:t xml:space="preserve">: </w:t>
      </w:r>
      <w:r>
        <w:rPr>
          <w:rFonts w:ascii="Consolas" w:hAnsi="Consolas" w:cs="Consolas"/>
          <w:color w:val="A31515"/>
          <w:sz w:val="19"/>
          <w:szCs w:val="19"/>
        </w:rPr>
        <w:t>"BOFA"</w:t>
      </w:r>
      <w:r>
        <w:rPr>
          <w:rFonts w:ascii="Consolas" w:hAnsi="Consolas" w:cs="Consolas"/>
          <w:color w:val="000000"/>
          <w:sz w:val="19"/>
          <w:szCs w:val="19"/>
        </w:rPr>
        <w:t>,</w:t>
      </w:r>
    </w:p>
    <w:p w14:paraId="41B4CB9A"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"ClientKeyValue"</w:t>
      </w:r>
      <w:r>
        <w:rPr>
          <w:rFonts w:ascii="Consolas" w:hAnsi="Consolas" w:cs="Consolas"/>
          <w:color w:val="000000"/>
          <w:sz w:val="19"/>
          <w:szCs w:val="19"/>
        </w:rPr>
        <w:t xml:space="preserve">: </w:t>
      </w:r>
      <w:r>
        <w:rPr>
          <w:rFonts w:ascii="Consolas" w:hAnsi="Consolas" w:cs="Consolas"/>
          <w:color w:val="A31515"/>
          <w:sz w:val="19"/>
          <w:szCs w:val="19"/>
        </w:rPr>
        <w:t>"5v8y/B?E(H+MbQeThWmYq3t6w9z$C&amp;F)"</w:t>
      </w:r>
    </w:p>
    <w:p w14:paraId="4FF3AA50"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990F5" w14:textId="77777777" w:rsidR="00BE2775" w:rsidRDefault="00BE2775" w:rsidP="00BE27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C5CA9" w14:textId="229AF54D" w:rsidR="00BE2775" w:rsidRPr="009F42D8" w:rsidRDefault="00BE2775" w:rsidP="00BE2775">
      <w:pPr>
        <w:pStyle w:val="xmsonormal"/>
        <w:rPr>
          <w:rFonts w:asciiTheme="minorHAnsi" w:hAnsiTheme="minorHAnsi" w:cstheme="minorBidi"/>
        </w:rPr>
      </w:pPr>
      <w:r>
        <w:rPr>
          <w:rFonts w:ascii="Consolas" w:hAnsi="Consolas" w:cs="Consolas"/>
          <w:color w:val="000000"/>
          <w:sz w:val="19"/>
          <w:szCs w:val="19"/>
        </w:rPr>
        <w:t xml:space="preserve">  }</w:t>
      </w:r>
    </w:p>
    <w:p w14:paraId="3DCFD4D1" w14:textId="2242B5F2" w:rsidR="00A047CA" w:rsidRDefault="00A047CA" w:rsidP="00A047CA"/>
    <w:p w14:paraId="744AC427" w14:textId="2E71EC3D" w:rsidR="00BE2775" w:rsidRDefault="00BE2775" w:rsidP="00A047CA">
      <w:r>
        <w:t xml:space="preserve">This </w:t>
      </w:r>
      <w:r w:rsidR="00F16026">
        <w:t xml:space="preserve">configuration </w:t>
      </w:r>
      <w:r>
        <w:t xml:space="preserve">represent </w:t>
      </w:r>
      <w:r w:rsidR="00F16026">
        <w:t xml:space="preserve">different </w:t>
      </w:r>
      <w:r>
        <w:t>client configuration</w:t>
      </w:r>
      <w:r w:rsidR="00F16026">
        <w:t>s</w:t>
      </w:r>
      <w:r>
        <w:t xml:space="preserve">, </w:t>
      </w:r>
      <w:r w:rsidR="00F16026">
        <w:t xml:space="preserve">current implementation will also assume that there is a Claim called clientresource in the jwt authentication that will have the client key name based on that value the key value fill be found, this will change as well, when the final implementation is completed we will need to update the </w:t>
      </w:r>
      <w:r w:rsidR="00F16026">
        <w:rPr>
          <w:rFonts w:ascii="Consolas" w:hAnsi="Consolas" w:cs="Consolas"/>
          <w:color w:val="000000"/>
          <w:sz w:val="19"/>
          <w:szCs w:val="19"/>
        </w:rPr>
        <w:t xml:space="preserve">IEncryptionKeyFinder </w:t>
      </w:r>
      <w:r w:rsidR="00F16026" w:rsidRPr="00F16026">
        <w:t>implementation</w:t>
      </w:r>
      <w:r w:rsidR="00F16026">
        <w:rPr>
          <w:rFonts w:ascii="Consolas" w:hAnsi="Consolas" w:cs="Consolas"/>
          <w:color w:val="000000"/>
          <w:sz w:val="19"/>
          <w:szCs w:val="19"/>
        </w:rPr>
        <w:t xml:space="preserve"> </w:t>
      </w:r>
      <w:r w:rsidR="00F16026" w:rsidRPr="00F16026">
        <w:t>and remove the</w:t>
      </w:r>
      <w:r w:rsidR="00F16026">
        <w:rPr>
          <w:rFonts w:ascii="Consolas" w:hAnsi="Consolas" w:cs="Consolas"/>
          <w:color w:val="000000"/>
          <w:sz w:val="19"/>
          <w:szCs w:val="19"/>
        </w:rPr>
        <w:t xml:space="preserve"> ClientEncryptionKeyOptions </w:t>
      </w:r>
      <w:r w:rsidR="00F16026" w:rsidRPr="00F16026">
        <w:t>configuration.</w:t>
      </w:r>
    </w:p>
    <w:p w14:paraId="09D82F46" w14:textId="3FF593B1" w:rsidR="00740D57" w:rsidRDefault="00740D57" w:rsidP="00740D57">
      <w:pPr>
        <w:pStyle w:val="Heading1"/>
      </w:pPr>
      <w:bookmarkStart w:id="44" w:name="_Toc36199001"/>
      <w:r>
        <w:t>Replace Synchronous Updates/Inserts/Deletes with Async ServiceBus Messages</w:t>
      </w:r>
      <w:bookmarkEnd w:id="44"/>
    </w:p>
    <w:p w14:paraId="4B2FB1DC" w14:textId="16E7F57B" w:rsidR="00740D57" w:rsidRDefault="00740D57" w:rsidP="00740D57">
      <w:pPr>
        <w:pStyle w:val="Heading1"/>
      </w:pPr>
      <w:bookmarkStart w:id="45" w:name="_Toc36199002"/>
      <w:r>
        <w:t>Add ServiceBus Message Listeners</w:t>
      </w:r>
      <w:bookmarkEnd w:id="45"/>
    </w:p>
    <w:p w14:paraId="5BC11E10" w14:textId="001C74E0" w:rsidR="00740D57" w:rsidRDefault="00740D57" w:rsidP="00740D57">
      <w:pPr>
        <w:pStyle w:val="Heading1"/>
      </w:pPr>
      <w:bookmarkStart w:id="46" w:name="_Toc36199003"/>
      <w:r>
        <w:t>Fix Logging and Instrumentation</w:t>
      </w:r>
      <w:bookmarkEnd w:id="46"/>
    </w:p>
    <w:p w14:paraId="5EBC76A3" w14:textId="305E7FE0" w:rsidR="008D1ED7" w:rsidRDefault="008D1ED7" w:rsidP="008D1ED7">
      <w:r>
        <w:t>Any reference to previous Serilog needs to be removed, add the following Logging settings in the appsettings.json file under the .deploy directory and in the appsettings.json.xml</w:t>
      </w:r>
    </w:p>
    <w:p w14:paraId="038866A1"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14:paraId="22D5EBEE"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"LogLevel"</w:t>
      </w:r>
      <w:r>
        <w:rPr>
          <w:rFonts w:ascii="Consolas" w:hAnsi="Consolas" w:cs="Consolas"/>
          <w:color w:val="000000"/>
          <w:sz w:val="19"/>
          <w:szCs w:val="19"/>
        </w:rPr>
        <w:t>: {</w:t>
      </w:r>
    </w:p>
    <w:p w14:paraId="03C8E135" w14:textId="7FE92EA9"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t>
      </w:r>
      <w:r w:rsidRPr="008D1ED7">
        <w:rPr>
          <w:rFonts w:ascii="Consolas" w:hAnsi="Consolas" w:cs="Consolas"/>
          <w:color w:val="A31515"/>
          <w:sz w:val="19"/>
          <w:szCs w:val="19"/>
        </w:rPr>
        <w:t>${Serilog.Default</w:t>
      </w:r>
      <w:r>
        <w:rPr>
          <w:rFonts w:ascii="Consolas" w:hAnsi="Consolas" w:cs="Consolas"/>
          <w:color w:val="A31515"/>
          <w:sz w:val="19"/>
          <w:szCs w:val="19"/>
        </w:rPr>
        <w:t>}"</w:t>
      </w:r>
      <w:r>
        <w:rPr>
          <w:rFonts w:ascii="Consolas" w:hAnsi="Consolas" w:cs="Consolas"/>
          <w:color w:val="000000"/>
          <w:sz w:val="19"/>
          <w:szCs w:val="19"/>
        </w:rPr>
        <w:t>,</w:t>
      </w:r>
    </w:p>
    <w:p w14:paraId="4C745644"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"Warning"</w:t>
      </w:r>
      <w:r>
        <w:rPr>
          <w:rFonts w:ascii="Consolas" w:hAnsi="Consolas" w:cs="Consolas"/>
          <w:color w:val="000000"/>
          <w:sz w:val="19"/>
          <w:szCs w:val="19"/>
        </w:rPr>
        <w:t>,</w:t>
      </w:r>
    </w:p>
    <w:p w14:paraId="261E4865"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"Microsoft.Hosting.Lifetime"</w:t>
      </w:r>
      <w:r>
        <w:rPr>
          <w:rFonts w:ascii="Consolas" w:hAnsi="Consolas" w:cs="Consolas"/>
          <w:color w:val="000000"/>
          <w:sz w:val="19"/>
          <w:szCs w:val="19"/>
        </w:rPr>
        <w:t xml:space="preserve">: </w:t>
      </w:r>
      <w:r>
        <w:rPr>
          <w:rFonts w:ascii="Consolas" w:hAnsi="Consolas" w:cs="Consolas"/>
          <w:color w:val="A31515"/>
          <w:sz w:val="19"/>
          <w:szCs w:val="19"/>
        </w:rPr>
        <w:t>"Information"</w:t>
      </w:r>
    </w:p>
    <w:p w14:paraId="72CC0E6C"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2DDDC" w14:textId="761FAFF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5F691"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"ApplicationInsights"</w:t>
      </w:r>
      <w:r>
        <w:rPr>
          <w:rFonts w:ascii="Consolas" w:hAnsi="Consolas" w:cs="Consolas"/>
          <w:color w:val="000000"/>
          <w:sz w:val="19"/>
          <w:szCs w:val="19"/>
        </w:rPr>
        <w:t>: {</w:t>
      </w:r>
    </w:p>
    <w:p w14:paraId="78411AF9" w14:textId="77777777" w:rsidR="008D1ED7" w:rsidRDefault="008D1ED7" w:rsidP="008D1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"InstrumentationKey"</w:t>
      </w:r>
      <w:r>
        <w:rPr>
          <w:rFonts w:ascii="Consolas" w:hAnsi="Consolas" w:cs="Consolas"/>
          <w:color w:val="000000"/>
          <w:sz w:val="19"/>
          <w:szCs w:val="19"/>
        </w:rPr>
        <w:t xml:space="preserve">: </w:t>
      </w:r>
      <w:r>
        <w:rPr>
          <w:rFonts w:ascii="Consolas" w:hAnsi="Consolas" w:cs="Consolas"/>
          <w:color w:val="A31515"/>
          <w:sz w:val="19"/>
          <w:szCs w:val="19"/>
        </w:rPr>
        <w:t>"#{ApplicationInsights:InstrumentationKey}"</w:t>
      </w:r>
    </w:p>
    <w:p w14:paraId="4AEF3841" w14:textId="0FDD028F" w:rsidR="008D1ED7" w:rsidRDefault="008D1ED7" w:rsidP="008D1ED7">
      <w:pPr>
        <w:rPr>
          <w:rFonts w:ascii="Consolas" w:hAnsi="Consolas" w:cs="Consolas"/>
          <w:color w:val="000000"/>
          <w:sz w:val="19"/>
          <w:szCs w:val="19"/>
        </w:rPr>
      </w:pPr>
      <w:r>
        <w:rPr>
          <w:rFonts w:ascii="Consolas" w:hAnsi="Consolas" w:cs="Consolas"/>
          <w:color w:val="000000"/>
          <w:sz w:val="19"/>
          <w:szCs w:val="19"/>
        </w:rPr>
        <w:t xml:space="preserve">  },</w:t>
      </w:r>
    </w:p>
    <w:p w14:paraId="2F4D4D49" w14:textId="228E710D" w:rsidR="008D1ED7" w:rsidRDefault="008D1ED7" w:rsidP="008D1ED7">
      <w:r>
        <w:lastRenderedPageBreak/>
        <w:t xml:space="preserve">In your local appsettings.Development.json add the following </w:t>
      </w:r>
      <w:r w:rsidR="001C73D3">
        <w:t>settings:</w:t>
      </w:r>
    </w:p>
    <w:p w14:paraId="16604540"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"Logging"</w:t>
      </w:r>
      <w:r w:rsidRPr="008D1ED7">
        <w:rPr>
          <w:rFonts w:ascii="Consolas" w:eastAsia="Times New Roman" w:hAnsi="Consolas" w:cs="Times New Roman"/>
          <w:color w:val="000000"/>
          <w:sz w:val="18"/>
          <w:szCs w:val="18"/>
        </w:rPr>
        <w:t>: {</w:t>
      </w:r>
    </w:p>
    <w:p w14:paraId="064D6F10"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"LogLevel"</w:t>
      </w:r>
      <w:r w:rsidRPr="008D1ED7">
        <w:rPr>
          <w:rFonts w:ascii="Consolas" w:eastAsia="Times New Roman" w:hAnsi="Consolas" w:cs="Times New Roman"/>
          <w:color w:val="000000"/>
          <w:sz w:val="18"/>
          <w:szCs w:val="18"/>
        </w:rPr>
        <w:t>: {</w:t>
      </w:r>
    </w:p>
    <w:p w14:paraId="63AA5EE0"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"Default"</w:t>
      </w: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0451A5"/>
          <w:sz w:val="18"/>
          <w:szCs w:val="18"/>
        </w:rPr>
        <w:t>"Information"</w:t>
      </w:r>
      <w:r w:rsidRPr="008D1ED7">
        <w:rPr>
          <w:rFonts w:ascii="Consolas" w:eastAsia="Times New Roman" w:hAnsi="Consolas" w:cs="Times New Roman"/>
          <w:color w:val="000000"/>
          <w:sz w:val="18"/>
          <w:szCs w:val="18"/>
        </w:rPr>
        <w:t>,</w:t>
      </w:r>
    </w:p>
    <w:p w14:paraId="1A069BB5"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"Microsoft"</w:t>
      </w: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0451A5"/>
          <w:sz w:val="18"/>
          <w:szCs w:val="18"/>
        </w:rPr>
        <w:t>"Warning"</w:t>
      </w:r>
      <w:r w:rsidRPr="008D1ED7">
        <w:rPr>
          <w:rFonts w:ascii="Consolas" w:eastAsia="Times New Roman" w:hAnsi="Consolas" w:cs="Times New Roman"/>
          <w:color w:val="000000"/>
          <w:sz w:val="18"/>
          <w:szCs w:val="18"/>
        </w:rPr>
        <w:t>,</w:t>
      </w:r>
    </w:p>
    <w:p w14:paraId="0A902A8D"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"Microsoft.Hosting.Lifetime"</w:t>
      </w: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0451A5"/>
          <w:sz w:val="18"/>
          <w:szCs w:val="18"/>
        </w:rPr>
        <w:t>"Information"</w:t>
      </w:r>
    </w:p>
    <w:p w14:paraId="57BD14C0"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p>
    <w:p w14:paraId="0BD1E611"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"ApplicationInsights"</w:t>
      </w:r>
      <w:r w:rsidRPr="008D1ED7">
        <w:rPr>
          <w:rFonts w:ascii="Consolas" w:eastAsia="Times New Roman" w:hAnsi="Consolas" w:cs="Times New Roman"/>
          <w:color w:val="000000"/>
          <w:sz w:val="18"/>
          <w:szCs w:val="18"/>
        </w:rPr>
        <w:t>: {</w:t>
      </w:r>
    </w:p>
    <w:p w14:paraId="0E73C543"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"LogLevel"</w:t>
      </w:r>
      <w:r w:rsidRPr="008D1ED7">
        <w:rPr>
          <w:rFonts w:ascii="Consolas" w:eastAsia="Times New Roman" w:hAnsi="Consolas" w:cs="Times New Roman"/>
          <w:color w:val="000000"/>
          <w:sz w:val="18"/>
          <w:szCs w:val="18"/>
        </w:rPr>
        <w:t>: {</w:t>
      </w:r>
    </w:p>
    <w:p w14:paraId="0A635FD4"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"Default"</w:t>
      </w: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0451A5"/>
          <w:sz w:val="18"/>
          <w:szCs w:val="18"/>
        </w:rPr>
        <w:t>"Information"</w:t>
      </w:r>
      <w:r w:rsidRPr="008D1ED7">
        <w:rPr>
          <w:rFonts w:ascii="Consolas" w:eastAsia="Times New Roman" w:hAnsi="Consolas" w:cs="Times New Roman"/>
          <w:color w:val="000000"/>
          <w:sz w:val="18"/>
          <w:szCs w:val="18"/>
        </w:rPr>
        <w:t>,</w:t>
      </w:r>
    </w:p>
    <w:p w14:paraId="215FFC3E"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"Microsoft"</w:t>
      </w: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0451A5"/>
          <w:sz w:val="18"/>
          <w:szCs w:val="18"/>
        </w:rPr>
        <w:t>"Warning"</w:t>
      </w:r>
      <w:r w:rsidRPr="008D1ED7">
        <w:rPr>
          <w:rFonts w:ascii="Consolas" w:eastAsia="Times New Roman" w:hAnsi="Consolas" w:cs="Times New Roman"/>
          <w:color w:val="000000"/>
          <w:sz w:val="18"/>
          <w:szCs w:val="18"/>
        </w:rPr>
        <w:t>,</w:t>
      </w:r>
    </w:p>
    <w:p w14:paraId="7A5CA126"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A31515"/>
          <w:sz w:val="18"/>
          <w:szCs w:val="18"/>
        </w:rPr>
        <w:t>"Microsoft.Hosting.Lifetime"</w:t>
      </w:r>
      <w:r w:rsidRPr="008D1ED7">
        <w:rPr>
          <w:rFonts w:ascii="Consolas" w:eastAsia="Times New Roman" w:hAnsi="Consolas" w:cs="Times New Roman"/>
          <w:color w:val="000000"/>
          <w:sz w:val="18"/>
          <w:szCs w:val="18"/>
        </w:rPr>
        <w:t>: </w:t>
      </w:r>
      <w:r w:rsidRPr="008D1ED7">
        <w:rPr>
          <w:rFonts w:ascii="Consolas" w:eastAsia="Times New Roman" w:hAnsi="Consolas" w:cs="Times New Roman"/>
          <w:color w:val="0451A5"/>
          <w:sz w:val="18"/>
          <w:szCs w:val="18"/>
        </w:rPr>
        <w:t>"Information"</w:t>
      </w:r>
    </w:p>
    <w:p w14:paraId="4E9F2BB6"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p>
    <w:p w14:paraId="4B5CB72A"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p>
    <w:p w14:paraId="3EEB9C20" w14:textId="77777777" w:rsidR="008D1ED7" w:rsidRPr="008D1ED7" w:rsidRDefault="008D1ED7" w:rsidP="008D1ED7">
      <w:pPr>
        <w:shd w:val="clear" w:color="auto" w:fill="FFFFFE"/>
        <w:spacing w:after="0" w:line="240" w:lineRule="atLeast"/>
        <w:rPr>
          <w:rFonts w:ascii="Consolas" w:eastAsia="Times New Roman" w:hAnsi="Consolas" w:cs="Times New Roman"/>
          <w:color w:val="000000"/>
          <w:sz w:val="18"/>
          <w:szCs w:val="18"/>
        </w:rPr>
      </w:pPr>
      <w:r w:rsidRPr="008D1ED7">
        <w:rPr>
          <w:rFonts w:ascii="Consolas" w:eastAsia="Times New Roman" w:hAnsi="Consolas" w:cs="Times New Roman"/>
          <w:color w:val="000000"/>
          <w:sz w:val="18"/>
          <w:szCs w:val="18"/>
        </w:rPr>
        <w:t>  },</w:t>
      </w:r>
    </w:p>
    <w:p w14:paraId="3CE47DDB" w14:textId="737D8FE4" w:rsidR="008D1ED7" w:rsidRDefault="008D1ED7" w:rsidP="008D1ED7"/>
    <w:p w14:paraId="33060588" w14:textId="0804F4B4" w:rsidR="001C73D3" w:rsidRPr="008D1ED7" w:rsidRDefault="001C73D3" w:rsidP="008D1ED7">
      <w:r>
        <w:t>With these</w:t>
      </w:r>
      <w:bookmarkStart w:id="47" w:name="_GoBack"/>
      <w:bookmarkEnd w:id="47"/>
      <w:r>
        <w:t xml:space="preserve"> settings you will have traces with level info and above in appinsights for your local development, if the </w:t>
      </w:r>
      <w:r w:rsidRPr="008D1ED7">
        <w:rPr>
          <w:rFonts w:ascii="Consolas" w:eastAsia="Times New Roman" w:hAnsi="Consolas" w:cs="Times New Roman"/>
          <w:color w:val="A31515"/>
          <w:sz w:val="18"/>
          <w:szCs w:val="18"/>
        </w:rPr>
        <w:t>ApplicationInsights</w:t>
      </w:r>
      <w:r>
        <w:rPr>
          <w:rFonts w:ascii="Consolas" w:eastAsia="Times New Roman" w:hAnsi="Consolas" w:cs="Times New Roman"/>
          <w:color w:val="A31515"/>
          <w:sz w:val="18"/>
          <w:szCs w:val="18"/>
        </w:rPr>
        <w:t xml:space="preserve"> </w:t>
      </w:r>
      <w:r>
        <w:t>section is not included by default only warning and above traces are sent to appinsights.</w:t>
      </w:r>
    </w:p>
    <w:p w14:paraId="11F8B88B" w14:textId="341EA807" w:rsidR="00740D57" w:rsidRPr="00740D57" w:rsidRDefault="00740D57" w:rsidP="00740D57">
      <w:pPr>
        <w:pStyle w:val="Heading1"/>
      </w:pPr>
      <w:bookmarkStart w:id="48" w:name="_Toc36199004"/>
      <w:r w:rsidRPr="00740D57">
        <w:t>Create Unit Tests</w:t>
      </w:r>
      <w:bookmarkEnd w:id="48"/>
    </w:p>
    <w:sectPr w:rsidR="00740D57" w:rsidRPr="00740D57" w:rsidSect="002F64E8">
      <w:headerReference w:type="default" r:id="rId19"/>
      <w:footerReference w:type="default" r:id="rId20"/>
      <w:pgSz w:w="12240" w:h="15840"/>
      <w:pgMar w:top="2160" w:right="720" w:bottom="1800" w:left="720" w:header="720"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9EB76" w14:textId="77777777" w:rsidR="008D1ED7" w:rsidRDefault="008D1ED7" w:rsidP="00472B8C">
      <w:r>
        <w:separator/>
      </w:r>
    </w:p>
  </w:endnote>
  <w:endnote w:type="continuationSeparator" w:id="0">
    <w:p w14:paraId="0907B0EB" w14:textId="77777777" w:rsidR="008D1ED7" w:rsidRDefault="008D1ED7" w:rsidP="00472B8C">
      <w:r>
        <w:continuationSeparator/>
      </w:r>
    </w:p>
  </w:endnote>
  <w:endnote w:type="continuationNotice" w:id="1">
    <w:p w14:paraId="2EC00C2F" w14:textId="77777777" w:rsidR="008D1ED7" w:rsidRDefault="008D1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FFFFFF" w:themeColor="background1"/>
        <w:sz w:val="16"/>
        <w:szCs w:val="16"/>
      </w:rPr>
      <w:id w:val="1133367596"/>
      <w:docPartObj>
        <w:docPartGallery w:val="Page Numbers (Bottom of Page)"/>
        <w:docPartUnique/>
      </w:docPartObj>
    </w:sdtPr>
    <w:sdtContent>
      <w:p w14:paraId="4D409A8A" w14:textId="2F0772E9" w:rsidR="008D1ED7" w:rsidRPr="008E2BCC" w:rsidRDefault="008D1ED7">
        <w:pPr>
          <w:pStyle w:val="Footer"/>
          <w:jc w:val="right"/>
          <w:rPr>
            <w:color w:val="FFFFFF" w:themeColor="background1"/>
            <w:sz w:val="16"/>
            <w:szCs w:val="16"/>
          </w:rPr>
        </w:pPr>
        <w:r w:rsidRPr="008E2BCC">
          <w:rPr>
            <w:color w:val="FFFFFF" w:themeColor="background1"/>
            <w:sz w:val="16"/>
            <w:szCs w:val="16"/>
          </w:rPr>
          <w:t xml:space="preserve">Page | </w:t>
        </w:r>
        <w:r w:rsidRPr="008E2BCC">
          <w:rPr>
            <w:color w:val="FFFFFF" w:themeColor="background1"/>
            <w:sz w:val="16"/>
            <w:szCs w:val="16"/>
            <w:shd w:val="clear" w:color="auto" w:fill="E6E6E6"/>
          </w:rPr>
          <w:fldChar w:fldCharType="begin"/>
        </w:r>
        <w:r w:rsidRPr="008E2BCC">
          <w:rPr>
            <w:color w:val="FFFFFF" w:themeColor="background1"/>
            <w:sz w:val="16"/>
            <w:szCs w:val="16"/>
          </w:rPr>
          <w:instrText xml:space="preserve"> PAGE   \* MERGEFORMAT </w:instrText>
        </w:r>
        <w:r w:rsidRPr="008E2BCC">
          <w:rPr>
            <w:color w:val="FFFFFF" w:themeColor="background1"/>
            <w:sz w:val="16"/>
            <w:szCs w:val="16"/>
            <w:shd w:val="clear" w:color="auto" w:fill="E6E6E6"/>
          </w:rPr>
          <w:fldChar w:fldCharType="separate"/>
        </w:r>
        <w:r w:rsidR="001C73D3">
          <w:rPr>
            <w:noProof/>
            <w:color w:val="FFFFFF" w:themeColor="background1"/>
            <w:sz w:val="16"/>
            <w:szCs w:val="16"/>
          </w:rPr>
          <w:t>26</w:t>
        </w:r>
        <w:r w:rsidRPr="008E2BCC">
          <w:rPr>
            <w:noProof/>
            <w:color w:val="FFFFFF" w:themeColor="background1"/>
            <w:sz w:val="16"/>
            <w:szCs w:val="16"/>
            <w:shd w:val="clear" w:color="auto" w:fill="E6E6E6"/>
          </w:rPr>
          <w:fldChar w:fldCharType="end"/>
        </w:r>
        <w:r w:rsidRPr="008E2BCC">
          <w:rPr>
            <w:color w:val="FFFFFF" w:themeColor="background1"/>
            <w:sz w:val="16"/>
            <w:szCs w:val="16"/>
          </w:rPr>
          <w:t xml:space="preserve"> </w:t>
        </w:r>
      </w:p>
    </w:sdtContent>
  </w:sdt>
  <w:p w14:paraId="42758882" w14:textId="77777777" w:rsidR="008D1ED7" w:rsidRDefault="008D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6D20C" w14:textId="77777777" w:rsidR="008D1ED7" w:rsidRDefault="008D1ED7" w:rsidP="00472B8C">
      <w:r>
        <w:separator/>
      </w:r>
    </w:p>
  </w:footnote>
  <w:footnote w:type="continuationSeparator" w:id="0">
    <w:p w14:paraId="2F324181" w14:textId="77777777" w:rsidR="008D1ED7" w:rsidRDefault="008D1ED7" w:rsidP="00472B8C">
      <w:r>
        <w:continuationSeparator/>
      </w:r>
    </w:p>
  </w:footnote>
  <w:footnote w:type="continuationNotice" w:id="1">
    <w:p w14:paraId="64DAD197" w14:textId="77777777" w:rsidR="008D1ED7" w:rsidRDefault="008D1E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7D804" w14:textId="77777777" w:rsidR="008D1ED7" w:rsidRDefault="008D1ED7">
    <w:pPr>
      <w:pStyle w:val="Header"/>
    </w:pPr>
    <w:r>
      <w:rPr>
        <w:noProof/>
        <w:color w:val="2B579A"/>
        <w:shd w:val="clear" w:color="auto" w:fill="E6E6E6"/>
      </w:rPr>
      <w:drawing>
        <wp:anchor distT="0" distB="0" distL="114300" distR="114300" simplePos="0" relativeHeight="251658240" behindDoc="1" locked="0" layoutInCell="1" allowOverlap="1" wp14:anchorId="38DE8C2C" wp14:editId="4CB44954">
          <wp:simplePos x="0" y="0"/>
          <wp:positionH relativeFrom="page">
            <wp:align>right</wp:align>
          </wp:positionH>
          <wp:positionV relativeFrom="page">
            <wp:align>top</wp:align>
          </wp:positionV>
          <wp:extent cx="7767485" cy="10052040"/>
          <wp:effectExtent l="0" t="0" r="5080" b="6985"/>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L_Letterhead_NoBleeds.pdf"/>
                  <pic:cNvPicPr/>
                </pic:nvPicPr>
                <pic:blipFill>
                  <a:blip r:embed="rId1">
                    <a:extLst>
                      <a:ext uri="{28A0092B-C50C-407E-A947-70E740481C1C}">
                        <a14:useLocalDpi xmlns:a14="http://schemas.microsoft.com/office/drawing/2010/main" val="0"/>
                      </a:ext>
                    </a:extLst>
                  </a:blip>
                  <a:stretch>
                    <a:fillRect/>
                  </a:stretch>
                </pic:blipFill>
                <pic:spPr>
                  <a:xfrm>
                    <a:off x="0" y="0"/>
                    <a:ext cx="7767485" cy="10052040"/>
                  </a:xfrm>
                  <a:prstGeom prst="rect">
                    <a:avLst/>
                  </a:prstGeom>
                </pic:spPr>
              </pic:pic>
            </a:graphicData>
          </a:graphic>
          <wp14:sizeRelH relativeFrom="page">
            <wp14:pctWidth>0</wp14:pctWidth>
          </wp14:sizeRelH>
          <wp14:sizeRelV relativeFrom="page">
            <wp14:pctHeight>0</wp14:pctHeight>
          </wp14:sizeRelV>
        </wp:anchor>
      </w:drawing>
    </w:r>
  </w:p>
  <w:p w14:paraId="57A7078A" w14:textId="77777777" w:rsidR="008D1ED7" w:rsidRDefault="008D1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53AF"/>
    <w:multiLevelType w:val="hybridMultilevel"/>
    <w:tmpl w:val="5E6E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695A"/>
    <w:multiLevelType w:val="hybridMultilevel"/>
    <w:tmpl w:val="26EC9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1343"/>
    <w:multiLevelType w:val="hybridMultilevel"/>
    <w:tmpl w:val="4522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52FE1"/>
    <w:multiLevelType w:val="hybridMultilevel"/>
    <w:tmpl w:val="72CE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97A44"/>
    <w:multiLevelType w:val="hybridMultilevel"/>
    <w:tmpl w:val="9CF85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48B9"/>
    <w:multiLevelType w:val="hybridMultilevel"/>
    <w:tmpl w:val="54F8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DCE"/>
    <w:multiLevelType w:val="hybridMultilevel"/>
    <w:tmpl w:val="85BAA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62262"/>
    <w:multiLevelType w:val="hybridMultilevel"/>
    <w:tmpl w:val="FFFFFFFF"/>
    <w:lvl w:ilvl="0" w:tplc="9746E0F6">
      <w:start w:val="1"/>
      <w:numFmt w:val="bullet"/>
      <w:lvlText w:val=""/>
      <w:lvlJc w:val="left"/>
      <w:pPr>
        <w:ind w:left="720" w:hanging="360"/>
      </w:pPr>
      <w:rPr>
        <w:rFonts w:ascii="Symbol" w:hAnsi="Symbol" w:hint="default"/>
      </w:rPr>
    </w:lvl>
    <w:lvl w:ilvl="1" w:tplc="FF7CE9C4">
      <w:start w:val="1"/>
      <w:numFmt w:val="bullet"/>
      <w:lvlText w:val=""/>
      <w:lvlJc w:val="left"/>
      <w:pPr>
        <w:ind w:left="1440" w:hanging="360"/>
      </w:pPr>
      <w:rPr>
        <w:rFonts w:ascii="Symbol" w:hAnsi="Symbol" w:hint="default"/>
      </w:rPr>
    </w:lvl>
    <w:lvl w:ilvl="2" w:tplc="C3F291AE">
      <w:start w:val="1"/>
      <w:numFmt w:val="bullet"/>
      <w:lvlText w:val=""/>
      <w:lvlJc w:val="left"/>
      <w:pPr>
        <w:ind w:left="2160" w:hanging="360"/>
      </w:pPr>
      <w:rPr>
        <w:rFonts w:ascii="Wingdings" w:hAnsi="Wingdings" w:hint="default"/>
      </w:rPr>
    </w:lvl>
    <w:lvl w:ilvl="3" w:tplc="3572CFF8">
      <w:start w:val="1"/>
      <w:numFmt w:val="bullet"/>
      <w:lvlText w:val=""/>
      <w:lvlJc w:val="left"/>
      <w:pPr>
        <w:ind w:left="2880" w:hanging="360"/>
      </w:pPr>
      <w:rPr>
        <w:rFonts w:ascii="Symbol" w:hAnsi="Symbol" w:hint="default"/>
      </w:rPr>
    </w:lvl>
    <w:lvl w:ilvl="4" w:tplc="15C8173C">
      <w:start w:val="1"/>
      <w:numFmt w:val="bullet"/>
      <w:lvlText w:val="o"/>
      <w:lvlJc w:val="left"/>
      <w:pPr>
        <w:ind w:left="3600" w:hanging="360"/>
      </w:pPr>
      <w:rPr>
        <w:rFonts w:ascii="Courier New" w:hAnsi="Courier New" w:hint="default"/>
      </w:rPr>
    </w:lvl>
    <w:lvl w:ilvl="5" w:tplc="97F663AC">
      <w:start w:val="1"/>
      <w:numFmt w:val="bullet"/>
      <w:lvlText w:val=""/>
      <w:lvlJc w:val="left"/>
      <w:pPr>
        <w:ind w:left="4320" w:hanging="360"/>
      </w:pPr>
      <w:rPr>
        <w:rFonts w:ascii="Wingdings" w:hAnsi="Wingdings" w:hint="default"/>
      </w:rPr>
    </w:lvl>
    <w:lvl w:ilvl="6" w:tplc="29089CEE">
      <w:start w:val="1"/>
      <w:numFmt w:val="bullet"/>
      <w:lvlText w:val=""/>
      <w:lvlJc w:val="left"/>
      <w:pPr>
        <w:ind w:left="5040" w:hanging="360"/>
      </w:pPr>
      <w:rPr>
        <w:rFonts w:ascii="Symbol" w:hAnsi="Symbol" w:hint="default"/>
      </w:rPr>
    </w:lvl>
    <w:lvl w:ilvl="7" w:tplc="D3C85C78">
      <w:start w:val="1"/>
      <w:numFmt w:val="bullet"/>
      <w:lvlText w:val="o"/>
      <w:lvlJc w:val="left"/>
      <w:pPr>
        <w:ind w:left="5760" w:hanging="360"/>
      </w:pPr>
      <w:rPr>
        <w:rFonts w:ascii="Courier New" w:hAnsi="Courier New" w:hint="default"/>
      </w:rPr>
    </w:lvl>
    <w:lvl w:ilvl="8" w:tplc="D9D8D6B2">
      <w:start w:val="1"/>
      <w:numFmt w:val="bullet"/>
      <w:lvlText w:val=""/>
      <w:lvlJc w:val="left"/>
      <w:pPr>
        <w:ind w:left="6480" w:hanging="360"/>
      </w:pPr>
      <w:rPr>
        <w:rFonts w:ascii="Wingdings" w:hAnsi="Wingdings" w:hint="default"/>
      </w:rPr>
    </w:lvl>
  </w:abstractNum>
  <w:abstractNum w:abstractNumId="8" w15:restartNumberingAfterBreak="0">
    <w:nsid w:val="1B9E29AC"/>
    <w:multiLevelType w:val="hybridMultilevel"/>
    <w:tmpl w:val="B138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24195"/>
    <w:multiLevelType w:val="hybridMultilevel"/>
    <w:tmpl w:val="FFFFFFFF"/>
    <w:lvl w:ilvl="0" w:tplc="81504B76">
      <w:start w:val="1"/>
      <w:numFmt w:val="bullet"/>
      <w:lvlText w:val=""/>
      <w:lvlJc w:val="left"/>
      <w:pPr>
        <w:ind w:left="720" w:hanging="360"/>
      </w:pPr>
      <w:rPr>
        <w:rFonts w:ascii="Symbol" w:hAnsi="Symbol" w:hint="default"/>
      </w:rPr>
    </w:lvl>
    <w:lvl w:ilvl="1" w:tplc="4156FB34">
      <w:start w:val="1"/>
      <w:numFmt w:val="bullet"/>
      <w:lvlText w:val="o"/>
      <w:lvlJc w:val="left"/>
      <w:pPr>
        <w:ind w:left="1440" w:hanging="360"/>
      </w:pPr>
      <w:rPr>
        <w:rFonts w:ascii="Courier New" w:hAnsi="Courier New" w:hint="default"/>
      </w:rPr>
    </w:lvl>
    <w:lvl w:ilvl="2" w:tplc="C3762546">
      <w:start w:val="1"/>
      <w:numFmt w:val="bullet"/>
      <w:lvlText w:val=""/>
      <w:lvlJc w:val="left"/>
      <w:pPr>
        <w:ind w:left="2160" w:hanging="360"/>
      </w:pPr>
      <w:rPr>
        <w:rFonts w:ascii="Wingdings" w:hAnsi="Wingdings" w:hint="default"/>
      </w:rPr>
    </w:lvl>
    <w:lvl w:ilvl="3" w:tplc="6FDCB8D2">
      <w:start w:val="1"/>
      <w:numFmt w:val="bullet"/>
      <w:lvlText w:val=""/>
      <w:lvlJc w:val="left"/>
      <w:pPr>
        <w:ind w:left="2880" w:hanging="360"/>
      </w:pPr>
      <w:rPr>
        <w:rFonts w:ascii="Symbol" w:hAnsi="Symbol" w:hint="default"/>
      </w:rPr>
    </w:lvl>
    <w:lvl w:ilvl="4" w:tplc="F488A146">
      <w:start w:val="1"/>
      <w:numFmt w:val="bullet"/>
      <w:lvlText w:val="o"/>
      <w:lvlJc w:val="left"/>
      <w:pPr>
        <w:ind w:left="3600" w:hanging="360"/>
      </w:pPr>
      <w:rPr>
        <w:rFonts w:ascii="Courier New" w:hAnsi="Courier New" w:hint="default"/>
      </w:rPr>
    </w:lvl>
    <w:lvl w:ilvl="5" w:tplc="86305860">
      <w:start w:val="1"/>
      <w:numFmt w:val="bullet"/>
      <w:lvlText w:val=""/>
      <w:lvlJc w:val="left"/>
      <w:pPr>
        <w:ind w:left="4320" w:hanging="360"/>
      </w:pPr>
      <w:rPr>
        <w:rFonts w:ascii="Wingdings" w:hAnsi="Wingdings" w:hint="default"/>
      </w:rPr>
    </w:lvl>
    <w:lvl w:ilvl="6" w:tplc="CE16C91A">
      <w:start w:val="1"/>
      <w:numFmt w:val="bullet"/>
      <w:lvlText w:val=""/>
      <w:lvlJc w:val="left"/>
      <w:pPr>
        <w:ind w:left="5040" w:hanging="360"/>
      </w:pPr>
      <w:rPr>
        <w:rFonts w:ascii="Symbol" w:hAnsi="Symbol" w:hint="default"/>
      </w:rPr>
    </w:lvl>
    <w:lvl w:ilvl="7" w:tplc="9A2884FC">
      <w:start w:val="1"/>
      <w:numFmt w:val="bullet"/>
      <w:lvlText w:val="o"/>
      <w:lvlJc w:val="left"/>
      <w:pPr>
        <w:ind w:left="5760" w:hanging="360"/>
      </w:pPr>
      <w:rPr>
        <w:rFonts w:ascii="Courier New" w:hAnsi="Courier New" w:hint="default"/>
      </w:rPr>
    </w:lvl>
    <w:lvl w:ilvl="8" w:tplc="1F4E3E90">
      <w:start w:val="1"/>
      <w:numFmt w:val="bullet"/>
      <w:lvlText w:val=""/>
      <w:lvlJc w:val="left"/>
      <w:pPr>
        <w:ind w:left="6480" w:hanging="360"/>
      </w:pPr>
      <w:rPr>
        <w:rFonts w:ascii="Wingdings" w:hAnsi="Wingdings" w:hint="default"/>
      </w:rPr>
    </w:lvl>
  </w:abstractNum>
  <w:abstractNum w:abstractNumId="10" w15:restartNumberingAfterBreak="0">
    <w:nsid w:val="25473DA7"/>
    <w:multiLevelType w:val="hybridMultilevel"/>
    <w:tmpl w:val="FEF0FB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87D1A"/>
    <w:multiLevelType w:val="hybridMultilevel"/>
    <w:tmpl w:val="95D45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654FF"/>
    <w:multiLevelType w:val="hybridMultilevel"/>
    <w:tmpl w:val="E45C240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31A40EF0"/>
    <w:multiLevelType w:val="hybridMultilevel"/>
    <w:tmpl w:val="84F4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02A02"/>
    <w:multiLevelType w:val="hybridMultilevel"/>
    <w:tmpl w:val="76C27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81A5A"/>
    <w:multiLevelType w:val="hybridMultilevel"/>
    <w:tmpl w:val="1B94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448D7"/>
    <w:multiLevelType w:val="hybridMultilevel"/>
    <w:tmpl w:val="41A26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F74DC"/>
    <w:multiLevelType w:val="hybridMultilevel"/>
    <w:tmpl w:val="EC3E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A5EEC"/>
    <w:multiLevelType w:val="hybridMultilevel"/>
    <w:tmpl w:val="85929A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9E7182D"/>
    <w:multiLevelType w:val="hybridMultilevel"/>
    <w:tmpl w:val="153AD0DA"/>
    <w:lvl w:ilvl="0" w:tplc="45B6B92C">
      <w:start w:val="1"/>
      <w:numFmt w:val="bullet"/>
      <w:lvlText w:val=""/>
      <w:lvlJc w:val="left"/>
      <w:pPr>
        <w:ind w:left="720" w:hanging="360"/>
      </w:pPr>
      <w:rPr>
        <w:rFonts w:ascii="Symbol" w:hAnsi="Symbol" w:hint="default"/>
      </w:rPr>
    </w:lvl>
    <w:lvl w:ilvl="1" w:tplc="6E90F002">
      <w:start w:val="1"/>
      <w:numFmt w:val="bullet"/>
      <w:lvlText w:val="o"/>
      <w:lvlJc w:val="left"/>
      <w:pPr>
        <w:ind w:left="1440" w:hanging="360"/>
      </w:pPr>
      <w:rPr>
        <w:rFonts w:ascii="Courier New" w:hAnsi="Courier New" w:hint="default"/>
      </w:rPr>
    </w:lvl>
    <w:lvl w:ilvl="2" w:tplc="016E453C">
      <w:start w:val="1"/>
      <w:numFmt w:val="bullet"/>
      <w:lvlText w:val=""/>
      <w:lvlJc w:val="left"/>
      <w:pPr>
        <w:ind w:left="2160" w:hanging="360"/>
      </w:pPr>
      <w:rPr>
        <w:rFonts w:ascii="Wingdings" w:hAnsi="Wingdings" w:hint="default"/>
      </w:rPr>
    </w:lvl>
    <w:lvl w:ilvl="3" w:tplc="8A5ECE08">
      <w:start w:val="1"/>
      <w:numFmt w:val="bullet"/>
      <w:lvlText w:val=""/>
      <w:lvlJc w:val="left"/>
      <w:pPr>
        <w:ind w:left="2880" w:hanging="360"/>
      </w:pPr>
      <w:rPr>
        <w:rFonts w:ascii="Symbol" w:hAnsi="Symbol" w:hint="default"/>
      </w:rPr>
    </w:lvl>
    <w:lvl w:ilvl="4" w:tplc="7E82B444">
      <w:start w:val="1"/>
      <w:numFmt w:val="bullet"/>
      <w:lvlText w:val="o"/>
      <w:lvlJc w:val="left"/>
      <w:pPr>
        <w:ind w:left="3600" w:hanging="360"/>
      </w:pPr>
      <w:rPr>
        <w:rFonts w:ascii="Courier New" w:hAnsi="Courier New" w:hint="default"/>
      </w:rPr>
    </w:lvl>
    <w:lvl w:ilvl="5" w:tplc="3C1EAB38">
      <w:start w:val="1"/>
      <w:numFmt w:val="bullet"/>
      <w:lvlText w:val=""/>
      <w:lvlJc w:val="left"/>
      <w:pPr>
        <w:ind w:left="4320" w:hanging="360"/>
      </w:pPr>
      <w:rPr>
        <w:rFonts w:ascii="Wingdings" w:hAnsi="Wingdings" w:hint="default"/>
      </w:rPr>
    </w:lvl>
    <w:lvl w:ilvl="6" w:tplc="EF4CC2D6">
      <w:start w:val="1"/>
      <w:numFmt w:val="bullet"/>
      <w:lvlText w:val=""/>
      <w:lvlJc w:val="left"/>
      <w:pPr>
        <w:ind w:left="5040" w:hanging="360"/>
      </w:pPr>
      <w:rPr>
        <w:rFonts w:ascii="Symbol" w:hAnsi="Symbol" w:hint="default"/>
      </w:rPr>
    </w:lvl>
    <w:lvl w:ilvl="7" w:tplc="0FB01B6C">
      <w:start w:val="1"/>
      <w:numFmt w:val="bullet"/>
      <w:lvlText w:val="o"/>
      <w:lvlJc w:val="left"/>
      <w:pPr>
        <w:ind w:left="5760" w:hanging="360"/>
      </w:pPr>
      <w:rPr>
        <w:rFonts w:ascii="Courier New" w:hAnsi="Courier New" w:hint="default"/>
      </w:rPr>
    </w:lvl>
    <w:lvl w:ilvl="8" w:tplc="64D00C60">
      <w:start w:val="1"/>
      <w:numFmt w:val="bullet"/>
      <w:lvlText w:val=""/>
      <w:lvlJc w:val="left"/>
      <w:pPr>
        <w:ind w:left="6480" w:hanging="360"/>
      </w:pPr>
      <w:rPr>
        <w:rFonts w:ascii="Wingdings" w:hAnsi="Wingdings" w:hint="default"/>
      </w:rPr>
    </w:lvl>
  </w:abstractNum>
  <w:abstractNum w:abstractNumId="20" w15:restartNumberingAfterBreak="0">
    <w:nsid w:val="3C511E71"/>
    <w:multiLevelType w:val="hybridMultilevel"/>
    <w:tmpl w:val="24C61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066E"/>
    <w:multiLevelType w:val="hybridMultilevel"/>
    <w:tmpl w:val="CEDEC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C552A"/>
    <w:multiLevelType w:val="hybridMultilevel"/>
    <w:tmpl w:val="EA42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C59EC"/>
    <w:multiLevelType w:val="hybridMultilevel"/>
    <w:tmpl w:val="DADA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C0D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4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499C270A"/>
    <w:multiLevelType w:val="hybridMultilevel"/>
    <w:tmpl w:val="DE2CF7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B6C3E84"/>
    <w:multiLevelType w:val="hybridMultilevel"/>
    <w:tmpl w:val="07B6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D2655"/>
    <w:multiLevelType w:val="hybridMultilevel"/>
    <w:tmpl w:val="77C65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75FD1"/>
    <w:multiLevelType w:val="hybridMultilevel"/>
    <w:tmpl w:val="5FAE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E49E0"/>
    <w:multiLevelType w:val="hybridMultilevel"/>
    <w:tmpl w:val="C9F0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A4A8E"/>
    <w:multiLevelType w:val="hybridMultilevel"/>
    <w:tmpl w:val="E17C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30984"/>
    <w:multiLevelType w:val="hybridMultilevel"/>
    <w:tmpl w:val="6D0A7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00027"/>
    <w:multiLevelType w:val="hybridMultilevel"/>
    <w:tmpl w:val="FB6A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41E8C"/>
    <w:multiLevelType w:val="hybridMultilevel"/>
    <w:tmpl w:val="5670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272CC"/>
    <w:multiLevelType w:val="hybridMultilevel"/>
    <w:tmpl w:val="8158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24582"/>
    <w:multiLevelType w:val="hybridMultilevel"/>
    <w:tmpl w:val="DC0C6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F36D6"/>
    <w:multiLevelType w:val="hybridMultilevel"/>
    <w:tmpl w:val="DE50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FF4AB8"/>
    <w:multiLevelType w:val="hybridMultilevel"/>
    <w:tmpl w:val="6B260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4628B"/>
    <w:multiLevelType w:val="hybridMultilevel"/>
    <w:tmpl w:val="7988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430EB0"/>
    <w:multiLevelType w:val="hybridMultilevel"/>
    <w:tmpl w:val="4126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129DC"/>
    <w:multiLevelType w:val="hybridMultilevel"/>
    <w:tmpl w:val="1F267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32C98"/>
    <w:multiLevelType w:val="hybridMultilevel"/>
    <w:tmpl w:val="200A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DC23F9"/>
    <w:multiLevelType w:val="hybridMultilevel"/>
    <w:tmpl w:val="A6C4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434A5"/>
    <w:multiLevelType w:val="hybridMultilevel"/>
    <w:tmpl w:val="BF8C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97BC8"/>
    <w:multiLevelType w:val="hybridMultilevel"/>
    <w:tmpl w:val="F2E0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16"/>
  </w:num>
  <w:num w:numId="5">
    <w:abstractNumId w:val="10"/>
  </w:num>
  <w:num w:numId="6">
    <w:abstractNumId w:val="13"/>
  </w:num>
  <w:num w:numId="7">
    <w:abstractNumId w:val="24"/>
  </w:num>
  <w:num w:numId="8">
    <w:abstractNumId w:val="23"/>
  </w:num>
  <w:num w:numId="9">
    <w:abstractNumId w:val="6"/>
  </w:num>
  <w:num w:numId="10">
    <w:abstractNumId w:val="28"/>
  </w:num>
  <w:num w:numId="11">
    <w:abstractNumId w:val="1"/>
  </w:num>
  <w:num w:numId="12">
    <w:abstractNumId w:val="32"/>
  </w:num>
  <w:num w:numId="13">
    <w:abstractNumId w:val="37"/>
  </w:num>
  <w:num w:numId="14">
    <w:abstractNumId w:val="14"/>
  </w:num>
  <w:num w:numId="15">
    <w:abstractNumId w:val="35"/>
  </w:num>
  <w:num w:numId="16">
    <w:abstractNumId w:val="2"/>
  </w:num>
  <w:num w:numId="17">
    <w:abstractNumId w:val="22"/>
  </w:num>
  <w:num w:numId="18">
    <w:abstractNumId w:val="33"/>
  </w:num>
  <w:num w:numId="19">
    <w:abstractNumId w:val="0"/>
  </w:num>
  <w:num w:numId="20">
    <w:abstractNumId w:val="18"/>
  </w:num>
  <w:num w:numId="21">
    <w:abstractNumId w:val="8"/>
  </w:num>
  <w:num w:numId="22">
    <w:abstractNumId w:val="29"/>
  </w:num>
  <w:num w:numId="23">
    <w:abstractNumId w:val="20"/>
  </w:num>
  <w:num w:numId="24">
    <w:abstractNumId w:val="40"/>
  </w:num>
  <w:num w:numId="25">
    <w:abstractNumId w:val="36"/>
  </w:num>
  <w:num w:numId="26">
    <w:abstractNumId w:val="31"/>
  </w:num>
  <w:num w:numId="27">
    <w:abstractNumId w:val="25"/>
  </w:num>
  <w:num w:numId="28">
    <w:abstractNumId w:val="42"/>
  </w:num>
  <w:num w:numId="29">
    <w:abstractNumId w:val="17"/>
  </w:num>
  <w:num w:numId="30">
    <w:abstractNumId w:val="38"/>
  </w:num>
  <w:num w:numId="31">
    <w:abstractNumId w:val="12"/>
  </w:num>
  <w:num w:numId="32">
    <w:abstractNumId w:val="4"/>
  </w:num>
  <w:num w:numId="33">
    <w:abstractNumId w:val="30"/>
  </w:num>
  <w:num w:numId="34">
    <w:abstractNumId w:val="21"/>
  </w:num>
  <w:num w:numId="35">
    <w:abstractNumId w:val="5"/>
  </w:num>
  <w:num w:numId="36">
    <w:abstractNumId w:val="44"/>
  </w:num>
  <w:num w:numId="37">
    <w:abstractNumId w:val="26"/>
  </w:num>
  <w:num w:numId="38">
    <w:abstractNumId w:val="15"/>
  </w:num>
  <w:num w:numId="39">
    <w:abstractNumId w:val="34"/>
  </w:num>
  <w:num w:numId="40">
    <w:abstractNumId w:val="43"/>
  </w:num>
  <w:num w:numId="41">
    <w:abstractNumId w:val="3"/>
  </w:num>
  <w:num w:numId="42">
    <w:abstractNumId w:val="27"/>
  </w:num>
  <w:num w:numId="43">
    <w:abstractNumId w:val="39"/>
  </w:num>
  <w:num w:numId="44">
    <w:abstractNumId w:val="11"/>
  </w:num>
  <w:num w:numId="45">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01"/>
    <w:rsid w:val="00002E99"/>
    <w:rsid w:val="000033D5"/>
    <w:rsid w:val="00004B1D"/>
    <w:rsid w:val="0000520B"/>
    <w:rsid w:val="00005690"/>
    <w:rsid w:val="00007CBA"/>
    <w:rsid w:val="000157D7"/>
    <w:rsid w:val="00015A7F"/>
    <w:rsid w:val="00017144"/>
    <w:rsid w:val="0002382D"/>
    <w:rsid w:val="00024212"/>
    <w:rsid w:val="000247B4"/>
    <w:rsid w:val="00024B76"/>
    <w:rsid w:val="0002528E"/>
    <w:rsid w:val="00025C46"/>
    <w:rsid w:val="00027D54"/>
    <w:rsid w:val="00030E1A"/>
    <w:rsid w:val="00032AA9"/>
    <w:rsid w:val="00032CC7"/>
    <w:rsid w:val="00033E53"/>
    <w:rsid w:val="00034643"/>
    <w:rsid w:val="000354A0"/>
    <w:rsid w:val="0003595F"/>
    <w:rsid w:val="00037B8E"/>
    <w:rsid w:val="00042D7A"/>
    <w:rsid w:val="00045512"/>
    <w:rsid w:val="00046EC7"/>
    <w:rsid w:val="0004704B"/>
    <w:rsid w:val="00051855"/>
    <w:rsid w:val="00052A8D"/>
    <w:rsid w:val="00052BBE"/>
    <w:rsid w:val="00053EE3"/>
    <w:rsid w:val="0005523E"/>
    <w:rsid w:val="00061364"/>
    <w:rsid w:val="000622FB"/>
    <w:rsid w:val="0006432B"/>
    <w:rsid w:val="0006459E"/>
    <w:rsid w:val="0007058D"/>
    <w:rsid w:val="00070663"/>
    <w:rsid w:val="0007134A"/>
    <w:rsid w:val="0007265C"/>
    <w:rsid w:val="00076C4D"/>
    <w:rsid w:val="000821E2"/>
    <w:rsid w:val="000840CF"/>
    <w:rsid w:val="000861AD"/>
    <w:rsid w:val="00086332"/>
    <w:rsid w:val="00086E70"/>
    <w:rsid w:val="00091673"/>
    <w:rsid w:val="00091F9C"/>
    <w:rsid w:val="000922E7"/>
    <w:rsid w:val="00092401"/>
    <w:rsid w:val="0009281B"/>
    <w:rsid w:val="00092A90"/>
    <w:rsid w:val="00092F3E"/>
    <w:rsid w:val="0009332C"/>
    <w:rsid w:val="00094D0F"/>
    <w:rsid w:val="00096417"/>
    <w:rsid w:val="00097FA9"/>
    <w:rsid w:val="000A04C7"/>
    <w:rsid w:val="000A0589"/>
    <w:rsid w:val="000A1AEE"/>
    <w:rsid w:val="000A1D0B"/>
    <w:rsid w:val="000A3532"/>
    <w:rsid w:val="000A5A2A"/>
    <w:rsid w:val="000A7B69"/>
    <w:rsid w:val="000A7FCC"/>
    <w:rsid w:val="000B482D"/>
    <w:rsid w:val="000B4F08"/>
    <w:rsid w:val="000B68B0"/>
    <w:rsid w:val="000B693B"/>
    <w:rsid w:val="000C2144"/>
    <w:rsid w:val="000C3EFD"/>
    <w:rsid w:val="000C4F82"/>
    <w:rsid w:val="000C53E2"/>
    <w:rsid w:val="000C5F88"/>
    <w:rsid w:val="000C6075"/>
    <w:rsid w:val="000D14D6"/>
    <w:rsid w:val="000D1AA3"/>
    <w:rsid w:val="000D616B"/>
    <w:rsid w:val="000D62D5"/>
    <w:rsid w:val="000E11DD"/>
    <w:rsid w:val="000E1677"/>
    <w:rsid w:val="000E1AF0"/>
    <w:rsid w:val="000E2D80"/>
    <w:rsid w:val="000E32EC"/>
    <w:rsid w:val="000F184C"/>
    <w:rsid w:val="000F24E5"/>
    <w:rsid w:val="000F65E6"/>
    <w:rsid w:val="000F7095"/>
    <w:rsid w:val="000F765A"/>
    <w:rsid w:val="00101AC1"/>
    <w:rsid w:val="00103AC4"/>
    <w:rsid w:val="00105B20"/>
    <w:rsid w:val="00106BB4"/>
    <w:rsid w:val="00107C30"/>
    <w:rsid w:val="00111835"/>
    <w:rsid w:val="0011407E"/>
    <w:rsid w:val="00116A8F"/>
    <w:rsid w:val="00117506"/>
    <w:rsid w:val="00124DFD"/>
    <w:rsid w:val="00125CA9"/>
    <w:rsid w:val="001263CA"/>
    <w:rsid w:val="001264E5"/>
    <w:rsid w:val="00130585"/>
    <w:rsid w:val="00130D81"/>
    <w:rsid w:val="0013132D"/>
    <w:rsid w:val="0013698E"/>
    <w:rsid w:val="001400B4"/>
    <w:rsid w:val="00140B87"/>
    <w:rsid w:val="00141B51"/>
    <w:rsid w:val="00141EEA"/>
    <w:rsid w:val="00142C6A"/>
    <w:rsid w:val="00143738"/>
    <w:rsid w:val="001439FF"/>
    <w:rsid w:val="00145278"/>
    <w:rsid w:val="001458D5"/>
    <w:rsid w:val="00152AC8"/>
    <w:rsid w:val="00155EA0"/>
    <w:rsid w:val="00156C83"/>
    <w:rsid w:val="001577A6"/>
    <w:rsid w:val="00160183"/>
    <w:rsid w:val="00161143"/>
    <w:rsid w:val="00162075"/>
    <w:rsid w:val="0016705D"/>
    <w:rsid w:val="001672CD"/>
    <w:rsid w:val="00167E45"/>
    <w:rsid w:val="0017287E"/>
    <w:rsid w:val="0017549D"/>
    <w:rsid w:val="00176E68"/>
    <w:rsid w:val="00177232"/>
    <w:rsid w:val="00177BD0"/>
    <w:rsid w:val="00180A96"/>
    <w:rsid w:val="00183923"/>
    <w:rsid w:val="001844E7"/>
    <w:rsid w:val="00185AC4"/>
    <w:rsid w:val="0018761D"/>
    <w:rsid w:val="00191EE8"/>
    <w:rsid w:val="001922A6"/>
    <w:rsid w:val="00192EB5"/>
    <w:rsid w:val="0019371F"/>
    <w:rsid w:val="0019388C"/>
    <w:rsid w:val="0019642D"/>
    <w:rsid w:val="001A11EF"/>
    <w:rsid w:val="001A127B"/>
    <w:rsid w:val="001A2423"/>
    <w:rsid w:val="001A37D2"/>
    <w:rsid w:val="001A3C59"/>
    <w:rsid w:val="001A40CA"/>
    <w:rsid w:val="001A4B6C"/>
    <w:rsid w:val="001A64F2"/>
    <w:rsid w:val="001A73FA"/>
    <w:rsid w:val="001A7540"/>
    <w:rsid w:val="001B1ACF"/>
    <w:rsid w:val="001B238C"/>
    <w:rsid w:val="001B4673"/>
    <w:rsid w:val="001B4B70"/>
    <w:rsid w:val="001B5E22"/>
    <w:rsid w:val="001C2DB1"/>
    <w:rsid w:val="001C37E4"/>
    <w:rsid w:val="001C517A"/>
    <w:rsid w:val="001C625D"/>
    <w:rsid w:val="001C73D3"/>
    <w:rsid w:val="001C7928"/>
    <w:rsid w:val="001D23AA"/>
    <w:rsid w:val="001D3FB2"/>
    <w:rsid w:val="001D6F6B"/>
    <w:rsid w:val="001D7E17"/>
    <w:rsid w:val="001E0483"/>
    <w:rsid w:val="001E0FFC"/>
    <w:rsid w:val="001E14E6"/>
    <w:rsid w:val="001E43CD"/>
    <w:rsid w:val="001E5A62"/>
    <w:rsid w:val="001E5CBB"/>
    <w:rsid w:val="001F0A4D"/>
    <w:rsid w:val="001F340A"/>
    <w:rsid w:val="001F547A"/>
    <w:rsid w:val="001F761A"/>
    <w:rsid w:val="00202CCE"/>
    <w:rsid w:val="002041D5"/>
    <w:rsid w:val="00206B37"/>
    <w:rsid w:val="00206BAB"/>
    <w:rsid w:val="00206BB3"/>
    <w:rsid w:val="00207F79"/>
    <w:rsid w:val="002121F5"/>
    <w:rsid w:val="00214349"/>
    <w:rsid w:val="00214844"/>
    <w:rsid w:val="00215C0E"/>
    <w:rsid w:val="00216140"/>
    <w:rsid w:val="0022030A"/>
    <w:rsid w:val="00221FC9"/>
    <w:rsid w:val="00222AFA"/>
    <w:rsid w:val="00222B9E"/>
    <w:rsid w:val="00223138"/>
    <w:rsid w:val="002242A4"/>
    <w:rsid w:val="00224349"/>
    <w:rsid w:val="00224667"/>
    <w:rsid w:val="0022623B"/>
    <w:rsid w:val="00226EB4"/>
    <w:rsid w:val="00227138"/>
    <w:rsid w:val="00227EC1"/>
    <w:rsid w:val="0023035A"/>
    <w:rsid w:val="002308BE"/>
    <w:rsid w:val="00232571"/>
    <w:rsid w:val="00236283"/>
    <w:rsid w:val="00237F67"/>
    <w:rsid w:val="0024101D"/>
    <w:rsid w:val="00241A11"/>
    <w:rsid w:val="00243515"/>
    <w:rsid w:val="00246CE9"/>
    <w:rsid w:val="00246D11"/>
    <w:rsid w:val="00247296"/>
    <w:rsid w:val="00250382"/>
    <w:rsid w:val="002532D1"/>
    <w:rsid w:val="002565DC"/>
    <w:rsid w:val="002575D8"/>
    <w:rsid w:val="00260731"/>
    <w:rsid w:val="002613F2"/>
    <w:rsid w:val="002626C9"/>
    <w:rsid w:val="00264785"/>
    <w:rsid w:val="00265E1A"/>
    <w:rsid w:val="002661C7"/>
    <w:rsid w:val="00266D4C"/>
    <w:rsid w:val="00266FC7"/>
    <w:rsid w:val="00270137"/>
    <w:rsid w:val="00270AB1"/>
    <w:rsid w:val="00273659"/>
    <w:rsid w:val="0028107C"/>
    <w:rsid w:val="002823AB"/>
    <w:rsid w:val="00283BA0"/>
    <w:rsid w:val="002841B2"/>
    <w:rsid w:val="0028540C"/>
    <w:rsid w:val="00287AAB"/>
    <w:rsid w:val="00291888"/>
    <w:rsid w:val="00293248"/>
    <w:rsid w:val="00293E27"/>
    <w:rsid w:val="002A15DD"/>
    <w:rsid w:val="002A1E58"/>
    <w:rsid w:val="002A28E8"/>
    <w:rsid w:val="002A3BB2"/>
    <w:rsid w:val="002A52B0"/>
    <w:rsid w:val="002A5BAC"/>
    <w:rsid w:val="002A5EF2"/>
    <w:rsid w:val="002A6F60"/>
    <w:rsid w:val="002A7E1F"/>
    <w:rsid w:val="002B2D06"/>
    <w:rsid w:val="002B30B9"/>
    <w:rsid w:val="002B3653"/>
    <w:rsid w:val="002B761D"/>
    <w:rsid w:val="002C034B"/>
    <w:rsid w:val="002C0506"/>
    <w:rsid w:val="002C5179"/>
    <w:rsid w:val="002C5B6F"/>
    <w:rsid w:val="002C6456"/>
    <w:rsid w:val="002D1452"/>
    <w:rsid w:val="002D256C"/>
    <w:rsid w:val="002D4646"/>
    <w:rsid w:val="002D4A62"/>
    <w:rsid w:val="002D51A4"/>
    <w:rsid w:val="002D55B5"/>
    <w:rsid w:val="002D5688"/>
    <w:rsid w:val="002D6E56"/>
    <w:rsid w:val="002D74E7"/>
    <w:rsid w:val="002E26C6"/>
    <w:rsid w:val="002E4721"/>
    <w:rsid w:val="002F0E87"/>
    <w:rsid w:val="002F2357"/>
    <w:rsid w:val="002F2874"/>
    <w:rsid w:val="002F3304"/>
    <w:rsid w:val="002F64E8"/>
    <w:rsid w:val="002F65E5"/>
    <w:rsid w:val="003030D4"/>
    <w:rsid w:val="0030457A"/>
    <w:rsid w:val="0030574C"/>
    <w:rsid w:val="0030599B"/>
    <w:rsid w:val="00306891"/>
    <w:rsid w:val="003076DF"/>
    <w:rsid w:val="00307A75"/>
    <w:rsid w:val="00312F30"/>
    <w:rsid w:val="003150E0"/>
    <w:rsid w:val="003161A5"/>
    <w:rsid w:val="00321038"/>
    <w:rsid w:val="003229E0"/>
    <w:rsid w:val="00326456"/>
    <w:rsid w:val="00326648"/>
    <w:rsid w:val="00326CC1"/>
    <w:rsid w:val="0033051F"/>
    <w:rsid w:val="003310EE"/>
    <w:rsid w:val="00331298"/>
    <w:rsid w:val="003315BE"/>
    <w:rsid w:val="003315BF"/>
    <w:rsid w:val="00332C73"/>
    <w:rsid w:val="003330E1"/>
    <w:rsid w:val="00335DA3"/>
    <w:rsid w:val="00335E2E"/>
    <w:rsid w:val="00336DA9"/>
    <w:rsid w:val="00337481"/>
    <w:rsid w:val="003400F3"/>
    <w:rsid w:val="003418BF"/>
    <w:rsid w:val="00342441"/>
    <w:rsid w:val="003433D5"/>
    <w:rsid w:val="00343E56"/>
    <w:rsid w:val="00344DB2"/>
    <w:rsid w:val="00346463"/>
    <w:rsid w:val="0035135A"/>
    <w:rsid w:val="00351F02"/>
    <w:rsid w:val="00352736"/>
    <w:rsid w:val="003544F2"/>
    <w:rsid w:val="00355C1C"/>
    <w:rsid w:val="00355EDE"/>
    <w:rsid w:val="00356804"/>
    <w:rsid w:val="00360D0D"/>
    <w:rsid w:val="003613E8"/>
    <w:rsid w:val="00361B53"/>
    <w:rsid w:val="003631AB"/>
    <w:rsid w:val="00363620"/>
    <w:rsid w:val="00367B61"/>
    <w:rsid w:val="0037090E"/>
    <w:rsid w:val="00371141"/>
    <w:rsid w:val="00371530"/>
    <w:rsid w:val="0037309F"/>
    <w:rsid w:val="003777F0"/>
    <w:rsid w:val="00377DFF"/>
    <w:rsid w:val="00380D89"/>
    <w:rsid w:val="00382C0C"/>
    <w:rsid w:val="00385745"/>
    <w:rsid w:val="0038649F"/>
    <w:rsid w:val="00390F7A"/>
    <w:rsid w:val="003936AD"/>
    <w:rsid w:val="003944C2"/>
    <w:rsid w:val="00396DD8"/>
    <w:rsid w:val="003970E0"/>
    <w:rsid w:val="0039710E"/>
    <w:rsid w:val="003A13CC"/>
    <w:rsid w:val="003A22C9"/>
    <w:rsid w:val="003A2394"/>
    <w:rsid w:val="003A25D7"/>
    <w:rsid w:val="003A421C"/>
    <w:rsid w:val="003B09D5"/>
    <w:rsid w:val="003B0A3F"/>
    <w:rsid w:val="003B123D"/>
    <w:rsid w:val="003B24BB"/>
    <w:rsid w:val="003B2617"/>
    <w:rsid w:val="003B29A0"/>
    <w:rsid w:val="003B3231"/>
    <w:rsid w:val="003B32C1"/>
    <w:rsid w:val="003B4C23"/>
    <w:rsid w:val="003C10D4"/>
    <w:rsid w:val="003C1FF6"/>
    <w:rsid w:val="003C7ADE"/>
    <w:rsid w:val="003D1B85"/>
    <w:rsid w:val="003D1D95"/>
    <w:rsid w:val="003D2A61"/>
    <w:rsid w:val="003D3A81"/>
    <w:rsid w:val="003D446E"/>
    <w:rsid w:val="003D5BFA"/>
    <w:rsid w:val="003D5C62"/>
    <w:rsid w:val="003D5D15"/>
    <w:rsid w:val="003D620B"/>
    <w:rsid w:val="003E12E2"/>
    <w:rsid w:val="003E2A2A"/>
    <w:rsid w:val="003E6CB1"/>
    <w:rsid w:val="003F5ADB"/>
    <w:rsid w:val="003F6477"/>
    <w:rsid w:val="003F6E33"/>
    <w:rsid w:val="003F7244"/>
    <w:rsid w:val="00402DE8"/>
    <w:rsid w:val="00403E69"/>
    <w:rsid w:val="00404D6A"/>
    <w:rsid w:val="00406F58"/>
    <w:rsid w:val="004076C6"/>
    <w:rsid w:val="00407ECD"/>
    <w:rsid w:val="004100E6"/>
    <w:rsid w:val="004106EB"/>
    <w:rsid w:val="00410AD0"/>
    <w:rsid w:val="004129A4"/>
    <w:rsid w:val="00414A24"/>
    <w:rsid w:val="00414F2C"/>
    <w:rsid w:val="00415FC5"/>
    <w:rsid w:val="00417B0F"/>
    <w:rsid w:val="00420F34"/>
    <w:rsid w:val="0042209F"/>
    <w:rsid w:val="00423251"/>
    <w:rsid w:val="004232D0"/>
    <w:rsid w:val="00425CAC"/>
    <w:rsid w:val="00430252"/>
    <w:rsid w:val="0043103A"/>
    <w:rsid w:val="00433CF4"/>
    <w:rsid w:val="0043459F"/>
    <w:rsid w:val="00435DD6"/>
    <w:rsid w:val="00436D7E"/>
    <w:rsid w:val="004378B2"/>
    <w:rsid w:val="004407FB"/>
    <w:rsid w:val="00442ACE"/>
    <w:rsid w:val="00442B2D"/>
    <w:rsid w:val="004436DE"/>
    <w:rsid w:val="00443735"/>
    <w:rsid w:val="004443C4"/>
    <w:rsid w:val="00444FC9"/>
    <w:rsid w:val="0045068A"/>
    <w:rsid w:val="0045194D"/>
    <w:rsid w:val="00453CB0"/>
    <w:rsid w:val="004540A5"/>
    <w:rsid w:val="0045422B"/>
    <w:rsid w:val="004579B1"/>
    <w:rsid w:val="004605B1"/>
    <w:rsid w:val="00461700"/>
    <w:rsid w:val="004626E2"/>
    <w:rsid w:val="00462FE1"/>
    <w:rsid w:val="004640B5"/>
    <w:rsid w:val="00464394"/>
    <w:rsid w:val="0046473F"/>
    <w:rsid w:val="00465029"/>
    <w:rsid w:val="004704DD"/>
    <w:rsid w:val="00470AF8"/>
    <w:rsid w:val="00472616"/>
    <w:rsid w:val="004727FC"/>
    <w:rsid w:val="00472B8C"/>
    <w:rsid w:val="004759CB"/>
    <w:rsid w:val="0047752D"/>
    <w:rsid w:val="0048107D"/>
    <w:rsid w:val="00481510"/>
    <w:rsid w:val="00481A24"/>
    <w:rsid w:val="00482F9B"/>
    <w:rsid w:val="004832B6"/>
    <w:rsid w:val="0048366E"/>
    <w:rsid w:val="00485969"/>
    <w:rsid w:val="00486A7A"/>
    <w:rsid w:val="00491152"/>
    <w:rsid w:val="00493409"/>
    <w:rsid w:val="00493FB2"/>
    <w:rsid w:val="004952F4"/>
    <w:rsid w:val="004955A1"/>
    <w:rsid w:val="00495D4F"/>
    <w:rsid w:val="00495D84"/>
    <w:rsid w:val="004A1650"/>
    <w:rsid w:val="004A1AF2"/>
    <w:rsid w:val="004A2CBF"/>
    <w:rsid w:val="004A2D9C"/>
    <w:rsid w:val="004A31C4"/>
    <w:rsid w:val="004A5B21"/>
    <w:rsid w:val="004A66DF"/>
    <w:rsid w:val="004A6904"/>
    <w:rsid w:val="004A6B98"/>
    <w:rsid w:val="004A6F2F"/>
    <w:rsid w:val="004A7D4A"/>
    <w:rsid w:val="004B1A20"/>
    <w:rsid w:val="004B240D"/>
    <w:rsid w:val="004B3DDC"/>
    <w:rsid w:val="004B4CE7"/>
    <w:rsid w:val="004B4F00"/>
    <w:rsid w:val="004B58AD"/>
    <w:rsid w:val="004B72DF"/>
    <w:rsid w:val="004B7717"/>
    <w:rsid w:val="004B7D91"/>
    <w:rsid w:val="004C033E"/>
    <w:rsid w:val="004C1887"/>
    <w:rsid w:val="004C2398"/>
    <w:rsid w:val="004C4DC3"/>
    <w:rsid w:val="004C6922"/>
    <w:rsid w:val="004D0A09"/>
    <w:rsid w:val="004D19C0"/>
    <w:rsid w:val="004D1C88"/>
    <w:rsid w:val="004D1CE5"/>
    <w:rsid w:val="004D2C23"/>
    <w:rsid w:val="004D3E79"/>
    <w:rsid w:val="004D43D2"/>
    <w:rsid w:val="004D46C1"/>
    <w:rsid w:val="004D4A57"/>
    <w:rsid w:val="004D6FE5"/>
    <w:rsid w:val="004D7365"/>
    <w:rsid w:val="004D74D8"/>
    <w:rsid w:val="004D7DB5"/>
    <w:rsid w:val="004E07AE"/>
    <w:rsid w:val="004E0D53"/>
    <w:rsid w:val="004E3324"/>
    <w:rsid w:val="004E5854"/>
    <w:rsid w:val="004E79F1"/>
    <w:rsid w:val="004F04EC"/>
    <w:rsid w:val="004F0AE6"/>
    <w:rsid w:val="004F2EC8"/>
    <w:rsid w:val="004F37C4"/>
    <w:rsid w:val="004F474B"/>
    <w:rsid w:val="004F5406"/>
    <w:rsid w:val="004F568F"/>
    <w:rsid w:val="005015C3"/>
    <w:rsid w:val="0050312F"/>
    <w:rsid w:val="00504950"/>
    <w:rsid w:val="005067EE"/>
    <w:rsid w:val="00506814"/>
    <w:rsid w:val="00506AD4"/>
    <w:rsid w:val="00507641"/>
    <w:rsid w:val="005128A4"/>
    <w:rsid w:val="005150EB"/>
    <w:rsid w:val="005164E6"/>
    <w:rsid w:val="005165AA"/>
    <w:rsid w:val="005221DE"/>
    <w:rsid w:val="00522543"/>
    <w:rsid w:val="005237D9"/>
    <w:rsid w:val="00523998"/>
    <w:rsid w:val="00523D37"/>
    <w:rsid w:val="00523FA9"/>
    <w:rsid w:val="00524264"/>
    <w:rsid w:val="005266E5"/>
    <w:rsid w:val="00527023"/>
    <w:rsid w:val="00527645"/>
    <w:rsid w:val="00533E6A"/>
    <w:rsid w:val="00535568"/>
    <w:rsid w:val="00540BF1"/>
    <w:rsid w:val="00540CE6"/>
    <w:rsid w:val="005414CC"/>
    <w:rsid w:val="005448F6"/>
    <w:rsid w:val="00544D0D"/>
    <w:rsid w:val="005475A7"/>
    <w:rsid w:val="00547B15"/>
    <w:rsid w:val="005518AA"/>
    <w:rsid w:val="00551E7B"/>
    <w:rsid w:val="00555254"/>
    <w:rsid w:val="00556210"/>
    <w:rsid w:val="005605B1"/>
    <w:rsid w:val="00562B2D"/>
    <w:rsid w:val="005637C4"/>
    <w:rsid w:val="00564DFF"/>
    <w:rsid w:val="0056603B"/>
    <w:rsid w:val="00566B9E"/>
    <w:rsid w:val="005670D8"/>
    <w:rsid w:val="00567CB9"/>
    <w:rsid w:val="005712D9"/>
    <w:rsid w:val="005717A8"/>
    <w:rsid w:val="00571D4D"/>
    <w:rsid w:val="00574C12"/>
    <w:rsid w:val="00575A67"/>
    <w:rsid w:val="00576607"/>
    <w:rsid w:val="00576BB9"/>
    <w:rsid w:val="00577995"/>
    <w:rsid w:val="005805AB"/>
    <w:rsid w:val="00580C17"/>
    <w:rsid w:val="00581690"/>
    <w:rsid w:val="0058316A"/>
    <w:rsid w:val="00583842"/>
    <w:rsid w:val="00583A4C"/>
    <w:rsid w:val="00584769"/>
    <w:rsid w:val="0058686A"/>
    <w:rsid w:val="005878A7"/>
    <w:rsid w:val="00590934"/>
    <w:rsid w:val="00592D5B"/>
    <w:rsid w:val="00594371"/>
    <w:rsid w:val="00594BCF"/>
    <w:rsid w:val="0059551D"/>
    <w:rsid w:val="00595BB6"/>
    <w:rsid w:val="00595FF2"/>
    <w:rsid w:val="005A03C7"/>
    <w:rsid w:val="005A05D6"/>
    <w:rsid w:val="005A05FA"/>
    <w:rsid w:val="005A1103"/>
    <w:rsid w:val="005A1820"/>
    <w:rsid w:val="005A4E3D"/>
    <w:rsid w:val="005A5254"/>
    <w:rsid w:val="005A5748"/>
    <w:rsid w:val="005A7F4F"/>
    <w:rsid w:val="005B08B1"/>
    <w:rsid w:val="005B153F"/>
    <w:rsid w:val="005B1626"/>
    <w:rsid w:val="005B3018"/>
    <w:rsid w:val="005B305C"/>
    <w:rsid w:val="005B348A"/>
    <w:rsid w:val="005B54DB"/>
    <w:rsid w:val="005B557D"/>
    <w:rsid w:val="005B6997"/>
    <w:rsid w:val="005C09AD"/>
    <w:rsid w:val="005C1F42"/>
    <w:rsid w:val="005C20A6"/>
    <w:rsid w:val="005C4844"/>
    <w:rsid w:val="005C73E5"/>
    <w:rsid w:val="005D02B8"/>
    <w:rsid w:val="005D1B4D"/>
    <w:rsid w:val="005D2779"/>
    <w:rsid w:val="005D2852"/>
    <w:rsid w:val="005D623C"/>
    <w:rsid w:val="005D7070"/>
    <w:rsid w:val="005D7D83"/>
    <w:rsid w:val="005E1A46"/>
    <w:rsid w:val="005E3C9D"/>
    <w:rsid w:val="005E3CA4"/>
    <w:rsid w:val="005E675F"/>
    <w:rsid w:val="005F0751"/>
    <w:rsid w:val="005F121E"/>
    <w:rsid w:val="005F169A"/>
    <w:rsid w:val="005F19B7"/>
    <w:rsid w:val="005F3B23"/>
    <w:rsid w:val="005F4A13"/>
    <w:rsid w:val="005F5E2B"/>
    <w:rsid w:val="005F616E"/>
    <w:rsid w:val="005F62F5"/>
    <w:rsid w:val="005F634C"/>
    <w:rsid w:val="005F6856"/>
    <w:rsid w:val="00600162"/>
    <w:rsid w:val="00602155"/>
    <w:rsid w:val="00602A60"/>
    <w:rsid w:val="006030C7"/>
    <w:rsid w:val="0060310A"/>
    <w:rsid w:val="00603CD0"/>
    <w:rsid w:val="00606E50"/>
    <w:rsid w:val="00611D39"/>
    <w:rsid w:val="0061203F"/>
    <w:rsid w:val="006121DF"/>
    <w:rsid w:val="006135B4"/>
    <w:rsid w:val="0061578E"/>
    <w:rsid w:val="00615811"/>
    <w:rsid w:val="0062172E"/>
    <w:rsid w:val="00622C15"/>
    <w:rsid w:val="00624D4B"/>
    <w:rsid w:val="0062537B"/>
    <w:rsid w:val="006278CE"/>
    <w:rsid w:val="006303E0"/>
    <w:rsid w:val="0063180D"/>
    <w:rsid w:val="00632D4F"/>
    <w:rsid w:val="00633B86"/>
    <w:rsid w:val="00641A35"/>
    <w:rsid w:val="00644807"/>
    <w:rsid w:val="0064546F"/>
    <w:rsid w:val="006474B2"/>
    <w:rsid w:val="0065206B"/>
    <w:rsid w:val="00652CFF"/>
    <w:rsid w:val="00655068"/>
    <w:rsid w:val="0065533F"/>
    <w:rsid w:val="00656D85"/>
    <w:rsid w:val="00660A8E"/>
    <w:rsid w:val="006610F0"/>
    <w:rsid w:val="006618BF"/>
    <w:rsid w:val="00661F48"/>
    <w:rsid w:val="00664B7E"/>
    <w:rsid w:val="00667AD5"/>
    <w:rsid w:val="00671E1B"/>
    <w:rsid w:val="0067282F"/>
    <w:rsid w:val="00673AA0"/>
    <w:rsid w:val="00673E25"/>
    <w:rsid w:val="0067517A"/>
    <w:rsid w:val="00676A71"/>
    <w:rsid w:val="00680304"/>
    <w:rsid w:val="00680A7A"/>
    <w:rsid w:val="0068127C"/>
    <w:rsid w:val="00682E30"/>
    <w:rsid w:val="00682E3C"/>
    <w:rsid w:val="00683C8A"/>
    <w:rsid w:val="006847B4"/>
    <w:rsid w:val="006847F4"/>
    <w:rsid w:val="00684CB9"/>
    <w:rsid w:val="0068504F"/>
    <w:rsid w:val="006863C3"/>
    <w:rsid w:val="00690B90"/>
    <w:rsid w:val="00692BD9"/>
    <w:rsid w:val="00693578"/>
    <w:rsid w:val="00694E57"/>
    <w:rsid w:val="00695635"/>
    <w:rsid w:val="0069604A"/>
    <w:rsid w:val="00696502"/>
    <w:rsid w:val="00696CA3"/>
    <w:rsid w:val="006A002A"/>
    <w:rsid w:val="006A2757"/>
    <w:rsid w:val="006A571C"/>
    <w:rsid w:val="006A5884"/>
    <w:rsid w:val="006A6723"/>
    <w:rsid w:val="006B019C"/>
    <w:rsid w:val="006B3FF2"/>
    <w:rsid w:val="006B76E8"/>
    <w:rsid w:val="006B7C02"/>
    <w:rsid w:val="006C1BDB"/>
    <w:rsid w:val="006C21CB"/>
    <w:rsid w:val="006C2251"/>
    <w:rsid w:val="006C3533"/>
    <w:rsid w:val="006C7121"/>
    <w:rsid w:val="006C7F83"/>
    <w:rsid w:val="006D17A6"/>
    <w:rsid w:val="006D1C30"/>
    <w:rsid w:val="006D1FE5"/>
    <w:rsid w:val="006D2E1C"/>
    <w:rsid w:val="006D35A3"/>
    <w:rsid w:val="006D3952"/>
    <w:rsid w:val="006D566F"/>
    <w:rsid w:val="006D6747"/>
    <w:rsid w:val="006D7CDE"/>
    <w:rsid w:val="006E094E"/>
    <w:rsid w:val="006E1062"/>
    <w:rsid w:val="006E1942"/>
    <w:rsid w:val="006E19C2"/>
    <w:rsid w:val="006E2FBF"/>
    <w:rsid w:val="006E3EB3"/>
    <w:rsid w:val="006E4C02"/>
    <w:rsid w:val="006E6A07"/>
    <w:rsid w:val="006E6ACF"/>
    <w:rsid w:val="006E6FDB"/>
    <w:rsid w:val="006F0D5E"/>
    <w:rsid w:val="006F105B"/>
    <w:rsid w:val="006F1920"/>
    <w:rsid w:val="006F23C4"/>
    <w:rsid w:val="006F56CA"/>
    <w:rsid w:val="006F5A58"/>
    <w:rsid w:val="00700CB9"/>
    <w:rsid w:val="00702884"/>
    <w:rsid w:val="007038C5"/>
    <w:rsid w:val="00704D2D"/>
    <w:rsid w:val="00706219"/>
    <w:rsid w:val="007128B7"/>
    <w:rsid w:val="00713A9E"/>
    <w:rsid w:val="00716DD7"/>
    <w:rsid w:val="007207EE"/>
    <w:rsid w:val="00721173"/>
    <w:rsid w:val="00721EB4"/>
    <w:rsid w:val="0072320D"/>
    <w:rsid w:val="00723246"/>
    <w:rsid w:val="00725319"/>
    <w:rsid w:val="007265DF"/>
    <w:rsid w:val="00727B34"/>
    <w:rsid w:val="007308A9"/>
    <w:rsid w:val="0073125D"/>
    <w:rsid w:val="00732810"/>
    <w:rsid w:val="00732E6E"/>
    <w:rsid w:val="00734E03"/>
    <w:rsid w:val="00735435"/>
    <w:rsid w:val="007366DC"/>
    <w:rsid w:val="00740D57"/>
    <w:rsid w:val="0074129F"/>
    <w:rsid w:val="00741AE4"/>
    <w:rsid w:val="0074306D"/>
    <w:rsid w:val="00743149"/>
    <w:rsid w:val="00743B56"/>
    <w:rsid w:val="00744F44"/>
    <w:rsid w:val="0074516E"/>
    <w:rsid w:val="00745D68"/>
    <w:rsid w:val="00750408"/>
    <w:rsid w:val="00751857"/>
    <w:rsid w:val="00756F00"/>
    <w:rsid w:val="00761B02"/>
    <w:rsid w:val="007622D5"/>
    <w:rsid w:val="00762ECE"/>
    <w:rsid w:val="00764CAA"/>
    <w:rsid w:val="00767210"/>
    <w:rsid w:val="007739BA"/>
    <w:rsid w:val="00773E62"/>
    <w:rsid w:val="00773F07"/>
    <w:rsid w:val="00777C16"/>
    <w:rsid w:val="00784A25"/>
    <w:rsid w:val="00785CF1"/>
    <w:rsid w:val="00786E09"/>
    <w:rsid w:val="00787B3A"/>
    <w:rsid w:val="00790C49"/>
    <w:rsid w:val="00791AEE"/>
    <w:rsid w:val="007930DE"/>
    <w:rsid w:val="00796A2A"/>
    <w:rsid w:val="007977CA"/>
    <w:rsid w:val="007A01A5"/>
    <w:rsid w:val="007A045D"/>
    <w:rsid w:val="007A45AA"/>
    <w:rsid w:val="007A4EF6"/>
    <w:rsid w:val="007B2B50"/>
    <w:rsid w:val="007B32E0"/>
    <w:rsid w:val="007C03E1"/>
    <w:rsid w:val="007C0704"/>
    <w:rsid w:val="007C21E3"/>
    <w:rsid w:val="007C31D4"/>
    <w:rsid w:val="007C4873"/>
    <w:rsid w:val="007C78F6"/>
    <w:rsid w:val="007C7B1E"/>
    <w:rsid w:val="007D017D"/>
    <w:rsid w:val="007D01BB"/>
    <w:rsid w:val="007D1A00"/>
    <w:rsid w:val="007D2323"/>
    <w:rsid w:val="007D236D"/>
    <w:rsid w:val="007D3E5D"/>
    <w:rsid w:val="007D4818"/>
    <w:rsid w:val="007D49A3"/>
    <w:rsid w:val="007D4CE6"/>
    <w:rsid w:val="007D5819"/>
    <w:rsid w:val="007D6DD2"/>
    <w:rsid w:val="007D796E"/>
    <w:rsid w:val="007E2D00"/>
    <w:rsid w:val="007E30B6"/>
    <w:rsid w:val="007E5460"/>
    <w:rsid w:val="007E6FE2"/>
    <w:rsid w:val="007F0533"/>
    <w:rsid w:val="007F0F76"/>
    <w:rsid w:val="007F570A"/>
    <w:rsid w:val="007F66AA"/>
    <w:rsid w:val="0080186A"/>
    <w:rsid w:val="00802BEC"/>
    <w:rsid w:val="0080316B"/>
    <w:rsid w:val="00803B42"/>
    <w:rsid w:val="008043F7"/>
    <w:rsid w:val="00804C15"/>
    <w:rsid w:val="00804C58"/>
    <w:rsid w:val="00810BEA"/>
    <w:rsid w:val="00811CE3"/>
    <w:rsid w:val="00812FAB"/>
    <w:rsid w:val="0081564C"/>
    <w:rsid w:val="00815AE1"/>
    <w:rsid w:val="008175E2"/>
    <w:rsid w:val="00820468"/>
    <w:rsid w:val="008215B1"/>
    <w:rsid w:val="008233CA"/>
    <w:rsid w:val="00826BC9"/>
    <w:rsid w:val="00827D52"/>
    <w:rsid w:val="00831795"/>
    <w:rsid w:val="00832FF8"/>
    <w:rsid w:val="00835BF5"/>
    <w:rsid w:val="00835CCE"/>
    <w:rsid w:val="0083650C"/>
    <w:rsid w:val="0083684B"/>
    <w:rsid w:val="00837DE2"/>
    <w:rsid w:val="00841696"/>
    <w:rsid w:val="00841E7D"/>
    <w:rsid w:val="008424A4"/>
    <w:rsid w:val="00843562"/>
    <w:rsid w:val="00845D6A"/>
    <w:rsid w:val="0084678B"/>
    <w:rsid w:val="00847488"/>
    <w:rsid w:val="00852367"/>
    <w:rsid w:val="00853A24"/>
    <w:rsid w:val="00853C2D"/>
    <w:rsid w:val="00856347"/>
    <w:rsid w:val="00856D2B"/>
    <w:rsid w:val="008606C2"/>
    <w:rsid w:val="008628F0"/>
    <w:rsid w:val="00870F46"/>
    <w:rsid w:val="00872A6F"/>
    <w:rsid w:val="00873B83"/>
    <w:rsid w:val="00877326"/>
    <w:rsid w:val="008773D7"/>
    <w:rsid w:val="00880639"/>
    <w:rsid w:val="0088283B"/>
    <w:rsid w:val="00887A7A"/>
    <w:rsid w:val="008901EC"/>
    <w:rsid w:val="00890D50"/>
    <w:rsid w:val="00891AE6"/>
    <w:rsid w:val="008A02A9"/>
    <w:rsid w:val="008A5A01"/>
    <w:rsid w:val="008A630C"/>
    <w:rsid w:val="008A66AB"/>
    <w:rsid w:val="008A7C72"/>
    <w:rsid w:val="008B01EB"/>
    <w:rsid w:val="008B3F59"/>
    <w:rsid w:val="008B508D"/>
    <w:rsid w:val="008B7644"/>
    <w:rsid w:val="008C0076"/>
    <w:rsid w:val="008C019C"/>
    <w:rsid w:val="008C4C47"/>
    <w:rsid w:val="008C6380"/>
    <w:rsid w:val="008C6ABE"/>
    <w:rsid w:val="008C6B29"/>
    <w:rsid w:val="008C7C77"/>
    <w:rsid w:val="008D08D1"/>
    <w:rsid w:val="008D10D2"/>
    <w:rsid w:val="008D1ED7"/>
    <w:rsid w:val="008D2617"/>
    <w:rsid w:val="008D6061"/>
    <w:rsid w:val="008D6B12"/>
    <w:rsid w:val="008E0D08"/>
    <w:rsid w:val="008E1836"/>
    <w:rsid w:val="008E2BCC"/>
    <w:rsid w:val="008E790E"/>
    <w:rsid w:val="008F1890"/>
    <w:rsid w:val="008F5CA6"/>
    <w:rsid w:val="008F63A7"/>
    <w:rsid w:val="008F64C5"/>
    <w:rsid w:val="008F70F5"/>
    <w:rsid w:val="008F7DA7"/>
    <w:rsid w:val="009000C4"/>
    <w:rsid w:val="00901136"/>
    <w:rsid w:val="00901399"/>
    <w:rsid w:val="00905127"/>
    <w:rsid w:val="00910CC5"/>
    <w:rsid w:val="00912D60"/>
    <w:rsid w:val="00913159"/>
    <w:rsid w:val="0091714C"/>
    <w:rsid w:val="00917204"/>
    <w:rsid w:val="0091791C"/>
    <w:rsid w:val="00920BEB"/>
    <w:rsid w:val="00921CF7"/>
    <w:rsid w:val="009221A5"/>
    <w:rsid w:val="00926111"/>
    <w:rsid w:val="00927DD4"/>
    <w:rsid w:val="0093325F"/>
    <w:rsid w:val="00933DF2"/>
    <w:rsid w:val="00934BB7"/>
    <w:rsid w:val="00934F3A"/>
    <w:rsid w:val="009369AB"/>
    <w:rsid w:val="009414B3"/>
    <w:rsid w:val="00942507"/>
    <w:rsid w:val="00943C03"/>
    <w:rsid w:val="00945ABC"/>
    <w:rsid w:val="009521A3"/>
    <w:rsid w:val="00954255"/>
    <w:rsid w:val="00957E3A"/>
    <w:rsid w:val="0096000E"/>
    <w:rsid w:val="00961E55"/>
    <w:rsid w:val="00963237"/>
    <w:rsid w:val="00965306"/>
    <w:rsid w:val="009658C9"/>
    <w:rsid w:val="009663D8"/>
    <w:rsid w:val="009664A2"/>
    <w:rsid w:val="009664BD"/>
    <w:rsid w:val="009666D8"/>
    <w:rsid w:val="009679AD"/>
    <w:rsid w:val="00970BD4"/>
    <w:rsid w:val="00971DC9"/>
    <w:rsid w:val="00974E2C"/>
    <w:rsid w:val="00975C6F"/>
    <w:rsid w:val="00976F2C"/>
    <w:rsid w:val="0097758D"/>
    <w:rsid w:val="00977657"/>
    <w:rsid w:val="0098026C"/>
    <w:rsid w:val="00981CE3"/>
    <w:rsid w:val="009849D3"/>
    <w:rsid w:val="0098564C"/>
    <w:rsid w:val="00985792"/>
    <w:rsid w:val="009864F9"/>
    <w:rsid w:val="009872C8"/>
    <w:rsid w:val="00990AE6"/>
    <w:rsid w:val="00991D7B"/>
    <w:rsid w:val="00992799"/>
    <w:rsid w:val="009954CA"/>
    <w:rsid w:val="009954DE"/>
    <w:rsid w:val="0099568C"/>
    <w:rsid w:val="00995ED3"/>
    <w:rsid w:val="009A0581"/>
    <w:rsid w:val="009A0FF0"/>
    <w:rsid w:val="009A256A"/>
    <w:rsid w:val="009A3776"/>
    <w:rsid w:val="009A3E29"/>
    <w:rsid w:val="009A4072"/>
    <w:rsid w:val="009A4C53"/>
    <w:rsid w:val="009A4D05"/>
    <w:rsid w:val="009A4E28"/>
    <w:rsid w:val="009A71BD"/>
    <w:rsid w:val="009B048F"/>
    <w:rsid w:val="009B1D6B"/>
    <w:rsid w:val="009B30CB"/>
    <w:rsid w:val="009B385C"/>
    <w:rsid w:val="009B3ABC"/>
    <w:rsid w:val="009B3BA4"/>
    <w:rsid w:val="009B5009"/>
    <w:rsid w:val="009B63BA"/>
    <w:rsid w:val="009B6963"/>
    <w:rsid w:val="009B78CD"/>
    <w:rsid w:val="009C031D"/>
    <w:rsid w:val="009C1A70"/>
    <w:rsid w:val="009C247F"/>
    <w:rsid w:val="009C2D03"/>
    <w:rsid w:val="009C3675"/>
    <w:rsid w:val="009C39FD"/>
    <w:rsid w:val="009C3BDF"/>
    <w:rsid w:val="009C7112"/>
    <w:rsid w:val="009C7421"/>
    <w:rsid w:val="009D13E4"/>
    <w:rsid w:val="009D254D"/>
    <w:rsid w:val="009D2A01"/>
    <w:rsid w:val="009E117D"/>
    <w:rsid w:val="009E2189"/>
    <w:rsid w:val="009E341D"/>
    <w:rsid w:val="009E6150"/>
    <w:rsid w:val="009E7743"/>
    <w:rsid w:val="009F03EB"/>
    <w:rsid w:val="009F05AC"/>
    <w:rsid w:val="009F1EB5"/>
    <w:rsid w:val="009F2FA9"/>
    <w:rsid w:val="009F42D8"/>
    <w:rsid w:val="009F5155"/>
    <w:rsid w:val="009F6C21"/>
    <w:rsid w:val="00A0048C"/>
    <w:rsid w:val="00A00C77"/>
    <w:rsid w:val="00A01448"/>
    <w:rsid w:val="00A01E16"/>
    <w:rsid w:val="00A0346D"/>
    <w:rsid w:val="00A047CA"/>
    <w:rsid w:val="00A05796"/>
    <w:rsid w:val="00A05C2D"/>
    <w:rsid w:val="00A11832"/>
    <w:rsid w:val="00A11BF8"/>
    <w:rsid w:val="00A128FC"/>
    <w:rsid w:val="00A14A00"/>
    <w:rsid w:val="00A159D8"/>
    <w:rsid w:val="00A161EA"/>
    <w:rsid w:val="00A16560"/>
    <w:rsid w:val="00A16ACF"/>
    <w:rsid w:val="00A16EED"/>
    <w:rsid w:val="00A21F6E"/>
    <w:rsid w:val="00A22DFD"/>
    <w:rsid w:val="00A264C3"/>
    <w:rsid w:val="00A2783F"/>
    <w:rsid w:val="00A27B77"/>
    <w:rsid w:val="00A32DFD"/>
    <w:rsid w:val="00A33243"/>
    <w:rsid w:val="00A36CD0"/>
    <w:rsid w:val="00A370BE"/>
    <w:rsid w:val="00A379C3"/>
    <w:rsid w:val="00A428F9"/>
    <w:rsid w:val="00A42E39"/>
    <w:rsid w:val="00A43889"/>
    <w:rsid w:val="00A439F2"/>
    <w:rsid w:val="00A47F8E"/>
    <w:rsid w:val="00A5032D"/>
    <w:rsid w:val="00A530D3"/>
    <w:rsid w:val="00A5331B"/>
    <w:rsid w:val="00A541C5"/>
    <w:rsid w:val="00A55BA4"/>
    <w:rsid w:val="00A56727"/>
    <w:rsid w:val="00A568E5"/>
    <w:rsid w:val="00A56C1B"/>
    <w:rsid w:val="00A61543"/>
    <w:rsid w:val="00A63215"/>
    <w:rsid w:val="00A6362C"/>
    <w:rsid w:val="00A64AAB"/>
    <w:rsid w:val="00A71977"/>
    <w:rsid w:val="00A72D99"/>
    <w:rsid w:val="00A7687B"/>
    <w:rsid w:val="00A76C94"/>
    <w:rsid w:val="00A76FE0"/>
    <w:rsid w:val="00A778A5"/>
    <w:rsid w:val="00A779D9"/>
    <w:rsid w:val="00A829E6"/>
    <w:rsid w:val="00A93BD1"/>
    <w:rsid w:val="00A96116"/>
    <w:rsid w:val="00A97BB0"/>
    <w:rsid w:val="00AA0B97"/>
    <w:rsid w:val="00AA1CF4"/>
    <w:rsid w:val="00AA3943"/>
    <w:rsid w:val="00AA45B1"/>
    <w:rsid w:val="00AA545B"/>
    <w:rsid w:val="00AA5AFF"/>
    <w:rsid w:val="00AA70C3"/>
    <w:rsid w:val="00AA74D2"/>
    <w:rsid w:val="00AB0A5E"/>
    <w:rsid w:val="00AB0EA2"/>
    <w:rsid w:val="00AB1673"/>
    <w:rsid w:val="00AB398E"/>
    <w:rsid w:val="00AB3D20"/>
    <w:rsid w:val="00AB417A"/>
    <w:rsid w:val="00AB44B5"/>
    <w:rsid w:val="00AB4671"/>
    <w:rsid w:val="00AB5524"/>
    <w:rsid w:val="00AB5B31"/>
    <w:rsid w:val="00AB7525"/>
    <w:rsid w:val="00AC2BD7"/>
    <w:rsid w:val="00AC581F"/>
    <w:rsid w:val="00AC6083"/>
    <w:rsid w:val="00AC7908"/>
    <w:rsid w:val="00AD0174"/>
    <w:rsid w:val="00AD0814"/>
    <w:rsid w:val="00AD15C7"/>
    <w:rsid w:val="00AD2F64"/>
    <w:rsid w:val="00AD3301"/>
    <w:rsid w:val="00AD6A3A"/>
    <w:rsid w:val="00AD7D8B"/>
    <w:rsid w:val="00AE010A"/>
    <w:rsid w:val="00AE3A67"/>
    <w:rsid w:val="00AE4CA2"/>
    <w:rsid w:val="00AE79A5"/>
    <w:rsid w:val="00AE7DDB"/>
    <w:rsid w:val="00AF071E"/>
    <w:rsid w:val="00B00D0F"/>
    <w:rsid w:val="00B021D3"/>
    <w:rsid w:val="00B02B1B"/>
    <w:rsid w:val="00B035BC"/>
    <w:rsid w:val="00B040EE"/>
    <w:rsid w:val="00B046C7"/>
    <w:rsid w:val="00B0509B"/>
    <w:rsid w:val="00B100F5"/>
    <w:rsid w:val="00B109D3"/>
    <w:rsid w:val="00B109E9"/>
    <w:rsid w:val="00B1121C"/>
    <w:rsid w:val="00B12CF1"/>
    <w:rsid w:val="00B1379F"/>
    <w:rsid w:val="00B1537E"/>
    <w:rsid w:val="00B162C6"/>
    <w:rsid w:val="00B208B6"/>
    <w:rsid w:val="00B30AB0"/>
    <w:rsid w:val="00B322AE"/>
    <w:rsid w:val="00B326CE"/>
    <w:rsid w:val="00B34C81"/>
    <w:rsid w:val="00B34CCB"/>
    <w:rsid w:val="00B40CFD"/>
    <w:rsid w:val="00B42CBE"/>
    <w:rsid w:val="00B44CA5"/>
    <w:rsid w:val="00B46D98"/>
    <w:rsid w:val="00B46DE2"/>
    <w:rsid w:val="00B517C9"/>
    <w:rsid w:val="00B51C01"/>
    <w:rsid w:val="00B53723"/>
    <w:rsid w:val="00B537E3"/>
    <w:rsid w:val="00B54F36"/>
    <w:rsid w:val="00B5552F"/>
    <w:rsid w:val="00B56CCE"/>
    <w:rsid w:val="00B62247"/>
    <w:rsid w:val="00B64B7C"/>
    <w:rsid w:val="00B66435"/>
    <w:rsid w:val="00B70940"/>
    <w:rsid w:val="00B717B4"/>
    <w:rsid w:val="00B72C35"/>
    <w:rsid w:val="00B75E2F"/>
    <w:rsid w:val="00B83549"/>
    <w:rsid w:val="00B90EA3"/>
    <w:rsid w:val="00B93278"/>
    <w:rsid w:val="00B93346"/>
    <w:rsid w:val="00B9356A"/>
    <w:rsid w:val="00B93AF9"/>
    <w:rsid w:val="00B940D2"/>
    <w:rsid w:val="00B945FB"/>
    <w:rsid w:val="00B96F5C"/>
    <w:rsid w:val="00BA17BC"/>
    <w:rsid w:val="00BA1962"/>
    <w:rsid w:val="00BA1AA6"/>
    <w:rsid w:val="00BA229A"/>
    <w:rsid w:val="00BA4AA1"/>
    <w:rsid w:val="00BA4B9C"/>
    <w:rsid w:val="00BA58C3"/>
    <w:rsid w:val="00BA5C19"/>
    <w:rsid w:val="00BA6B6F"/>
    <w:rsid w:val="00BB02A1"/>
    <w:rsid w:val="00BB04F2"/>
    <w:rsid w:val="00BB1308"/>
    <w:rsid w:val="00BB6620"/>
    <w:rsid w:val="00BC19CF"/>
    <w:rsid w:val="00BC2643"/>
    <w:rsid w:val="00BC49F4"/>
    <w:rsid w:val="00BC5A0D"/>
    <w:rsid w:val="00BC6986"/>
    <w:rsid w:val="00BC6C34"/>
    <w:rsid w:val="00BD1BD1"/>
    <w:rsid w:val="00BD201D"/>
    <w:rsid w:val="00BD2811"/>
    <w:rsid w:val="00BD3614"/>
    <w:rsid w:val="00BD36D6"/>
    <w:rsid w:val="00BD4488"/>
    <w:rsid w:val="00BD564D"/>
    <w:rsid w:val="00BD5A8D"/>
    <w:rsid w:val="00BD62AE"/>
    <w:rsid w:val="00BD6462"/>
    <w:rsid w:val="00BD7670"/>
    <w:rsid w:val="00BE22BC"/>
    <w:rsid w:val="00BE2775"/>
    <w:rsid w:val="00BE3E26"/>
    <w:rsid w:val="00BE52F7"/>
    <w:rsid w:val="00BE5E4F"/>
    <w:rsid w:val="00BE6BC2"/>
    <w:rsid w:val="00BE7E8C"/>
    <w:rsid w:val="00BF0F0D"/>
    <w:rsid w:val="00BF1406"/>
    <w:rsid w:val="00BF3AC4"/>
    <w:rsid w:val="00BF3DF6"/>
    <w:rsid w:val="00BF5860"/>
    <w:rsid w:val="00BF5E61"/>
    <w:rsid w:val="00BF6130"/>
    <w:rsid w:val="00C00297"/>
    <w:rsid w:val="00C00A29"/>
    <w:rsid w:val="00C01FE3"/>
    <w:rsid w:val="00C02D48"/>
    <w:rsid w:val="00C04231"/>
    <w:rsid w:val="00C07F9A"/>
    <w:rsid w:val="00C10A5F"/>
    <w:rsid w:val="00C10ADD"/>
    <w:rsid w:val="00C115C4"/>
    <w:rsid w:val="00C14293"/>
    <w:rsid w:val="00C15555"/>
    <w:rsid w:val="00C166D1"/>
    <w:rsid w:val="00C16B97"/>
    <w:rsid w:val="00C16C97"/>
    <w:rsid w:val="00C22E36"/>
    <w:rsid w:val="00C23A66"/>
    <w:rsid w:val="00C2677A"/>
    <w:rsid w:val="00C30E72"/>
    <w:rsid w:val="00C322BD"/>
    <w:rsid w:val="00C33913"/>
    <w:rsid w:val="00C35C44"/>
    <w:rsid w:val="00C37979"/>
    <w:rsid w:val="00C4015A"/>
    <w:rsid w:val="00C4030B"/>
    <w:rsid w:val="00C40C61"/>
    <w:rsid w:val="00C421E2"/>
    <w:rsid w:val="00C4382E"/>
    <w:rsid w:val="00C43FEB"/>
    <w:rsid w:val="00C4546D"/>
    <w:rsid w:val="00C522F7"/>
    <w:rsid w:val="00C52A27"/>
    <w:rsid w:val="00C53B02"/>
    <w:rsid w:val="00C5440F"/>
    <w:rsid w:val="00C55982"/>
    <w:rsid w:val="00C55DE4"/>
    <w:rsid w:val="00C560D8"/>
    <w:rsid w:val="00C56694"/>
    <w:rsid w:val="00C60030"/>
    <w:rsid w:val="00C64DB5"/>
    <w:rsid w:val="00C7072B"/>
    <w:rsid w:val="00C71348"/>
    <w:rsid w:val="00C71DCD"/>
    <w:rsid w:val="00C725EE"/>
    <w:rsid w:val="00C72840"/>
    <w:rsid w:val="00C72A7A"/>
    <w:rsid w:val="00C72D12"/>
    <w:rsid w:val="00C73B6B"/>
    <w:rsid w:val="00C76335"/>
    <w:rsid w:val="00C822D0"/>
    <w:rsid w:val="00C831FA"/>
    <w:rsid w:val="00C83C88"/>
    <w:rsid w:val="00C8409C"/>
    <w:rsid w:val="00C84DB2"/>
    <w:rsid w:val="00C87F91"/>
    <w:rsid w:val="00C92DD2"/>
    <w:rsid w:val="00C9366A"/>
    <w:rsid w:val="00C9491C"/>
    <w:rsid w:val="00C94E11"/>
    <w:rsid w:val="00C9736D"/>
    <w:rsid w:val="00CA0B5D"/>
    <w:rsid w:val="00CA13A1"/>
    <w:rsid w:val="00CA175E"/>
    <w:rsid w:val="00CA36BA"/>
    <w:rsid w:val="00CA392F"/>
    <w:rsid w:val="00CA4691"/>
    <w:rsid w:val="00CA4F9E"/>
    <w:rsid w:val="00CA579D"/>
    <w:rsid w:val="00CA6D42"/>
    <w:rsid w:val="00CB0010"/>
    <w:rsid w:val="00CB2E1D"/>
    <w:rsid w:val="00CB349A"/>
    <w:rsid w:val="00CB3BBB"/>
    <w:rsid w:val="00CB7289"/>
    <w:rsid w:val="00CB735F"/>
    <w:rsid w:val="00CB78AD"/>
    <w:rsid w:val="00CB78C7"/>
    <w:rsid w:val="00CC0236"/>
    <w:rsid w:val="00CC2653"/>
    <w:rsid w:val="00CC28E6"/>
    <w:rsid w:val="00CC4C78"/>
    <w:rsid w:val="00CC4FC1"/>
    <w:rsid w:val="00CC52E7"/>
    <w:rsid w:val="00CD083A"/>
    <w:rsid w:val="00CD2D67"/>
    <w:rsid w:val="00CD4234"/>
    <w:rsid w:val="00CD4CEA"/>
    <w:rsid w:val="00CD6463"/>
    <w:rsid w:val="00CD68D8"/>
    <w:rsid w:val="00CD6D0D"/>
    <w:rsid w:val="00CD7082"/>
    <w:rsid w:val="00CE09F6"/>
    <w:rsid w:val="00CE0B1D"/>
    <w:rsid w:val="00CE1B90"/>
    <w:rsid w:val="00CE37C4"/>
    <w:rsid w:val="00CE38AF"/>
    <w:rsid w:val="00CE4EDC"/>
    <w:rsid w:val="00CE68A2"/>
    <w:rsid w:val="00CF0B50"/>
    <w:rsid w:val="00CF0BC0"/>
    <w:rsid w:val="00CF0DDE"/>
    <w:rsid w:val="00CF1742"/>
    <w:rsid w:val="00CF3A0F"/>
    <w:rsid w:val="00CF5102"/>
    <w:rsid w:val="00CF5374"/>
    <w:rsid w:val="00CF55A4"/>
    <w:rsid w:val="00CF56AB"/>
    <w:rsid w:val="00CF7A3F"/>
    <w:rsid w:val="00D01F74"/>
    <w:rsid w:val="00D02136"/>
    <w:rsid w:val="00D03FC0"/>
    <w:rsid w:val="00D04790"/>
    <w:rsid w:val="00D048B8"/>
    <w:rsid w:val="00D07E5E"/>
    <w:rsid w:val="00D12EE9"/>
    <w:rsid w:val="00D1456D"/>
    <w:rsid w:val="00D14FEE"/>
    <w:rsid w:val="00D251D9"/>
    <w:rsid w:val="00D25B0A"/>
    <w:rsid w:val="00D31E13"/>
    <w:rsid w:val="00D33C1D"/>
    <w:rsid w:val="00D34D96"/>
    <w:rsid w:val="00D34F5C"/>
    <w:rsid w:val="00D401C8"/>
    <w:rsid w:val="00D40413"/>
    <w:rsid w:val="00D41191"/>
    <w:rsid w:val="00D42005"/>
    <w:rsid w:val="00D43F08"/>
    <w:rsid w:val="00D45D0E"/>
    <w:rsid w:val="00D46961"/>
    <w:rsid w:val="00D46F2A"/>
    <w:rsid w:val="00D520C3"/>
    <w:rsid w:val="00D53849"/>
    <w:rsid w:val="00D53A43"/>
    <w:rsid w:val="00D54467"/>
    <w:rsid w:val="00D55B49"/>
    <w:rsid w:val="00D56B2D"/>
    <w:rsid w:val="00D62C1D"/>
    <w:rsid w:val="00D630B1"/>
    <w:rsid w:val="00D64051"/>
    <w:rsid w:val="00D65491"/>
    <w:rsid w:val="00D66CA0"/>
    <w:rsid w:val="00D67A47"/>
    <w:rsid w:val="00D703A1"/>
    <w:rsid w:val="00D71AD6"/>
    <w:rsid w:val="00D722C7"/>
    <w:rsid w:val="00D7406B"/>
    <w:rsid w:val="00D75407"/>
    <w:rsid w:val="00D76D14"/>
    <w:rsid w:val="00D76F27"/>
    <w:rsid w:val="00D801BC"/>
    <w:rsid w:val="00D811D2"/>
    <w:rsid w:val="00D83510"/>
    <w:rsid w:val="00D84B3C"/>
    <w:rsid w:val="00D84C03"/>
    <w:rsid w:val="00D85D7F"/>
    <w:rsid w:val="00D86198"/>
    <w:rsid w:val="00D94D80"/>
    <w:rsid w:val="00D9608A"/>
    <w:rsid w:val="00D962ED"/>
    <w:rsid w:val="00D96BAE"/>
    <w:rsid w:val="00DA029A"/>
    <w:rsid w:val="00DA06B9"/>
    <w:rsid w:val="00DA1585"/>
    <w:rsid w:val="00DA187D"/>
    <w:rsid w:val="00DA1D83"/>
    <w:rsid w:val="00DA1E57"/>
    <w:rsid w:val="00DA2462"/>
    <w:rsid w:val="00DA3086"/>
    <w:rsid w:val="00DA3E3F"/>
    <w:rsid w:val="00DA3F3D"/>
    <w:rsid w:val="00DB010D"/>
    <w:rsid w:val="00DB178C"/>
    <w:rsid w:val="00DB2394"/>
    <w:rsid w:val="00DB2A49"/>
    <w:rsid w:val="00DB42E1"/>
    <w:rsid w:val="00DB5CC6"/>
    <w:rsid w:val="00DC01F4"/>
    <w:rsid w:val="00DC14F5"/>
    <w:rsid w:val="00DC2716"/>
    <w:rsid w:val="00DC2B95"/>
    <w:rsid w:val="00DC34DA"/>
    <w:rsid w:val="00DC486C"/>
    <w:rsid w:val="00DD1332"/>
    <w:rsid w:val="00DD3096"/>
    <w:rsid w:val="00DD420F"/>
    <w:rsid w:val="00DD644D"/>
    <w:rsid w:val="00DD7C92"/>
    <w:rsid w:val="00DE0521"/>
    <w:rsid w:val="00DE0C8C"/>
    <w:rsid w:val="00DE0DDE"/>
    <w:rsid w:val="00DE14F9"/>
    <w:rsid w:val="00DE2A49"/>
    <w:rsid w:val="00DE7B35"/>
    <w:rsid w:val="00DF2678"/>
    <w:rsid w:val="00DF27D8"/>
    <w:rsid w:val="00DF3010"/>
    <w:rsid w:val="00DF7D3B"/>
    <w:rsid w:val="00DF7FF6"/>
    <w:rsid w:val="00E01D4A"/>
    <w:rsid w:val="00E02AA6"/>
    <w:rsid w:val="00E02FBC"/>
    <w:rsid w:val="00E03DBB"/>
    <w:rsid w:val="00E0673B"/>
    <w:rsid w:val="00E10E39"/>
    <w:rsid w:val="00E118F0"/>
    <w:rsid w:val="00E11ECD"/>
    <w:rsid w:val="00E123A3"/>
    <w:rsid w:val="00E126BA"/>
    <w:rsid w:val="00E12EDC"/>
    <w:rsid w:val="00E13163"/>
    <w:rsid w:val="00E135C6"/>
    <w:rsid w:val="00E13E21"/>
    <w:rsid w:val="00E153B2"/>
    <w:rsid w:val="00E21159"/>
    <w:rsid w:val="00E21627"/>
    <w:rsid w:val="00E217A7"/>
    <w:rsid w:val="00E21FEC"/>
    <w:rsid w:val="00E24EE3"/>
    <w:rsid w:val="00E2519E"/>
    <w:rsid w:val="00E30407"/>
    <w:rsid w:val="00E30B88"/>
    <w:rsid w:val="00E316A3"/>
    <w:rsid w:val="00E317AA"/>
    <w:rsid w:val="00E319EF"/>
    <w:rsid w:val="00E327AD"/>
    <w:rsid w:val="00E329F4"/>
    <w:rsid w:val="00E340CB"/>
    <w:rsid w:val="00E35C8B"/>
    <w:rsid w:val="00E418A7"/>
    <w:rsid w:val="00E42590"/>
    <w:rsid w:val="00E606C0"/>
    <w:rsid w:val="00E62843"/>
    <w:rsid w:val="00E632B8"/>
    <w:rsid w:val="00E64ED4"/>
    <w:rsid w:val="00E66948"/>
    <w:rsid w:val="00E66D27"/>
    <w:rsid w:val="00E72233"/>
    <w:rsid w:val="00E738D1"/>
    <w:rsid w:val="00E777ED"/>
    <w:rsid w:val="00E77934"/>
    <w:rsid w:val="00E800B4"/>
    <w:rsid w:val="00E826EE"/>
    <w:rsid w:val="00E84D3E"/>
    <w:rsid w:val="00E863F4"/>
    <w:rsid w:val="00E9084F"/>
    <w:rsid w:val="00E92109"/>
    <w:rsid w:val="00E93AE0"/>
    <w:rsid w:val="00E9532C"/>
    <w:rsid w:val="00E962BF"/>
    <w:rsid w:val="00E971C3"/>
    <w:rsid w:val="00EA108B"/>
    <w:rsid w:val="00EA188A"/>
    <w:rsid w:val="00EA218B"/>
    <w:rsid w:val="00EA3077"/>
    <w:rsid w:val="00EA4C23"/>
    <w:rsid w:val="00EA543E"/>
    <w:rsid w:val="00EA760A"/>
    <w:rsid w:val="00EB2B26"/>
    <w:rsid w:val="00EB3747"/>
    <w:rsid w:val="00EB535F"/>
    <w:rsid w:val="00EB6514"/>
    <w:rsid w:val="00EB6D08"/>
    <w:rsid w:val="00EB7101"/>
    <w:rsid w:val="00EB71CD"/>
    <w:rsid w:val="00EB736D"/>
    <w:rsid w:val="00EC106A"/>
    <w:rsid w:val="00EC1CE0"/>
    <w:rsid w:val="00EC21EA"/>
    <w:rsid w:val="00EC44E7"/>
    <w:rsid w:val="00EC741E"/>
    <w:rsid w:val="00ED06FB"/>
    <w:rsid w:val="00ED3F5B"/>
    <w:rsid w:val="00EE15D2"/>
    <w:rsid w:val="00EE1843"/>
    <w:rsid w:val="00EE2091"/>
    <w:rsid w:val="00EE453C"/>
    <w:rsid w:val="00EE5098"/>
    <w:rsid w:val="00EE5157"/>
    <w:rsid w:val="00EF0CC2"/>
    <w:rsid w:val="00EF0D76"/>
    <w:rsid w:val="00EF1902"/>
    <w:rsid w:val="00EF40D1"/>
    <w:rsid w:val="00EF46DD"/>
    <w:rsid w:val="00EF71E2"/>
    <w:rsid w:val="00EF78E9"/>
    <w:rsid w:val="00F007BC"/>
    <w:rsid w:val="00F0260E"/>
    <w:rsid w:val="00F0367D"/>
    <w:rsid w:val="00F03E40"/>
    <w:rsid w:val="00F03FBD"/>
    <w:rsid w:val="00F05AA2"/>
    <w:rsid w:val="00F073AF"/>
    <w:rsid w:val="00F07571"/>
    <w:rsid w:val="00F07980"/>
    <w:rsid w:val="00F10A9D"/>
    <w:rsid w:val="00F132A9"/>
    <w:rsid w:val="00F1588F"/>
    <w:rsid w:val="00F16026"/>
    <w:rsid w:val="00F16743"/>
    <w:rsid w:val="00F174E0"/>
    <w:rsid w:val="00F20052"/>
    <w:rsid w:val="00F217DE"/>
    <w:rsid w:val="00F23861"/>
    <w:rsid w:val="00F24A16"/>
    <w:rsid w:val="00F24F67"/>
    <w:rsid w:val="00F26954"/>
    <w:rsid w:val="00F27E97"/>
    <w:rsid w:val="00F317FB"/>
    <w:rsid w:val="00F31C0E"/>
    <w:rsid w:val="00F31ECE"/>
    <w:rsid w:val="00F363F5"/>
    <w:rsid w:val="00F40764"/>
    <w:rsid w:val="00F415D8"/>
    <w:rsid w:val="00F42DB6"/>
    <w:rsid w:val="00F4374B"/>
    <w:rsid w:val="00F43C2A"/>
    <w:rsid w:val="00F44540"/>
    <w:rsid w:val="00F45910"/>
    <w:rsid w:val="00F466D2"/>
    <w:rsid w:val="00F47C27"/>
    <w:rsid w:val="00F522E4"/>
    <w:rsid w:val="00F52CBB"/>
    <w:rsid w:val="00F52E3E"/>
    <w:rsid w:val="00F53B44"/>
    <w:rsid w:val="00F53C4B"/>
    <w:rsid w:val="00F54D2B"/>
    <w:rsid w:val="00F55C42"/>
    <w:rsid w:val="00F56782"/>
    <w:rsid w:val="00F56941"/>
    <w:rsid w:val="00F6416D"/>
    <w:rsid w:val="00F6513E"/>
    <w:rsid w:val="00F65787"/>
    <w:rsid w:val="00F67849"/>
    <w:rsid w:val="00F706AC"/>
    <w:rsid w:val="00F70B41"/>
    <w:rsid w:val="00F71C25"/>
    <w:rsid w:val="00F74046"/>
    <w:rsid w:val="00F8030D"/>
    <w:rsid w:val="00F80B2B"/>
    <w:rsid w:val="00F82040"/>
    <w:rsid w:val="00F832B4"/>
    <w:rsid w:val="00F83668"/>
    <w:rsid w:val="00F83722"/>
    <w:rsid w:val="00F83AE4"/>
    <w:rsid w:val="00F85406"/>
    <w:rsid w:val="00F86468"/>
    <w:rsid w:val="00F87402"/>
    <w:rsid w:val="00F9010F"/>
    <w:rsid w:val="00F91385"/>
    <w:rsid w:val="00F93334"/>
    <w:rsid w:val="00F934A6"/>
    <w:rsid w:val="00F93C2B"/>
    <w:rsid w:val="00F970F3"/>
    <w:rsid w:val="00F976A3"/>
    <w:rsid w:val="00F976AF"/>
    <w:rsid w:val="00F9771B"/>
    <w:rsid w:val="00FA1395"/>
    <w:rsid w:val="00FA3CB5"/>
    <w:rsid w:val="00FA42E8"/>
    <w:rsid w:val="00FA5370"/>
    <w:rsid w:val="00FA5DC3"/>
    <w:rsid w:val="00FA6EAB"/>
    <w:rsid w:val="00FA7FE9"/>
    <w:rsid w:val="00FB04CA"/>
    <w:rsid w:val="00FB1AD4"/>
    <w:rsid w:val="00FB3EF3"/>
    <w:rsid w:val="00FB7E52"/>
    <w:rsid w:val="00FC1247"/>
    <w:rsid w:val="00FC2430"/>
    <w:rsid w:val="00FC3FD2"/>
    <w:rsid w:val="00FC4649"/>
    <w:rsid w:val="00FC47D7"/>
    <w:rsid w:val="00FC572D"/>
    <w:rsid w:val="00FC6300"/>
    <w:rsid w:val="00FC6CA8"/>
    <w:rsid w:val="00FC705A"/>
    <w:rsid w:val="00FD0D6A"/>
    <w:rsid w:val="00FD164B"/>
    <w:rsid w:val="00FD1C87"/>
    <w:rsid w:val="00FD33DA"/>
    <w:rsid w:val="00FD3538"/>
    <w:rsid w:val="00FD4F27"/>
    <w:rsid w:val="00FD6CAC"/>
    <w:rsid w:val="00FD7E15"/>
    <w:rsid w:val="00FE409A"/>
    <w:rsid w:val="00FE43BB"/>
    <w:rsid w:val="00FE440C"/>
    <w:rsid w:val="00FE716D"/>
    <w:rsid w:val="00FF0044"/>
    <w:rsid w:val="00FF0D77"/>
    <w:rsid w:val="00FF1682"/>
    <w:rsid w:val="00FF1AF0"/>
    <w:rsid w:val="00FF21BC"/>
    <w:rsid w:val="00FF3265"/>
    <w:rsid w:val="00FF4359"/>
    <w:rsid w:val="00FF4A71"/>
    <w:rsid w:val="00FF4A7A"/>
    <w:rsid w:val="00FF52C3"/>
    <w:rsid w:val="0264CB9E"/>
    <w:rsid w:val="0468623E"/>
    <w:rsid w:val="0743BD51"/>
    <w:rsid w:val="115420E7"/>
    <w:rsid w:val="121693CB"/>
    <w:rsid w:val="145FA183"/>
    <w:rsid w:val="148D4282"/>
    <w:rsid w:val="14D94EA6"/>
    <w:rsid w:val="162CB919"/>
    <w:rsid w:val="17A49955"/>
    <w:rsid w:val="180CE8F1"/>
    <w:rsid w:val="1AA4E7F9"/>
    <w:rsid w:val="2371C967"/>
    <w:rsid w:val="24C6189A"/>
    <w:rsid w:val="24F28F36"/>
    <w:rsid w:val="2807AD1F"/>
    <w:rsid w:val="28B4A75D"/>
    <w:rsid w:val="2D680961"/>
    <w:rsid w:val="2E540DE7"/>
    <w:rsid w:val="2FC57E37"/>
    <w:rsid w:val="3133FE28"/>
    <w:rsid w:val="3561BB87"/>
    <w:rsid w:val="3851684E"/>
    <w:rsid w:val="3B97DE6C"/>
    <w:rsid w:val="3E6953A3"/>
    <w:rsid w:val="41D7AF72"/>
    <w:rsid w:val="459E35E4"/>
    <w:rsid w:val="4C606E96"/>
    <w:rsid w:val="52470CC0"/>
    <w:rsid w:val="540FF0CA"/>
    <w:rsid w:val="546AA94E"/>
    <w:rsid w:val="5DFA9AB8"/>
    <w:rsid w:val="5EA177E7"/>
    <w:rsid w:val="5F28E117"/>
    <w:rsid w:val="5F5AF4E9"/>
    <w:rsid w:val="60BC8100"/>
    <w:rsid w:val="684F7E87"/>
    <w:rsid w:val="68E9E4F2"/>
    <w:rsid w:val="6F18C16D"/>
    <w:rsid w:val="70E58239"/>
    <w:rsid w:val="73E39BEF"/>
    <w:rsid w:val="74C20347"/>
    <w:rsid w:val="75D75084"/>
    <w:rsid w:val="7795D3FC"/>
    <w:rsid w:val="78F476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FB3275"/>
  <w15:chartTrackingRefBased/>
  <w15:docId w15:val="{0EFBA73D-1E75-41C2-8E2E-FB544F96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D7"/>
  </w:style>
  <w:style w:type="paragraph" w:styleId="Heading1">
    <w:name w:val="heading 1"/>
    <w:basedOn w:val="Normal"/>
    <w:next w:val="Normal"/>
    <w:link w:val="Heading1Char"/>
    <w:uiPriority w:val="9"/>
    <w:qFormat/>
    <w:rsid w:val="00DD644D"/>
    <w:pPr>
      <w:keepNext/>
      <w:keepLines/>
      <w:numPr>
        <w:numId w:val="7"/>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FA9"/>
    <w:pPr>
      <w:keepNext/>
      <w:keepLines/>
      <w:numPr>
        <w:ilvl w:val="1"/>
        <w:numId w:val="7"/>
      </w:numPr>
      <w:spacing w:before="4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7FA9"/>
    <w:pPr>
      <w:keepNext/>
      <w:keepLines/>
      <w:numPr>
        <w:ilvl w:val="2"/>
        <w:numId w:val="7"/>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uiPriority w:val="9"/>
    <w:unhideWhenUsed/>
    <w:qFormat/>
    <w:rsid w:val="001C7928"/>
    <w:pPr>
      <w:numPr>
        <w:ilvl w:val="3"/>
      </w:numPr>
      <w:outlineLvl w:val="3"/>
    </w:pPr>
  </w:style>
  <w:style w:type="paragraph" w:styleId="Heading5">
    <w:name w:val="heading 5"/>
    <w:basedOn w:val="Heading3"/>
    <w:next w:val="Normal"/>
    <w:link w:val="Heading5Char"/>
    <w:uiPriority w:val="9"/>
    <w:unhideWhenUsed/>
    <w:qFormat/>
    <w:rsid w:val="008A02A9"/>
    <w:pPr>
      <w:numPr>
        <w:ilvl w:val="4"/>
      </w:numPr>
      <w:outlineLvl w:val="4"/>
    </w:pPr>
  </w:style>
  <w:style w:type="paragraph" w:styleId="Heading6">
    <w:name w:val="heading 6"/>
    <w:basedOn w:val="Normal"/>
    <w:next w:val="Normal"/>
    <w:link w:val="Heading6Char"/>
    <w:uiPriority w:val="9"/>
    <w:unhideWhenUsed/>
    <w:qFormat/>
    <w:rsid w:val="00A47F8E"/>
    <w:pPr>
      <w:keepNext/>
      <w:keepLines/>
      <w:numPr>
        <w:ilvl w:val="5"/>
        <w:numId w:val="7"/>
      </w:numPr>
      <w:spacing w:before="4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A47F8E"/>
    <w:pPr>
      <w:keepNext/>
      <w:keepLines/>
      <w:numPr>
        <w:ilvl w:val="6"/>
        <w:numId w:val="7"/>
      </w:numPr>
      <w:spacing w:before="40"/>
      <w:outlineLvl w:val="6"/>
    </w:pPr>
    <w:rPr>
      <w:rFonts w:asciiTheme="majorHAnsi" w:eastAsiaTheme="majorEastAsia" w:hAnsiTheme="majorHAnsi" w:cstheme="majorBidi"/>
      <w:iCs/>
      <w:color w:val="1F4D78" w:themeColor="accent1" w:themeShade="7F"/>
      <w:sz w:val="24"/>
    </w:rPr>
  </w:style>
  <w:style w:type="paragraph" w:styleId="Heading8">
    <w:name w:val="heading 8"/>
    <w:basedOn w:val="Normal"/>
    <w:next w:val="Normal"/>
    <w:link w:val="Heading8Char"/>
    <w:uiPriority w:val="9"/>
    <w:semiHidden/>
    <w:unhideWhenUsed/>
    <w:qFormat/>
    <w:rsid w:val="00206BA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BA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8D1E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1ED7"/>
  </w:style>
  <w:style w:type="character" w:customStyle="1" w:styleId="Heading2Char">
    <w:name w:val="Heading 2 Char"/>
    <w:basedOn w:val="DefaultParagraphFont"/>
    <w:link w:val="Heading2"/>
    <w:uiPriority w:val="9"/>
    <w:rsid w:val="00097F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7FA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97FA9"/>
    <w:pPr>
      <w:contextualSpacing/>
    </w:pPr>
  </w:style>
  <w:style w:type="table" w:styleId="GridTable4-Accent1">
    <w:name w:val="Grid Table 4 Accent 1"/>
    <w:basedOn w:val="TableNormal"/>
    <w:uiPriority w:val="49"/>
    <w:rsid w:val="00097F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097FA9"/>
    <w:rPr>
      <w:color w:val="0563C1" w:themeColor="hyperlink"/>
      <w:u w:val="single"/>
    </w:rPr>
  </w:style>
  <w:style w:type="paragraph" w:styleId="BalloonText">
    <w:name w:val="Balloon Text"/>
    <w:basedOn w:val="Normal"/>
    <w:link w:val="BalloonTextChar"/>
    <w:uiPriority w:val="99"/>
    <w:semiHidden/>
    <w:unhideWhenUsed/>
    <w:rsid w:val="008606C2"/>
    <w:rPr>
      <w:rFonts w:ascii="Segoe UI" w:hAnsi="Segoe UI" w:cs="Segoe UI"/>
      <w:szCs w:val="18"/>
    </w:rPr>
  </w:style>
  <w:style w:type="character" w:customStyle="1" w:styleId="BalloonTextChar">
    <w:name w:val="Balloon Text Char"/>
    <w:basedOn w:val="DefaultParagraphFont"/>
    <w:link w:val="BalloonText"/>
    <w:uiPriority w:val="99"/>
    <w:semiHidden/>
    <w:rsid w:val="008606C2"/>
    <w:rPr>
      <w:rFonts w:ascii="Segoe UI" w:hAnsi="Segoe UI" w:cs="Segoe UI"/>
      <w:sz w:val="18"/>
      <w:szCs w:val="18"/>
    </w:rPr>
  </w:style>
  <w:style w:type="character" w:styleId="CommentReference">
    <w:name w:val="annotation reference"/>
    <w:basedOn w:val="DefaultParagraphFont"/>
    <w:uiPriority w:val="99"/>
    <w:semiHidden/>
    <w:unhideWhenUsed/>
    <w:rsid w:val="00032AA9"/>
    <w:rPr>
      <w:sz w:val="16"/>
      <w:szCs w:val="16"/>
    </w:rPr>
  </w:style>
  <w:style w:type="paragraph" w:styleId="CommentText">
    <w:name w:val="annotation text"/>
    <w:basedOn w:val="Normal"/>
    <w:link w:val="CommentTextChar"/>
    <w:uiPriority w:val="99"/>
    <w:semiHidden/>
    <w:unhideWhenUsed/>
    <w:rsid w:val="00032AA9"/>
    <w:rPr>
      <w:sz w:val="20"/>
      <w:szCs w:val="20"/>
    </w:rPr>
  </w:style>
  <w:style w:type="character" w:customStyle="1" w:styleId="CommentTextChar">
    <w:name w:val="Comment Text Char"/>
    <w:basedOn w:val="DefaultParagraphFont"/>
    <w:link w:val="CommentText"/>
    <w:uiPriority w:val="99"/>
    <w:semiHidden/>
    <w:rsid w:val="00032AA9"/>
    <w:rPr>
      <w:sz w:val="20"/>
      <w:szCs w:val="20"/>
    </w:rPr>
  </w:style>
  <w:style w:type="paragraph" w:styleId="CommentSubject">
    <w:name w:val="annotation subject"/>
    <w:basedOn w:val="CommentText"/>
    <w:next w:val="CommentText"/>
    <w:link w:val="CommentSubjectChar"/>
    <w:uiPriority w:val="99"/>
    <w:semiHidden/>
    <w:unhideWhenUsed/>
    <w:rsid w:val="00032AA9"/>
    <w:rPr>
      <w:b/>
      <w:bCs/>
    </w:rPr>
  </w:style>
  <w:style w:type="character" w:customStyle="1" w:styleId="CommentSubjectChar">
    <w:name w:val="Comment Subject Char"/>
    <w:basedOn w:val="CommentTextChar"/>
    <w:link w:val="CommentSubject"/>
    <w:uiPriority w:val="99"/>
    <w:semiHidden/>
    <w:rsid w:val="00032AA9"/>
    <w:rPr>
      <w:b/>
      <w:bCs/>
      <w:sz w:val="20"/>
      <w:szCs w:val="20"/>
    </w:rPr>
  </w:style>
  <w:style w:type="table" w:styleId="TableGrid">
    <w:name w:val="Table Grid"/>
    <w:basedOn w:val="TableNormal"/>
    <w:uiPriority w:val="39"/>
    <w:rsid w:val="00764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644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370BE"/>
    <w:rPr>
      <w:color w:val="954F72" w:themeColor="followedHyperlink"/>
      <w:u w:val="single"/>
    </w:rPr>
  </w:style>
  <w:style w:type="paragraph" w:styleId="TOCHeading">
    <w:name w:val="TOC Heading"/>
    <w:basedOn w:val="Heading1"/>
    <w:next w:val="Normal"/>
    <w:uiPriority w:val="39"/>
    <w:unhideWhenUsed/>
    <w:qFormat/>
    <w:rsid w:val="001D23AA"/>
    <w:pPr>
      <w:outlineLvl w:val="9"/>
    </w:pPr>
  </w:style>
  <w:style w:type="paragraph" w:styleId="TOC2">
    <w:name w:val="toc 2"/>
    <w:basedOn w:val="Normal"/>
    <w:next w:val="Normal"/>
    <w:autoRedefine/>
    <w:uiPriority w:val="39"/>
    <w:unhideWhenUsed/>
    <w:rsid w:val="003A25D7"/>
    <w:pPr>
      <w:tabs>
        <w:tab w:val="right" w:leader="dot" w:pos="10790"/>
      </w:tabs>
      <w:spacing w:after="100"/>
      <w:ind w:left="360"/>
    </w:pPr>
  </w:style>
  <w:style w:type="paragraph" w:styleId="TOC1">
    <w:name w:val="toc 1"/>
    <w:basedOn w:val="Normal"/>
    <w:next w:val="Normal"/>
    <w:autoRedefine/>
    <w:uiPriority w:val="39"/>
    <w:unhideWhenUsed/>
    <w:rsid w:val="001D23AA"/>
    <w:pPr>
      <w:spacing w:after="100"/>
    </w:pPr>
  </w:style>
  <w:style w:type="character" w:customStyle="1" w:styleId="Heading4Char">
    <w:name w:val="Heading 4 Char"/>
    <w:basedOn w:val="DefaultParagraphFont"/>
    <w:link w:val="Heading4"/>
    <w:uiPriority w:val="9"/>
    <w:rsid w:val="001C792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8A02A9"/>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rsid w:val="00A47F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A47F8E"/>
    <w:rPr>
      <w:rFonts w:asciiTheme="majorHAnsi" w:eastAsiaTheme="majorEastAsia" w:hAnsiTheme="majorHAnsi" w:cstheme="majorBidi"/>
      <w:iCs/>
      <w:color w:val="1F4D78" w:themeColor="accent1" w:themeShade="7F"/>
      <w:sz w:val="24"/>
    </w:rPr>
  </w:style>
  <w:style w:type="character" w:customStyle="1" w:styleId="Heading8Char">
    <w:name w:val="Heading 8 Char"/>
    <w:basedOn w:val="DefaultParagraphFont"/>
    <w:link w:val="Heading8"/>
    <w:uiPriority w:val="9"/>
    <w:semiHidden/>
    <w:rsid w:val="00206B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BA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72B8C"/>
    <w:pPr>
      <w:tabs>
        <w:tab w:val="center" w:pos="4680"/>
        <w:tab w:val="right" w:pos="9360"/>
      </w:tabs>
    </w:pPr>
  </w:style>
  <w:style w:type="character" w:customStyle="1" w:styleId="HeaderChar">
    <w:name w:val="Header Char"/>
    <w:basedOn w:val="DefaultParagraphFont"/>
    <w:link w:val="Header"/>
    <w:uiPriority w:val="99"/>
    <w:rsid w:val="00472B8C"/>
    <w:rPr>
      <w:sz w:val="18"/>
    </w:rPr>
  </w:style>
  <w:style w:type="paragraph" w:styleId="Footer">
    <w:name w:val="footer"/>
    <w:basedOn w:val="Normal"/>
    <w:link w:val="FooterChar"/>
    <w:uiPriority w:val="99"/>
    <w:unhideWhenUsed/>
    <w:rsid w:val="00472B8C"/>
    <w:pPr>
      <w:tabs>
        <w:tab w:val="center" w:pos="4680"/>
        <w:tab w:val="right" w:pos="9360"/>
      </w:tabs>
    </w:pPr>
  </w:style>
  <w:style w:type="character" w:customStyle="1" w:styleId="FooterChar">
    <w:name w:val="Footer Char"/>
    <w:basedOn w:val="DefaultParagraphFont"/>
    <w:link w:val="Footer"/>
    <w:uiPriority w:val="99"/>
    <w:rsid w:val="00472B8C"/>
    <w:rPr>
      <w:sz w:val="18"/>
    </w:rPr>
  </w:style>
  <w:style w:type="paragraph" w:customStyle="1" w:styleId="CoverSheetHeader">
    <w:name w:val="Cover Sheet Header"/>
    <w:basedOn w:val="Normal"/>
    <w:next w:val="CoverCompanyName"/>
    <w:qFormat/>
    <w:rsid w:val="00140B87"/>
    <w:pPr>
      <w:jc w:val="right"/>
    </w:pPr>
    <w:rPr>
      <w:rFonts w:ascii="Arial" w:hAnsi="Arial"/>
      <w:color w:val="777877"/>
      <w:sz w:val="72"/>
    </w:rPr>
  </w:style>
  <w:style w:type="paragraph" w:customStyle="1" w:styleId="CoverCompanyName">
    <w:name w:val="Cover Company Name"/>
    <w:qFormat/>
    <w:rsid w:val="00140B87"/>
    <w:pPr>
      <w:spacing w:after="0" w:line="240" w:lineRule="auto"/>
      <w:jc w:val="right"/>
    </w:pPr>
    <w:rPr>
      <w:rFonts w:ascii="Arial" w:eastAsiaTheme="minorEastAsia" w:hAnsi="Arial"/>
      <w:color w:val="004987"/>
      <w:sz w:val="40"/>
    </w:rPr>
  </w:style>
  <w:style w:type="paragraph" w:styleId="TOC3">
    <w:name w:val="toc 3"/>
    <w:basedOn w:val="Normal"/>
    <w:next w:val="Normal"/>
    <w:autoRedefine/>
    <w:uiPriority w:val="39"/>
    <w:unhideWhenUsed/>
    <w:rsid w:val="00140B87"/>
    <w:pPr>
      <w:spacing w:after="100"/>
      <w:ind w:left="360"/>
    </w:pPr>
  </w:style>
  <w:style w:type="character" w:customStyle="1" w:styleId="normaltextrun">
    <w:name w:val="normaltextrun"/>
    <w:basedOn w:val="DefaultParagraphFont"/>
    <w:rsid w:val="00A16EED"/>
  </w:style>
  <w:style w:type="character" w:customStyle="1" w:styleId="spellingerror">
    <w:name w:val="spellingerror"/>
    <w:basedOn w:val="DefaultParagraphFont"/>
    <w:rsid w:val="00A16EED"/>
  </w:style>
  <w:style w:type="character" w:customStyle="1" w:styleId="eop">
    <w:name w:val="eop"/>
    <w:basedOn w:val="DefaultParagraphFont"/>
    <w:rsid w:val="00A16EED"/>
  </w:style>
  <w:style w:type="paragraph" w:styleId="TOC4">
    <w:name w:val="toc 4"/>
    <w:basedOn w:val="Normal"/>
    <w:next w:val="Normal"/>
    <w:autoRedefine/>
    <w:uiPriority w:val="39"/>
    <w:unhideWhenUsed/>
    <w:rsid w:val="00F80B2B"/>
    <w:pPr>
      <w:spacing w:after="100"/>
      <w:ind w:left="660"/>
    </w:pPr>
  </w:style>
  <w:style w:type="paragraph" w:styleId="TOC5">
    <w:name w:val="toc 5"/>
    <w:basedOn w:val="Normal"/>
    <w:next w:val="Normal"/>
    <w:autoRedefine/>
    <w:uiPriority w:val="39"/>
    <w:unhideWhenUsed/>
    <w:rsid w:val="00F80B2B"/>
    <w:pPr>
      <w:spacing w:after="100"/>
      <w:ind w:left="880"/>
    </w:pPr>
  </w:style>
  <w:style w:type="paragraph" w:customStyle="1" w:styleId="Title-Line-3">
    <w:name w:val="Title-Line-3"/>
    <w:basedOn w:val="Normal"/>
    <w:rsid w:val="00F71C25"/>
    <w:pPr>
      <w:tabs>
        <w:tab w:val="left" w:pos="2606"/>
      </w:tabs>
      <w:overflowPunct w:val="0"/>
      <w:autoSpaceDE w:val="0"/>
      <w:autoSpaceDN w:val="0"/>
      <w:adjustRightInd w:val="0"/>
      <w:spacing w:before="400" w:after="2000" w:line="400" w:lineRule="atLeast"/>
      <w:jc w:val="center"/>
      <w:textAlignment w:val="baseline"/>
    </w:pPr>
    <w:rPr>
      <w:rFonts w:ascii="Arial" w:eastAsia="Times New Roman" w:hAnsi="Arial" w:cs="Times New Roman"/>
      <w:b/>
      <w:noProof/>
      <w:kern w:val="40"/>
      <w:sz w:val="30"/>
      <w:szCs w:val="20"/>
    </w:rPr>
  </w:style>
  <w:style w:type="character" w:styleId="SubtleReference">
    <w:name w:val="Subtle Reference"/>
    <w:basedOn w:val="DefaultParagraphFont"/>
    <w:uiPriority w:val="31"/>
    <w:qFormat/>
    <w:rsid w:val="00F71C25"/>
    <w:rPr>
      <w:smallCaps/>
      <w:color w:val="5A5A5A" w:themeColor="text1" w:themeTint="A5"/>
    </w:rPr>
  </w:style>
  <w:style w:type="character" w:customStyle="1" w:styleId="Mention1">
    <w:name w:val="Mention1"/>
    <w:basedOn w:val="DefaultParagraphFont"/>
    <w:uiPriority w:val="99"/>
    <w:unhideWhenUsed/>
    <w:rPr>
      <w:color w:val="2B579A"/>
      <w:shd w:val="clear" w:color="auto" w:fill="E6E6E6"/>
    </w:rPr>
  </w:style>
  <w:style w:type="paragraph" w:styleId="Revision">
    <w:name w:val="Revision"/>
    <w:hidden/>
    <w:uiPriority w:val="99"/>
    <w:semiHidden/>
    <w:rsid w:val="00D42005"/>
    <w:pPr>
      <w:spacing w:after="0" w:line="240" w:lineRule="auto"/>
    </w:pPr>
  </w:style>
  <w:style w:type="paragraph" w:styleId="NoSpacing">
    <w:name w:val="No Spacing"/>
    <w:uiPriority w:val="1"/>
    <w:qFormat/>
    <w:rsid w:val="00D96BAE"/>
    <w:pPr>
      <w:spacing w:after="0" w:line="240" w:lineRule="auto"/>
    </w:pPr>
  </w:style>
  <w:style w:type="character" w:styleId="IntenseReference">
    <w:name w:val="Intense Reference"/>
    <w:basedOn w:val="DefaultParagraphFont"/>
    <w:uiPriority w:val="32"/>
    <w:qFormat/>
    <w:rsid w:val="00622C15"/>
    <w:rPr>
      <w:b/>
      <w:bCs/>
      <w:smallCaps/>
      <w:color w:val="5B9BD5" w:themeColor="accent1"/>
      <w:spacing w:val="5"/>
      <w:u w:val="none"/>
    </w:rPr>
  </w:style>
  <w:style w:type="paragraph" w:styleId="EndnoteText">
    <w:name w:val="endnote text"/>
    <w:basedOn w:val="Normal"/>
    <w:link w:val="EndnoteTextChar"/>
    <w:uiPriority w:val="99"/>
    <w:semiHidden/>
    <w:unhideWhenUsed/>
    <w:rsid w:val="00DA1E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1E57"/>
    <w:rPr>
      <w:sz w:val="20"/>
      <w:szCs w:val="20"/>
    </w:rPr>
  </w:style>
  <w:style w:type="character" w:styleId="EndnoteReference">
    <w:name w:val="endnote reference"/>
    <w:basedOn w:val="DefaultParagraphFont"/>
    <w:uiPriority w:val="99"/>
    <w:semiHidden/>
    <w:unhideWhenUsed/>
    <w:rsid w:val="00DA1E57"/>
    <w:rPr>
      <w:vertAlign w:val="superscript"/>
    </w:rPr>
  </w:style>
  <w:style w:type="paragraph" w:styleId="FootnoteText">
    <w:name w:val="footnote text"/>
    <w:basedOn w:val="Normal"/>
    <w:link w:val="FootnoteTextChar"/>
    <w:uiPriority w:val="99"/>
    <w:semiHidden/>
    <w:unhideWhenUsed/>
    <w:rsid w:val="00DA1E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1E57"/>
    <w:rPr>
      <w:sz w:val="20"/>
      <w:szCs w:val="20"/>
    </w:rPr>
  </w:style>
  <w:style w:type="character" w:styleId="FootnoteReference">
    <w:name w:val="footnote reference"/>
    <w:basedOn w:val="DefaultParagraphFont"/>
    <w:uiPriority w:val="99"/>
    <w:semiHidden/>
    <w:unhideWhenUsed/>
    <w:rsid w:val="00DA1E57"/>
    <w:rPr>
      <w:vertAlign w:val="superscript"/>
    </w:rPr>
  </w:style>
  <w:style w:type="table" w:styleId="GridTable5Dark-Accent6">
    <w:name w:val="Grid Table 5 Dark Accent 6"/>
    <w:basedOn w:val="TableNormal"/>
    <w:uiPriority w:val="50"/>
    <w:rsid w:val="005266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5266E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ode-line">
    <w:name w:val="code-line"/>
    <w:basedOn w:val="DefaultParagraphFont"/>
    <w:rsid w:val="00655068"/>
  </w:style>
  <w:style w:type="character" w:customStyle="1" w:styleId="content-original">
    <w:name w:val="content-original"/>
    <w:basedOn w:val="DefaultParagraphFont"/>
    <w:rsid w:val="00655068"/>
  </w:style>
  <w:style w:type="character" w:customStyle="1" w:styleId="content-modified">
    <w:name w:val="content-modified"/>
    <w:basedOn w:val="DefaultParagraphFont"/>
    <w:rsid w:val="00655068"/>
  </w:style>
  <w:style w:type="paragraph" w:styleId="HTMLPreformatted">
    <w:name w:val="HTML Preformatted"/>
    <w:basedOn w:val="Normal"/>
    <w:link w:val="HTMLPreformattedChar"/>
    <w:uiPriority w:val="99"/>
    <w:semiHidden/>
    <w:unhideWhenUsed/>
    <w:rsid w:val="00F5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D2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F54D2B"/>
    <w:rPr>
      <w:color w:val="605E5C"/>
      <w:shd w:val="clear" w:color="auto" w:fill="E1DFDD"/>
    </w:rPr>
  </w:style>
  <w:style w:type="character" w:styleId="HTMLCode">
    <w:name w:val="HTML Code"/>
    <w:basedOn w:val="DefaultParagraphFont"/>
    <w:uiPriority w:val="99"/>
    <w:semiHidden/>
    <w:unhideWhenUsed/>
    <w:rsid w:val="00C4546D"/>
    <w:rPr>
      <w:rFonts w:ascii="Courier New" w:eastAsia="Times New Roman" w:hAnsi="Courier New" w:cs="Courier New"/>
      <w:sz w:val="20"/>
      <w:szCs w:val="20"/>
    </w:rPr>
  </w:style>
  <w:style w:type="paragraph" w:customStyle="1" w:styleId="DirectoryStructure">
    <w:name w:val="DirectoryStructure"/>
    <w:basedOn w:val="Normal"/>
    <w:link w:val="DirectoryStructureChar"/>
    <w:qFormat/>
    <w:rsid w:val="00C45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Pr>
      <w:rFonts w:ascii="Consolas" w:eastAsia="Times New Roman" w:hAnsi="Consolas" w:cs="Courier New"/>
      <w:color w:val="242729"/>
      <w:sz w:val="20"/>
      <w:szCs w:val="20"/>
      <w:bdr w:val="none" w:sz="0" w:space="0" w:color="auto" w:frame="1"/>
    </w:rPr>
  </w:style>
  <w:style w:type="character" w:customStyle="1" w:styleId="DirectoryStructureChar">
    <w:name w:val="DirectoryStructure Char"/>
    <w:basedOn w:val="DefaultParagraphFont"/>
    <w:link w:val="DirectoryStructure"/>
    <w:rsid w:val="00C4546D"/>
    <w:rPr>
      <w:rFonts w:ascii="Consolas" w:eastAsia="Times New Roman" w:hAnsi="Consolas" w:cs="Courier New"/>
      <w:color w:val="242729"/>
      <w:sz w:val="20"/>
      <w:szCs w:val="20"/>
      <w:bdr w:val="none" w:sz="0" w:space="0" w:color="auto" w:frame="1"/>
    </w:rPr>
  </w:style>
  <w:style w:type="paragraph" w:styleId="Quote">
    <w:name w:val="Quote"/>
    <w:basedOn w:val="Normal"/>
    <w:next w:val="Normal"/>
    <w:link w:val="QuoteChar"/>
    <w:uiPriority w:val="29"/>
    <w:qFormat/>
    <w:rsid w:val="004F04E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04EC"/>
    <w:rPr>
      <w:i/>
      <w:iCs/>
      <w:color w:val="404040" w:themeColor="text1" w:themeTint="BF"/>
    </w:rPr>
  </w:style>
  <w:style w:type="character" w:customStyle="1" w:styleId="UnresolvedMention">
    <w:name w:val="Unresolved Mention"/>
    <w:basedOn w:val="DefaultParagraphFont"/>
    <w:uiPriority w:val="99"/>
    <w:semiHidden/>
    <w:unhideWhenUsed/>
    <w:rsid w:val="00D801BC"/>
    <w:rPr>
      <w:color w:val="605E5C"/>
      <w:shd w:val="clear" w:color="auto" w:fill="E1DFDD"/>
    </w:rPr>
  </w:style>
  <w:style w:type="paragraph" w:customStyle="1" w:styleId="xmsonormal">
    <w:name w:val="x_msonormal"/>
    <w:basedOn w:val="Normal"/>
    <w:rsid w:val="00A047CA"/>
    <w:pPr>
      <w:spacing w:after="0" w:line="240" w:lineRule="auto"/>
    </w:pPr>
    <w:rPr>
      <w:rFonts w:ascii="Calibri" w:hAnsi="Calibri" w:cs="Calibri"/>
    </w:rPr>
  </w:style>
  <w:style w:type="paragraph" w:customStyle="1" w:styleId="xmsolistparagraph">
    <w:name w:val="x_msolistparagraph"/>
    <w:basedOn w:val="Normal"/>
    <w:rsid w:val="009F42D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645">
      <w:bodyDiv w:val="1"/>
      <w:marLeft w:val="0"/>
      <w:marRight w:val="0"/>
      <w:marTop w:val="0"/>
      <w:marBottom w:val="0"/>
      <w:divBdr>
        <w:top w:val="none" w:sz="0" w:space="0" w:color="auto"/>
        <w:left w:val="none" w:sz="0" w:space="0" w:color="auto"/>
        <w:bottom w:val="none" w:sz="0" w:space="0" w:color="auto"/>
        <w:right w:val="none" w:sz="0" w:space="0" w:color="auto"/>
      </w:divBdr>
    </w:div>
    <w:div w:id="515270514">
      <w:bodyDiv w:val="1"/>
      <w:marLeft w:val="0"/>
      <w:marRight w:val="0"/>
      <w:marTop w:val="0"/>
      <w:marBottom w:val="0"/>
      <w:divBdr>
        <w:top w:val="none" w:sz="0" w:space="0" w:color="auto"/>
        <w:left w:val="none" w:sz="0" w:space="0" w:color="auto"/>
        <w:bottom w:val="none" w:sz="0" w:space="0" w:color="auto"/>
        <w:right w:val="none" w:sz="0" w:space="0" w:color="auto"/>
      </w:divBdr>
    </w:div>
    <w:div w:id="554052397">
      <w:bodyDiv w:val="1"/>
      <w:marLeft w:val="0"/>
      <w:marRight w:val="0"/>
      <w:marTop w:val="0"/>
      <w:marBottom w:val="0"/>
      <w:divBdr>
        <w:top w:val="none" w:sz="0" w:space="0" w:color="auto"/>
        <w:left w:val="none" w:sz="0" w:space="0" w:color="auto"/>
        <w:bottom w:val="none" w:sz="0" w:space="0" w:color="auto"/>
        <w:right w:val="none" w:sz="0" w:space="0" w:color="auto"/>
      </w:divBdr>
      <w:divsChild>
        <w:div w:id="158279253">
          <w:marLeft w:val="0"/>
          <w:marRight w:val="0"/>
          <w:marTop w:val="0"/>
          <w:marBottom w:val="0"/>
          <w:divBdr>
            <w:top w:val="none" w:sz="0" w:space="0" w:color="auto"/>
            <w:left w:val="none" w:sz="0" w:space="0" w:color="auto"/>
            <w:bottom w:val="none" w:sz="0" w:space="0" w:color="auto"/>
            <w:right w:val="none" w:sz="0" w:space="0" w:color="auto"/>
          </w:divBdr>
          <w:divsChild>
            <w:div w:id="436144062">
              <w:marLeft w:val="0"/>
              <w:marRight w:val="0"/>
              <w:marTop w:val="0"/>
              <w:marBottom w:val="0"/>
              <w:divBdr>
                <w:top w:val="none" w:sz="0" w:space="0" w:color="auto"/>
                <w:left w:val="none" w:sz="0" w:space="0" w:color="auto"/>
                <w:bottom w:val="none" w:sz="0" w:space="0" w:color="auto"/>
                <w:right w:val="none" w:sz="0" w:space="0" w:color="auto"/>
              </w:divBdr>
            </w:div>
            <w:div w:id="250703583">
              <w:marLeft w:val="0"/>
              <w:marRight w:val="0"/>
              <w:marTop w:val="0"/>
              <w:marBottom w:val="0"/>
              <w:divBdr>
                <w:top w:val="none" w:sz="0" w:space="0" w:color="auto"/>
                <w:left w:val="none" w:sz="0" w:space="0" w:color="auto"/>
                <w:bottom w:val="none" w:sz="0" w:space="0" w:color="auto"/>
                <w:right w:val="none" w:sz="0" w:space="0" w:color="auto"/>
              </w:divBdr>
            </w:div>
            <w:div w:id="269631422">
              <w:marLeft w:val="0"/>
              <w:marRight w:val="0"/>
              <w:marTop w:val="0"/>
              <w:marBottom w:val="0"/>
              <w:divBdr>
                <w:top w:val="none" w:sz="0" w:space="0" w:color="auto"/>
                <w:left w:val="none" w:sz="0" w:space="0" w:color="auto"/>
                <w:bottom w:val="none" w:sz="0" w:space="0" w:color="auto"/>
                <w:right w:val="none" w:sz="0" w:space="0" w:color="auto"/>
              </w:divBdr>
            </w:div>
            <w:div w:id="29503765">
              <w:marLeft w:val="0"/>
              <w:marRight w:val="0"/>
              <w:marTop w:val="0"/>
              <w:marBottom w:val="0"/>
              <w:divBdr>
                <w:top w:val="none" w:sz="0" w:space="0" w:color="auto"/>
                <w:left w:val="none" w:sz="0" w:space="0" w:color="auto"/>
                <w:bottom w:val="none" w:sz="0" w:space="0" w:color="auto"/>
                <w:right w:val="none" w:sz="0" w:space="0" w:color="auto"/>
              </w:divBdr>
            </w:div>
            <w:div w:id="329914711">
              <w:marLeft w:val="0"/>
              <w:marRight w:val="0"/>
              <w:marTop w:val="0"/>
              <w:marBottom w:val="0"/>
              <w:divBdr>
                <w:top w:val="none" w:sz="0" w:space="0" w:color="auto"/>
                <w:left w:val="none" w:sz="0" w:space="0" w:color="auto"/>
                <w:bottom w:val="none" w:sz="0" w:space="0" w:color="auto"/>
                <w:right w:val="none" w:sz="0" w:space="0" w:color="auto"/>
              </w:divBdr>
            </w:div>
            <w:div w:id="822043239">
              <w:marLeft w:val="0"/>
              <w:marRight w:val="0"/>
              <w:marTop w:val="0"/>
              <w:marBottom w:val="0"/>
              <w:divBdr>
                <w:top w:val="none" w:sz="0" w:space="0" w:color="auto"/>
                <w:left w:val="none" w:sz="0" w:space="0" w:color="auto"/>
                <w:bottom w:val="none" w:sz="0" w:space="0" w:color="auto"/>
                <w:right w:val="none" w:sz="0" w:space="0" w:color="auto"/>
              </w:divBdr>
            </w:div>
            <w:div w:id="722875699">
              <w:marLeft w:val="0"/>
              <w:marRight w:val="0"/>
              <w:marTop w:val="0"/>
              <w:marBottom w:val="0"/>
              <w:divBdr>
                <w:top w:val="none" w:sz="0" w:space="0" w:color="auto"/>
                <w:left w:val="none" w:sz="0" w:space="0" w:color="auto"/>
                <w:bottom w:val="none" w:sz="0" w:space="0" w:color="auto"/>
                <w:right w:val="none" w:sz="0" w:space="0" w:color="auto"/>
              </w:divBdr>
            </w:div>
            <w:div w:id="20961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128">
      <w:bodyDiv w:val="1"/>
      <w:marLeft w:val="0"/>
      <w:marRight w:val="0"/>
      <w:marTop w:val="0"/>
      <w:marBottom w:val="0"/>
      <w:divBdr>
        <w:top w:val="none" w:sz="0" w:space="0" w:color="auto"/>
        <w:left w:val="none" w:sz="0" w:space="0" w:color="auto"/>
        <w:bottom w:val="none" w:sz="0" w:space="0" w:color="auto"/>
        <w:right w:val="none" w:sz="0" w:space="0" w:color="auto"/>
      </w:divBdr>
      <w:divsChild>
        <w:div w:id="624508296">
          <w:marLeft w:val="0"/>
          <w:marRight w:val="0"/>
          <w:marTop w:val="0"/>
          <w:marBottom w:val="0"/>
          <w:divBdr>
            <w:top w:val="none" w:sz="0" w:space="0" w:color="auto"/>
            <w:left w:val="none" w:sz="0" w:space="0" w:color="auto"/>
            <w:bottom w:val="none" w:sz="0" w:space="0" w:color="auto"/>
            <w:right w:val="none" w:sz="0" w:space="0" w:color="auto"/>
          </w:divBdr>
          <w:divsChild>
            <w:div w:id="1467627162">
              <w:marLeft w:val="0"/>
              <w:marRight w:val="0"/>
              <w:marTop w:val="0"/>
              <w:marBottom w:val="0"/>
              <w:divBdr>
                <w:top w:val="none" w:sz="0" w:space="0" w:color="auto"/>
                <w:left w:val="none" w:sz="0" w:space="0" w:color="auto"/>
                <w:bottom w:val="none" w:sz="0" w:space="0" w:color="auto"/>
                <w:right w:val="none" w:sz="0" w:space="0" w:color="auto"/>
              </w:divBdr>
            </w:div>
            <w:div w:id="1374572981">
              <w:marLeft w:val="0"/>
              <w:marRight w:val="0"/>
              <w:marTop w:val="0"/>
              <w:marBottom w:val="0"/>
              <w:divBdr>
                <w:top w:val="none" w:sz="0" w:space="0" w:color="auto"/>
                <w:left w:val="none" w:sz="0" w:space="0" w:color="auto"/>
                <w:bottom w:val="none" w:sz="0" w:space="0" w:color="auto"/>
                <w:right w:val="none" w:sz="0" w:space="0" w:color="auto"/>
              </w:divBdr>
            </w:div>
            <w:div w:id="1007096190">
              <w:marLeft w:val="0"/>
              <w:marRight w:val="0"/>
              <w:marTop w:val="0"/>
              <w:marBottom w:val="0"/>
              <w:divBdr>
                <w:top w:val="none" w:sz="0" w:space="0" w:color="auto"/>
                <w:left w:val="none" w:sz="0" w:space="0" w:color="auto"/>
                <w:bottom w:val="none" w:sz="0" w:space="0" w:color="auto"/>
                <w:right w:val="none" w:sz="0" w:space="0" w:color="auto"/>
              </w:divBdr>
            </w:div>
            <w:div w:id="566499118">
              <w:marLeft w:val="0"/>
              <w:marRight w:val="0"/>
              <w:marTop w:val="0"/>
              <w:marBottom w:val="0"/>
              <w:divBdr>
                <w:top w:val="none" w:sz="0" w:space="0" w:color="auto"/>
                <w:left w:val="none" w:sz="0" w:space="0" w:color="auto"/>
                <w:bottom w:val="none" w:sz="0" w:space="0" w:color="auto"/>
                <w:right w:val="none" w:sz="0" w:space="0" w:color="auto"/>
              </w:divBdr>
            </w:div>
            <w:div w:id="1300572581">
              <w:marLeft w:val="0"/>
              <w:marRight w:val="0"/>
              <w:marTop w:val="0"/>
              <w:marBottom w:val="0"/>
              <w:divBdr>
                <w:top w:val="none" w:sz="0" w:space="0" w:color="auto"/>
                <w:left w:val="none" w:sz="0" w:space="0" w:color="auto"/>
                <w:bottom w:val="none" w:sz="0" w:space="0" w:color="auto"/>
                <w:right w:val="none" w:sz="0" w:space="0" w:color="auto"/>
              </w:divBdr>
            </w:div>
            <w:div w:id="631789213">
              <w:marLeft w:val="0"/>
              <w:marRight w:val="0"/>
              <w:marTop w:val="0"/>
              <w:marBottom w:val="0"/>
              <w:divBdr>
                <w:top w:val="none" w:sz="0" w:space="0" w:color="auto"/>
                <w:left w:val="none" w:sz="0" w:space="0" w:color="auto"/>
                <w:bottom w:val="none" w:sz="0" w:space="0" w:color="auto"/>
                <w:right w:val="none" w:sz="0" w:space="0" w:color="auto"/>
              </w:divBdr>
            </w:div>
            <w:div w:id="1654404689">
              <w:marLeft w:val="0"/>
              <w:marRight w:val="0"/>
              <w:marTop w:val="0"/>
              <w:marBottom w:val="0"/>
              <w:divBdr>
                <w:top w:val="none" w:sz="0" w:space="0" w:color="auto"/>
                <w:left w:val="none" w:sz="0" w:space="0" w:color="auto"/>
                <w:bottom w:val="none" w:sz="0" w:space="0" w:color="auto"/>
                <w:right w:val="none" w:sz="0" w:space="0" w:color="auto"/>
              </w:divBdr>
            </w:div>
            <w:div w:id="1650208543">
              <w:marLeft w:val="0"/>
              <w:marRight w:val="0"/>
              <w:marTop w:val="0"/>
              <w:marBottom w:val="0"/>
              <w:divBdr>
                <w:top w:val="none" w:sz="0" w:space="0" w:color="auto"/>
                <w:left w:val="none" w:sz="0" w:space="0" w:color="auto"/>
                <w:bottom w:val="none" w:sz="0" w:space="0" w:color="auto"/>
                <w:right w:val="none" w:sz="0" w:space="0" w:color="auto"/>
              </w:divBdr>
            </w:div>
            <w:div w:id="1285230054">
              <w:marLeft w:val="0"/>
              <w:marRight w:val="0"/>
              <w:marTop w:val="0"/>
              <w:marBottom w:val="0"/>
              <w:divBdr>
                <w:top w:val="none" w:sz="0" w:space="0" w:color="auto"/>
                <w:left w:val="none" w:sz="0" w:space="0" w:color="auto"/>
                <w:bottom w:val="none" w:sz="0" w:space="0" w:color="auto"/>
                <w:right w:val="none" w:sz="0" w:space="0" w:color="auto"/>
              </w:divBdr>
            </w:div>
            <w:div w:id="858392772">
              <w:marLeft w:val="0"/>
              <w:marRight w:val="0"/>
              <w:marTop w:val="0"/>
              <w:marBottom w:val="0"/>
              <w:divBdr>
                <w:top w:val="none" w:sz="0" w:space="0" w:color="auto"/>
                <w:left w:val="none" w:sz="0" w:space="0" w:color="auto"/>
                <w:bottom w:val="none" w:sz="0" w:space="0" w:color="auto"/>
                <w:right w:val="none" w:sz="0" w:space="0" w:color="auto"/>
              </w:divBdr>
            </w:div>
            <w:div w:id="1120877584">
              <w:marLeft w:val="0"/>
              <w:marRight w:val="0"/>
              <w:marTop w:val="0"/>
              <w:marBottom w:val="0"/>
              <w:divBdr>
                <w:top w:val="none" w:sz="0" w:space="0" w:color="auto"/>
                <w:left w:val="none" w:sz="0" w:space="0" w:color="auto"/>
                <w:bottom w:val="none" w:sz="0" w:space="0" w:color="auto"/>
                <w:right w:val="none" w:sz="0" w:space="0" w:color="auto"/>
              </w:divBdr>
            </w:div>
            <w:div w:id="1517233544">
              <w:marLeft w:val="0"/>
              <w:marRight w:val="0"/>
              <w:marTop w:val="0"/>
              <w:marBottom w:val="0"/>
              <w:divBdr>
                <w:top w:val="none" w:sz="0" w:space="0" w:color="auto"/>
                <w:left w:val="none" w:sz="0" w:space="0" w:color="auto"/>
                <w:bottom w:val="none" w:sz="0" w:space="0" w:color="auto"/>
                <w:right w:val="none" w:sz="0" w:space="0" w:color="auto"/>
              </w:divBdr>
            </w:div>
            <w:div w:id="1719622517">
              <w:marLeft w:val="0"/>
              <w:marRight w:val="0"/>
              <w:marTop w:val="0"/>
              <w:marBottom w:val="0"/>
              <w:divBdr>
                <w:top w:val="none" w:sz="0" w:space="0" w:color="auto"/>
                <w:left w:val="none" w:sz="0" w:space="0" w:color="auto"/>
                <w:bottom w:val="none" w:sz="0" w:space="0" w:color="auto"/>
                <w:right w:val="none" w:sz="0" w:space="0" w:color="auto"/>
              </w:divBdr>
            </w:div>
            <w:div w:id="806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5253">
      <w:bodyDiv w:val="1"/>
      <w:marLeft w:val="0"/>
      <w:marRight w:val="0"/>
      <w:marTop w:val="0"/>
      <w:marBottom w:val="0"/>
      <w:divBdr>
        <w:top w:val="none" w:sz="0" w:space="0" w:color="auto"/>
        <w:left w:val="none" w:sz="0" w:space="0" w:color="auto"/>
        <w:bottom w:val="none" w:sz="0" w:space="0" w:color="auto"/>
        <w:right w:val="none" w:sz="0" w:space="0" w:color="auto"/>
      </w:divBdr>
      <w:divsChild>
        <w:div w:id="666251442">
          <w:marLeft w:val="0"/>
          <w:marRight w:val="0"/>
          <w:marTop w:val="0"/>
          <w:marBottom w:val="0"/>
          <w:divBdr>
            <w:top w:val="none" w:sz="0" w:space="0" w:color="auto"/>
            <w:left w:val="none" w:sz="0" w:space="0" w:color="auto"/>
            <w:bottom w:val="none" w:sz="0" w:space="0" w:color="auto"/>
            <w:right w:val="none" w:sz="0" w:space="0" w:color="auto"/>
          </w:divBdr>
          <w:divsChild>
            <w:div w:id="1248078129">
              <w:marLeft w:val="0"/>
              <w:marRight w:val="0"/>
              <w:marTop w:val="0"/>
              <w:marBottom w:val="0"/>
              <w:divBdr>
                <w:top w:val="none" w:sz="0" w:space="0" w:color="auto"/>
                <w:left w:val="none" w:sz="0" w:space="0" w:color="auto"/>
                <w:bottom w:val="none" w:sz="0" w:space="0" w:color="auto"/>
                <w:right w:val="none" w:sz="0" w:space="0" w:color="auto"/>
              </w:divBdr>
            </w:div>
            <w:div w:id="1264454824">
              <w:marLeft w:val="0"/>
              <w:marRight w:val="0"/>
              <w:marTop w:val="0"/>
              <w:marBottom w:val="0"/>
              <w:divBdr>
                <w:top w:val="none" w:sz="0" w:space="0" w:color="auto"/>
                <w:left w:val="none" w:sz="0" w:space="0" w:color="auto"/>
                <w:bottom w:val="none" w:sz="0" w:space="0" w:color="auto"/>
                <w:right w:val="none" w:sz="0" w:space="0" w:color="auto"/>
              </w:divBdr>
            </w:div>
            <w:div w:id="597956055">
              <w:marLeft w:val="0"/>
              <w:marRight w:val="0"/>
              <w:marTop w:val="0"/>
              <w:marBottom w:val="0"/>
              <w:divBdr>
                <w:top w:val="none" w:sz="0" w:space="0" w:color="auto"/>
                <w:left w:val="none" w:sz="0" w:space="0" w:color="auto"/>
                <w:bottom w:val="none" w:sz="0" w:space="0" w:color="auto"/>
                <w:right w:val="none" w:sz="0" w:space="0" w:color="auto"/>
              </w:divBdr>
            </w:div>
            <w:div w:id="1695379700">
              <w:marLeft w:val="0"/>
              <w:marRight w:val="0"/>
              <w:marTop w:val="0"/>
              <w:marBottom w:val="0"/>
              <w:divBdr>
                <w:top w:val="none" w:sz="0" w:space="0" w:color="auto"/>
                <w:left w:val="none" w:sz="0" w:space="0" w:color="auto"/>
                <w:bottom w:val="none" w:sz="0" w:space="0" w:color="auto"/>
                <w:right w:val="none" w:sz="0" w:space="0" w:color="auto"/>
              </w:divBdr>
            </w:div>
            <w:div w:id="1959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7402">
      <w:bodyDiv w:val="1"/>
      <w:marLeft w:val="0"/>
      <w:marRight w:val="0"/>
      <w:marTop w:val="0"/>
      <w:marBottom w:val="0"/>
      <w:divBdr>
        <w:top w:val="none" w:sz="0" w:space="0" w:color="auto"/>
        <w:left w:val="none" w:sz="0" w:space="0" w:color="auto"/>
        <w:bottom w:val="none" w:sz="0" w:space="0" w:color="auto"/>
        <w:right w:val="none" w:sz="0" w:space="0" w:color="auto"/>
      </w:divBdr>
      <w:divsChild>
        <w:div w:id="1140853084">
          <w:marLeft w:val="0"/>
          <w:marRight w:val="0"/>
          <w:marTop w:val="0"/>
          <w:marBottom w:val="0"/>
          <w:divBdr>
            <w:top w:val="none" w:sz="0" w:space="0" w:color="auto"/>
            <w:left w:val="none" w:sz="0" w:space="0" w:color="auto"/>
            <w:bottom w:val="none" w:sz="0" w:space="0" w:color="auto"/>
            <w:right w:val="none" w:sz="0" w:space="0" w:color="auto"/>
          </w:divBdr>
          <w:divsChild>
            <w:div w:id="1186284319">
              <w:marLeft w:val="0"/>
              <w:marRight w:val="0"/>
              <w:marTop w:val="0"/>
              <w:marBottom w:val="0"/>
              <w:divBdr>
                <w:top w:val="none" w:sz="0" w:space="0" w:color="auto"/>
                <w:left w:val="none" w:sz="0" w:space="0" w:color="auto"/>
                <w:bottom w:val="none" w:sz="0" w:space="0" w:color="auto"/>
                <w:right w:val="none" w:sz="0" w:space="0" w:color="auto"/>
              </w:divBdr>
            </w:div>
            <w:div w:id="487750391">
              <w:marLeft w:val="0"/>
              <w:marRight w:val="0"/>
              <w:marTop w:val="0"/>
              <w:marBottom w:val="0"/>
              <w:divBdr>
                <w:top w:val="none" w:sz="0" w:space="0" w:color="auto"/>
                <w:left w:val="none" w:sz="0" w:space="0" w:color="auto"/>
                <w:bottom w:val="none" w:sz="0" w:space="0" w:color="auto"/>
                <w:right w:val="none" w:sz="0" w:space="0" w:color="auto"/>
              </w:divBdr>
            </w:div>
            <w:div w:id="136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2542">
      <w:bodyDiv w:val="1"/>
      <w:marLeft w:val="0"/>
      <w:marRight w:val="0"/>
      <w:marTop w:val="0"/>
      <w:marBottom w:val="0"/>
      <w:divBdr>
        <w:top w:val="none" w:sz="0" w:space="0" w:color="auto"/>
        <w:left w:val="none" w:sz="0" w:space="0" w:color="auto"/>
        <w:bottom w:val="none" w:sz="0" w:space="0" w:color="auto"/>
        <w:right w:val="none" w:sz="0" w:space="0" w:color="auto"/>
      </w:divBdr>
      <w:divsChild>
        <w:div w:id="1532111018">
          <w:marLeft w:val="0"/>
          <w:marRight w:val="0"/>
          <w:marTop w:val="0"/>
          <w:marBottom w:val="0"/>
          <w:divBdr>
            <w:top w:val="none" w:sz="0" w:space="0" w:color="auto"/>
            <w:left w:val="none" w:sz="0" w:space="0" w:color="auto"/>
            <w:bottom w:val="none" w:sz="0" w:space="0" w:color="auto"/>
            <w:right w:val="none" w:sz="0" w:space="0" w:color="auto"/>
          </w:divBdr>
          <w:divsChild>
            <w:div w:id="2082292212">
              <w:marLeft w:val="0"/>
              <w:marRight w:val="0"/>
              <w:marTop w:val="0"/>
              <w:marBottom w:val="0"/>
              <w:divBdr>
                <w:top w:val="none" w:sz="0" w:space="0" w:color="auto"/>
                <w:left w:val="none" w:sz="0" w:space="0" w:color="auto"/>
                <w:bottom w:val="none" w:sz="0" w:space="0" w:color="auto"/>
                <w:right w:val="none" w:sz="0" w:space="0" w:color="auto"/>
              </w:divBdr>
            </w:div>
            <w:div w:id="1529490055">
              <w:marLeft w:val="0"/>
              <w:marRight w:val="0"/>
              <w:marTop w:val="0"/>
              <w:marBottom w:val="0"/>
              <w:divBdr>
                <w:top w:val="none" w:sz="0" w:space="0" w:color="auto"/>
                <w:left w:val="none" w:sz="0" w:space="0" w:color="auto"/>
                <w:bottom w:val="none" w:sz="0" w:space="0" w:color="auto"/>
                <w:right w:val="none" w:sz="0" w:space="0" w:color="auto"/>
              </w:divBdr>
            </w:div>
            <w:div w:id="395662775">
              <w:marLeft w:val="0"/>
              <w:marRight w:val="0"/>
              <w:marTop w:val="0"/>
              <w:marBottom w:val="0"/>
              <w:divBdr>
                <w:top w:val="none" w:sz="0" w:space="0" w:color="auto"/>
                <w:left w:val="none" w:sz="0" w:space="0" w:color="auto"/>
                <w:bottom w:val="none" w:sz="0" w:space="0" w:color="auto"/>
                <w:right w:val="none" w:sz="0" w:space="0" w:color="auto"/>
              </w:divBdr>
            </w:div>
            <w:div w:id="1721052069">
              <w:marLeft w:val="0"/>
              <w:marRight w:val="0"/>
              <w:marTop w:val="0"/>
              <w:marBottom w:val="0"/>
              <w:divBdr>
                <w:top w:val="none" w:sz="0" w:space="0" w:color="auto"/>
                <w:left w:val="none" w:sz="0" w:space="0" w:color="auto"/>
                <w:bottom w:val="none" w:sz="0" w:space="0" w:color="auto"/>
                <w:right w:val="none" w:sz="0" w:space="0" w:color="auto"/>
              </w:divBdr>
            </w:div>
            <w:div w:id="2135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2582">
      <w:bodyDiv w:val="1"/>
      <w:marLeft w:val="0"/>
      <w:marRight w:val="0"/>
      <w:marTop w:val="0"/>
      <w:marBottom w:val="0"/>
      <w:divBdr>
        <w:top w:val="none" w:sz="0" w:space="0" w:color="auto"/>
        <w:left w:val="none" w:sz="0" w:space="0" w:color="auto"/>
        <w:bottom w:val="none" w:sz="0" w:space="0" w:color="auto"/>
        <w:right w:val="none" w:sz="0" w:space="0" w:color="auto"/>
      </w:divBdr>
    </w:div>
    <w:div w:id="828669358">
      <w:bodyDiv w:val="1"/>
      <w:marLeft w:val="0"/>
      <w:marRight w:val="0"/>
      <w:marTop w:val="0"/>
      <w:marBottom w:val="0"/>
      <w:divBdr>
        <w:top w:val="none" w:sz="0" w:space="0" w:color="auto"/>
        <w:left w:val="none" w:sz="0" w:space="0" w:color="auto"/>
        <w:bottom w:val="none" w:sz="0" w:space="0" w:color="auto"/>
        <w:right w:val="none" w:sz="0" w:space="0" w:color="auto"/>
      </w:divBdr>
    </w:div>
    <w:div w:id="871385416">
      <w:bodyDiv w:val="1"/>
      <w:marLeft w:val="0"/>
      <w:marRight w:val="0"/>
      <w:marTop w:val="0"/>
      <w:marBottom w:val="0"/>
      <w:divBdr>
        <w:top w:val="none" w:sz="0" w:space="0" w:color="auto"/>
        <w:left w:val="none" w:sz="0" w:space="0" w:color="auto"/>
        <w:bottom w:val="none" w:sz="0" w:space="0" w:color="auto"/>
        <w:right w:val="none" w:sz="0" w:space="0" w:color="auto"/>
      </w:divBdr>
    </w:div>
    <w:div w:id="876283809">
      <w:bodyDiv w:val="1"/>
      <w:marLeft w:val="0"/>
      <w:marRight w:val="0"/>
      <w:marTop w:val="0"/>
      <w:marBottom w:val="0"/>
      <w:divBdr>
        <w:top w:val="none" w:sz="0" w:space="0" w:color="auto"/>
        <w:left w:val="none" w:sz="0" w:space="0" w:color="auto"/>
        <w:bottom w:val="none" w:sz="0" w:space="0" w:color="auto"/>
        <w:right w:val="none" w:sz="0" w:space="0" w:color="auto"/>
      </w:divBdr>
    </w:div>
    <w:div w:id="975184700">
      <w:bodyDiv w:val="1"/>
      <w:marLeft w:val="0"/>
      <w:marRight w:val="0"/>
      <w:marTop w:val="0"/>
      <w:marBottom w:val="0"/>
      <w:divBdr>
        <w:top w:val="none" w:sz="0" w:space="0" w:color="auto"/>
        <w:left w:val="none" w:sz="0" w:space="0" w:color="auto"/>
        <w:bottom w:val="none" w:sz="0" w:space="0" w:color="auto"/>
        <w:right w:val="none" w:sz="0" w:space="0" w:color="auto"/>
      </w:divBdr>
    </w:div>
    <w:div w:id="1051229853">
      <w:bodyDiv w:val="1"/>
      <w:marLeft w:val="0"/>
      <w:marRight w:val="0"/>
      <w:marTop w:val="0"/>
      <w:marBottom w:val="0"/>
      <w:divBdr>
        <w:top w:val="none" w:sz="0" w:space="0" w:color="auto"/>
        <w:left w:val="none" w:sz="0" w:space="0" w:color="auto"/>
        <w:bottom w:val="none" w:sz="0" w:space="0" w:color="auto"/>
        <w:right w:val="none" w:sz="0" w:space="0" w:color="auto"/>
      </w:divBdr>
      <w:divsChild>
        <w:div w:id="217474530">
          <w:marLeft w:val="0"/>
          <w:marRight w:val="0"/>
          <w:marTop w:val="0"/>
          <w:marBottom w:val="0"/>
          <w:divBdr>
            <w:top w:val="none" w:sz="0" w:space="0" w:color="auto"/>
            <w:left w:val="none" w:sz="0" w:space="0" w:color="auto"/>
            <w:bottom w:val="none" w:sz="0" w:space="0" w:color="auto"/>
            <w:right w:val="none" w:sz="0" w:space="0" w:color="auto"/>
          </w:divBdr>
        </w:div>
      </w:divsChild>
    </w:div>
    <w:div w:id="1075712237">
      <w:bodyDiv w:val="1"/>
      <w:marLeft w:val="0"/>
      <w:marRight w:val="0"/>
      <w:marTop w:val="0"/>
      <w:marBottom w:val="0"/>
      <w:divBdr>
        <w:top w:val="none" w:sz="0" w:space="0" w:color="auto"/>
        <w:left w:val="none" w:sz="0" w:space="0" w:color="auto"/>
        <w:bottom w:val="none" w:sz="0" w:space="0" w:color="auto"/>
        <w:right w:val="none" w:sz="0" w:space="0" w:color="auto"/>
      </w:divBdr>
    </w:div>
    <w:div w:id="1317687203">
      <w:bodyDiv w:val="1"/>
      <w:marLeft w:val="0"/>
      <w:marRight w:val="0"/>
      <w:marTop w:val="0"/>
      <w:marBottom w:val="0"/>
      <w:divBdr>
        <w:top w:val="none" w:sz="0" w:space="0" w:color="auto"/>
        <w:left w:val="none" w:sz="0" w:space="0" w:color="auto"/>
        <w:bottom w:val="none" w:sz="0" w:space="0" w:color="auto"/>
        <w:right w:val="none" w:sz="0" w:space="0" w:color="auto"/>
      </w:divBdr>
    </w:div>
    <w:div w:id="1406101348">
      <w:bodyDiv w:val="1"/>
      <w:marLeft w:val="0"/>
      <w:marRight w:val="0"/>
      <w:marTop w:val="0"/>
      <w:marBottom w:val="0"/>
      <w:divBdr>
        <w:top w:val="none" w:sz="0" w:space="0" w:color="auto"/>
        <w:left w:val="none" w:sz="0" w:space="0" w:color="auto"/>
        <w:bottom w:val="none" w:sz="0" w:space="0" w:color="auto"/>
        <w:right w:val="none" w:sz="0" w:space="0" w:color="auto"/>
      </w:divBdr>
      <w:divsChild>
        <w:div w:id="123429363">
          <w:marLeft w:val="0"/>
          <w:marRight w:val="0"/>
          <w:marTop w:val="0"/>
          <w:marBottom w:val="0"/>
          <w:divBdr>
            <w:top w:val="none" w:sz="0" w:space="0" w:color="auto"/>
            <w:left w:val="none" w:sz="0" w:space="0" w:color="auto"/>
            <w:bottom w:val="none" w:sz="0" w:space="0" w:color="auto"/>
            <w:right w:val="none" w:sz="0" w:space="0" w:color="auto"/>
          </w:divBdr>
        </w:div>
        <w:div w:id="352071992">
          <w:marLeft w:val="0"/>
          <w:marRight w:val="0"/>
          <w:marTop w:val="0"/>
          <w:marBottom w:val="0"/>
          <w:divBdr>
            <w:top w:val="none" w:sz="0" w:space="0" w:color="auto"/>
            <w:left w:val="none" w:sz="0" w:space="0" w:color="auto"/>
            <w:bottom w:val="none" w:sz="0" w:space="0" w:color="auto"/>
            <w:right w:val="none" w:sz="0" w:space="0" w:color="auto"/>
          </w:divBdr>
        </w:div>
        <w:div w:id="461505207">
          <w:marLeft w:val="0"/>
          <w:marRight w:val="0"/>
          <w:marTop w:val="0"/>
          <w:marBottom w:val="0"/>
          <w:divBdr>
            <w:top w:val="none" w:sz="0" w:space="0" w:color="auto"/>
            <w:left w:val="none" w:sz="0" w:space="0" w:color="auto"/>
            <w:bottom w:val="none" w:sz="0" w:space="0" w:color="auto"/>
            <w:right w:val="none" w:sz="0" w:space="0" w:color="auto"/>
          </w:divBdr>
        </w:div>
        <w:div w:id="698823164">
          <w:marLeft w:val="0"/>
          <w:marRight w:val="0"/>
          <w:marTop w:val="0"/>
          <w:marBottom w:val="0"/>
          <w:divBdr>
            <w:top w:val="none" w:sz="0" w:space="0" w:color="auto"/>
            <w:left w:val="none" w:sz="0" w:space="0" w:color="auto"/>
            <w:bottom w:val="none" w:sz="0" w:space="0" w:color="auto"/>
            <w:right w:val="none" w:sz="0" w:space="0" w:color="auto"/>
          </w:divBdr>
        </w:div>
        <w:div w:id="767702912">
          <w:marLeft w:val="0"/>
          <w:marRight w:val="0"/>
          <w:marTop w:val="0"/>
          <w:marBottom w:val="0"/>
          <w:divBdr>
            <w:top w:val="none" w:sz="0" w:space="0" w:color="auto"/>
            <w:left w:val="none" w:sz="0" w:space="0" w:color="auto"/>
            <w:bottom w:val="none" w:sz="0" w:space="0" w:color="auto"/>
            <w:right w:val="none" w:sz="0" w:space="0" w:color="auto"/>
          </w:divBdr>
        </w:div>
        <w:div w:id="1115564041">
          <w:marLeft w:val="0"/>
          <w:marRight w:val="0"/>
          <w:marTop w:val="0"/>
          <w:marBottom w:val="0"/>
          <w:divBdr>
            <w:top w:val="none" w:sz="0" w:space="0" w:color="auto"/>
            <w:left w:val="none" w:sz="0" w:space="0" w:color="auto"/>
            <w:bottom w:val="none" w:sz="0" w:space="0" w:color="auto"/>
            <w:right w:val="none" w:sz="0" w:space="0" w:color="auto"/>
          </w:divBdr>
        </w:div>
        <w:div w:id="1376732682">
          <w:marLeft w:val="0"/>
          <w:marRight w:val="0"/>
          <w:marTop w:val="0"/>
          <w:marBottom w:val="0"/>
          <w:divBdr>
            <w:top w:val="none" w:sz="0" w:space="0" w:color="auto"/>
            <w:left w:val="none" w:sz="0" w:space="0" w:color="auto"/>
            <w:bottom w:val="none" w:sz="0" w:space="0" w:color="auto"/>
            <w:right w:val="none" w:sz="0" w:space="0" w:color="auto"/>
          </w:divBdr>
        </w:div>
        <w:div w:id="1488747955">
          <w:marLeft w:val="0"/>
          <w:marRight w:val="0"/>
          <w:marTop w:val="0"/>
          <w:marBottom w:val="0"/>
          <w:divBdr>
            <w:top w:val="none" w:sz="0" w:space="0" w:color="auto"/>
            <w:left w:val="none" w:sz="0" w:space="0" w:color="auto"/>
            <w:bottom w:val="none" w:sz="0" w:space="0" w:color="auto"/>
            <w:right w:val="none" w:sz="0" w:space="0" w:color="auto"/>
          </w:divBdr>
        </w:div>
        <w:div w:id="1620796475">
          <w:marLeft w:val="0"/>
          <w:marRight w:val="0"/>
          <w:marTop w:val="0"/>
          <w:marBottom w:val="0"/>
          <w:divBdr>
            <w:top w:val="none" w:sz="0" w:space="0" w:color="auto"/>
            <w:left w:val="none" w:sz="0" w:space="0" w:color="auto"/>
            <w:bottom w:val="none" w:sz="0" w:space="0" w:color="auto"/>
            <w:right w:val="none" w:sz="0" w:space="0" w:color="auto"/>
          </w:divBdr>
        </w:div>
        <w:div w:id="1654023106">
          <w:marLeft w:val="0"/>
          <w:marRight w:val="0"/>
          <w:marTop w:val="0"/>
          <w:marBottom w:val="0"/>
          <w:divBdr>
            <w:top w:val="none" w:sz="0" w:space="0" w:color="auto"/>
            <w:left w:val="none" w:sz="0" w:space="0" w:color="auto"/>
            <w:bottom w:val="none" w:sz="0" w:space="0" w:color="auto"/>
            <w:right w:val="none" w:sz="0" w:space="0" w:color="auto"/>
          </w:divBdr>
        </w:div>
        <w:div w:id="1712731637">
          <w:marLeft w:val="0"/>
          <w:marRight w:val="0"/>
          <w:marTop w:val="0"/>
          <w:marBottom w:val="0"/>
          <w:divBdr>
            <w:top w:val="none" w:sz="0" w:space="0" w:color="auto"/>
            <w:left w:val="none" w:sz="0" w:space="0" w:color="auto"/>
            <w:bottom w:val="none" w:sz="0" w:space="0" w:color="auto"/>
            <w:right w:val="none" w:sz="0" w:space="0" w:color="auto"/>
          </w:divBdr>
        </w:div>
        <w:div w:id="1794135223">
          <w:marLeft w:val="0"/>
          <w:marRight w:val="0"/>
          <w:marTop w:val="0"/>
          <w:marBottom w:val="0"/>
          <w:divBdr>
            <w:top w:val="none" w:sz="0" w:space="0" w:color="auto"/>
            <w:left w:val="none" w:sz="0" w:space="0" w:color="auto"/>
            <w:bottom w:val="none" w:sz="0" w:space="0" w:color="auto"/>
            <w:right w:val="none" w:sz="0" w:space="0" w:color="auto"/>
          </w:divBdr>
        </w:div>
        <w:div w:id="1979803067">
          <w:marLeft w:val="0"/>
          <w:marRight w:val="0"/>
          <w:marTop w:val="0"/>
          <w:marBottom w:val="0"/>
          <w:divBdr>
            <w:top w:val="none" w:sz="0" w:space="0" w:color="auto"/>
            <w:left w:val="none" w:sz="0" w:space="0" w:color="auto"/>
            <w:bottom w:val="none" w:sz="0" w:space="0" w:color="auto"/>
            <w:right w:val="none" w:sz="0" w:space="0" w:color="auto"/>
          </w:divBdr>
        </w:div>
        <w:div w:id="2038775201">
          <w:marLeft w:val="0"/>
          <w:marRight w:val="0"/>
          <w:marTop w:val="0"/>
          <w:marBottom w:val="0"/>
          <w:divBdr>
            <w:top w:val="none" w:sz="0" w:space="0" w:color="auto"/>
            <w:left w:val="none" w:sz="0" w:space="0" w:color="auto"/>
            <w:bottom w:val="none" w:sz="0" w:space="0" w:color="auto"/>
            <w:right w:val="none" w:sz="0" w:space="0" w:color="auto"/>
          </w:divBdr>
        </w:div>
      </w:divsChild>
    </w:div>
    <w:div w:id="1435705492">
      <w:bodyDiv w:val="1"/>
      <w:marLeft w:val="0"/>
      <w:marRight w:val="0"/>
      <w:marTop w:val="0"/>
      <w:marBottom w:val="0"/>
      <w:divBdr>
        <w:top w:val="none" w:sz="0" w:space="0" w:color="auto"/>
        <w:left w:val="none" w:sz="0" w:space="0" w:color="auto"/>
        <w:bottom w:val="none" w:sz="0" w:space="0" w:color="auto"/>
        <w:right w:val="none" w:sz="0" w:space="0" w:color="auto"/>
      </w:divBdr>
    </w:div>
    <w:div w:id="1666662105">
      <w:bodyDiv w:val="1"/>
      <w:marLeft w:val="0"/>
      <w:marRight w:val="0"/>
      <w:marTop w:val="0"/>
      <w:marBottom w:val="0"/>
      <w:divBdr>
        <w:top w:val="none" w:sz="0" w:space="0" w:color="auto"/>
        <w:left w:val="none" w:sz="0" w:space="0" w:color="auto"/>
        <w:bottom w:val="none" w:sz="0" w:space="0" w:color="auto"/>
        <w:right w:val="none" w:sz="0" w:space="0" w:color="auto"/>
      </w:divBdr>
      <w:divsChild>
        <w:div w:id="527376348">
          <w:marLeft w:val="0"/>
          <w:marRight w:val="0"/>
          <w:marTop w:val="0"/>
          <w:marBottom w:val="120"/>
          <w:divBdr>
            <w:top w:val="none" w:sz="0" w:space="0" w:color="auto"/>
            <w:left w:val="none" w:sz="0" w:space="0" w:color="auto"/>
            <w:bottom w:val="none" w:sz="0" w:space="0" w:color="auto"/>
            <w:right w:val="none" w:sz="0" w:space="0" w:color="auto"/>
          </w:divBdr>
          <w:divsChild>
            <w:div w:id="73866069">
              <w:marLeft w:val="0"/>
              <w:marRight w:val="0"/>
              <w:marTop w:val="0"/>
              <w:marBottom w:val="0"/>
              <w:divBdr>
                <w:top w:val="none" w:sz="0" w:space="0" w:color="auto"/>
                <w:left w:val="none" w:sz="0" w:space="0" w:color="auto"/>
                <w:bottom w:val="none" w:sz="0" w:space="0" w:color="auto"/>
                <w:right w:val="none" w:sz="0" w:space="0" w:color="auto"/>
              </w:divBdr>
              <w:divsChild>
                <w:div w:id="20595243">
                  <w:marLeft w:val="0"/>
                  <w:marRight w:val="0"/>
                  <w:marTop w:val="0"/>
                  <w:marBottom w:val="0"/>
                  <w:divBdr>
                    <w:top w:val="none" w:sz="0" w:space="0" w:color="auto"/>
                    <w:left w:val="none" w:sz="0" w:space="0" w:color="auto"/>
                    <w:bottom w:val="none" w:sz="0" w:space="0" w:color="auto"/>
                    <w:right w:val="none" w:sz="0" w:space="0" w:color="auto"/>
                  </w:divBdr>
                </w:div>
                <w:div w:id="43219997">
                  <w:marLeft w:val="0"/>
                  <w:marRight w:val="0"/>
                  <w:marTop w:val="0"/>
                  <w:marBottom w:val="0"/>
                  <w:divBdr>
                    <w:top w:val="none" w:sz="0" w:space="0" w:color="auto"/>
                    <w:left w:val="none" w:sz="0" w:space="0" w:color="auto"/>
                    <w:bottom w:val="none" w:sz="0" w:space="0" w:color="auto"/>
                    <w:right w:val="none" w:sz="0" w:space="0" w:color="auto"/>
                  </w:divBdr>
                </w:div>
                <w:div w:id="56324113">
                  <w:marLeft w:val="0"/>
                  <w:marRight w:val="0"/>
                  <w:marTop w:val="0"/>
                  <w:marBottom w:val="0"/>
                  <w:divBdr>
                    <w:top w:val="none" w:sz="0" w:space="0" w:color="auto"/>
                    <w:left w:val="none" w:sz="0" w:space="0" w:color="auto"/>
                    <w:bottom w:val="none" w:sz="0" w:space="0" w:color="auto"/>
                    <w:right w:val="none" w:sz="0" w:space="0" w:color="auto"/>
                  </w:divBdr>
                </w:div>
                <w:div w:id="186723300">
                  <w:marLeft w:val="0"/>
                  <w:marRight w:val="0"/>
                  <w:marTop w:val="0"/>
                  <w:marBottom w:val="0"/>
                  <w:divBdr>
                    <w:top w:val="none" w:sz="0" w:space="0" w:color="auto"/>
                    <w:left w:val="none" w:sz="0" w:space="0" w:color="auto"/>
                    <w:bottom w:val="none" w:sz="0" w:space="0" w:color="auto"/>
                    <w:right w:val="none" w:sz="0" w:space="0" w:color="auto"/>
                  </w:divBdr>
                </w:div>
                <w:div w:id="226191525">
                  <w:marLeft w:val="0"/>
                  <w:marRight w:val="0"/>
                  <w:marTop w:val="0"/>
                  <w:marBottom w:val="0"/>
                  <w:divBdr>
                    <w:top w:val="none" w:sz="0" w:space="0" w:color="auto"/>
                    <w:left w:val="none" w:sz="0" w:space="0" w:color="auto"/>
                    <w:bottom w:val="none" w:sz="0" w:space="0" w:color="auto"/>
                    <w:right w:val="none" w:sz="0" w:space="0" w:color="auto"/>
                  </w:divBdr>
                </w:div>
                <w:div w:id="317073869">
                  <w:marLeft w:val="0"/>
                  <w:marRight w:val="0"/>
                  <w:marTop w:val="0"/>
                  <w:marBottom w:val="0"/>
                  <w:divBdr>
                    <w:top w:val="none" w:sz="0" w:space="0" w:color="auto"/>
                    <w:left w:val="none" w:sz="0" w:space="0" w:color="auto"/>
                    <w:bottom w:val="none" w:sz="0" w:space="0" w:color="auto"/>
                    <w:right w:val="none" w:sz="0" w:space="0" w:color="auto"/>
                  </w:divBdr>
                </w:div>
                <w:div w:id="480315568">
                  <w:marLeft w:val="0"/>
                  <w:marRight w:val="0"/>
                  <w:marTop w:val="0"/>
                  <w:marBottom w:val="0"/>
                  <w:divBdr>
                    <w:top w:val="none" w:sz="0" w:space="0" w:color="auto"/>
                    <w:left w:val="none" w:sz="0" w:space="0" w:color="auto"/>
                    <w:bottom w:val="none" w:sz="0" w:space="0" w:color="auto"/>
                    <w:right w:val="none" w:sz="0" w:space="0" w:color="auto"/>
                  </w:divBdr>
                </w:div>
                <w:div w:id="585918547">
                  <w:marLeft w:val="0"/>
                  <w:marRight w:val="0"/>
                  <w:marTop w:val="0"/>
                  <w:marBottom w:val="0"/>
                  <w:divBdr>
                    <w:top w:val="none" w:sz="0" w:space="0" w:color="auto"/>
                    <w:left w:val="none" w:sz="0" w:space="0" w:color="auto"/>
                    <w:bottom w:val="none" w:sz="0" w:space="0" w:color="auto"/>
                    <w:right w:val="none" w:sz="0" w:space="0" w:color="auto"/>
                  </w:divBdr>
                </w:div>
                <w:div w:id="651906462">
                  <w:marLeft w:val="0"/>
                  <w:marRight w:val="0"/>
                  <w:marTop w:val="0"/>
                  <w:marBottom w:val="0"/>
                  <w:divBdr>
                    <w:top w:val="none" w:sz="0" w:space="0" w:color="auto"/>
                    <w:left w:val="none" w:sz="0" w:space="0" w:color="auto"/>
                    <w:bottom w:val="none" w:sz="0" w:space="0" w:color="auto"/>
                    <w:right w:val="none" w:sz="0" w:space="0" w:color="auto"/>
                  </w:divBdr>
                </w:div>
                <w:div w:id="1235509478">
                  <w:marLeft w:val="0"/>
                  <w:marRight w:val="0"/>
                  <w:marTop w:val="0"/>
                  <w:marBottom w:val="0"/>
                  <w:divBdr>
                    <w:top w:val="none" w:sz="0" w:space="0" w:color="auto"/>
                    <w:left w:val="none" w:sz="0" w:space="0" w:color="auto"/>
                    <w:bottom w:val="none" w:sz="0" w:space="0" w:color="auto"/>
                    <w:right w:val="none" w:sz="0" w:space="0" w:color="auto"/>
                  </w:divBdr>
                </w:div>
                <w:div w:id="1262880038">
                  <w:marLeft w:val="0"/>
                  <w:marRight w:val="0"/>
                  <w:marTop w:val="0"/>
                  <w:marBottom w:val="0"/>
                  <w:divBdr>
                    <w:top w:val="none" w:sz="0" w:space="0" w:color="auto"/>
                    <w:left w:val="none" w:sz="0" w:space="0" w:color="auto"/>
                    <w:bottom w:val="none" w:sz="0" w:space="0" w:color="auto"/>
                    <w:right w:val="none" w:sz="0" w:space="0" w:color="auto"/>
                  </w:divBdr>
                </w:div>
                <w:div w:id="1458064262">
                  <w:marLeft w:val="0"/>
                  <w:marRight w:val="0"/>
                  <w:marTop w:val="0"/>
                  <w:marBottom w:val="0"/>
                  <w:divBdr>
                    <w:top w:val="none" w:sz="0" w:space="0" w:color="auto"/>
                    <w:left w:val="none" w:sz="0" w:space="0" w:color="auto"/>
                    <w:bottom w:val="none" w:sz="0" w:space="0" w:color="auto"/>
                    <w:right w:val="none" w:sz="0" w:space="0" w:color="auto"/>
                  </w:divBdr>
                </w:div>
                <w:div w:id="1463499170">
                  <w:marLeft w:val="0"/>
                  <w:marRight w:val="0"/>
                  <w:marTop w:val="0"/>
                  <w:marBottom w:val="0"/>
                  <w:divBdr>
                    <w:top w:val="none" w:sz="0" w:space="0" w:color="auto"/>
                    <w:left w:val="none" w:sz="0" w:space="0" w:color="auto"/>
                    <w:bottom w:val="none" w:sz="0" w:space="0" w:color="auto"/>
                    <w:right w:val="none" w:sz="0" w:space="0" w:color="auto"/>
                  </w:divBdr>
                </w:div>
                <w:div w:id="1529678238">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1783181451">
                  <w:marLeft w:val="0"/>
                  <w:marRight w:val="0"/>
                  <w:marTop w:val="0"/>
                  <w:marBottom w:val="0"/>
                  <w:divBdr>
                    <w:top w:val="none" w:sz="0" w:space="0" w:color="auto"/>
                    <w:left w:val="none" w:sz="0" w:space="0" w:color="auto"/>
                    <w:bottom w:val="none" w:sz="0" w:space="0" w:color="auto"/>
                    <w:right w:val="none" w:sz="0" w:space="0" w:color="auto"/>
                  </w:divBdr>
                </w:div>
                <w:div w:id="20237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4009">
      <w:bodyDiv w:val="1"/>
      <w:marLeft w:val="0"/>
      <w:marRight w:val="0"/>
      <w:marTop w:val="0"/>
      <w:marBottom w:val="0"/>
      <w:divBdr>
        <w:top w:val="none" w:sz="0" w:space="0" w:color="auto"/>
        <w:left w:val="none" w:sz="0" w:space="0" w:color="auto"/>
        <w:bottom w:val="none" w:sz="0" w:space="0" w:color="auto"/>
        <w:right w:val="none" w:sz="0" w:space="0" w:color="auto"/>
      </w:divBdr>
      <w:divsChild>
        <w:div w:id="2067562394">
          <w:marLeft w:val="0"/>
          <w:marRight w:val="0"/>
          <w:marTop w:val="0"/>
          <w:marBottom w:val="0"/>
          <w:divBdr>
            <w:top w:val="none" w:sz="0" w:space="0" w:color="auto"/>
            <w:left w:val="none" w:sz="0" w:space="0" w:color="auto"/>
            <w:bottom w:val="none" w:sz="0" w:space="0" w:color="auto"/>
            <w:right w:val="none" w:sz="0" w:space="0" w:color="auto"/>
          </w:divBdr>
          <w:divsChild>
            <w:div w:id="2007785116">
              <w:marLeft w:val="0"/>
              <w:marRight w:val="0"/>
              <w:marTop w:val="0"/>
              <w:marBottom w:val="0"/>
              <w:divBdr>
                <w:top w:val="none" w:sz="0" w:space="0" w:color="auto"/>
                <w:left w:val="none" w:sz="0" w:space="0" w:color="auto"/>
                <w:bottom w:val="none" w:sz="0" w:space="0" w:color="auto"/>
                <w:right w:val="none" w:sz="0" w:space="0" w:color="auto"/>
              </w:divBdr>
            </w:div>
            <w:div w:id="1018194691">
              <w:marLeft w:val="0"/>
              <w:marRight w:val="0"/>
              <w:marTop w:val="0"/>
              <w:marBottom w:val="0"/>
              <w:divBdr>
                <w:top w:val="none" w:sz="0" w:space="0" w:color="auto"/>
                <w:left w:val="none" w:sz="0" w:space="0" w:color="auto"/>
                <w:bottom w:val="none" w:sz="0" w:space="0" w:color="auto"/>
                <w:right w:val="none" w:sz="0" w:space="0" w:color="auto"/>
              </w:divBdr>
            </w:div>
            <w:div w:id="1318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0561">
      <w:bodyDiv w:val="1"/>
      <w:marLeft w:val="0"/>
      <w:marRight w:val="0"/>
      <w:marTop w:val="0"/>
      <w:marBottom w:val="0"/>
      <w:divBdr>
        <w:top w:val="none" w:sz="0" w:space="0" w:color="auto"/>
        <w:left w:val="none" w:sz="0" w:space="0" w:color="auto"/>
        <w:bottom w:val="none" w:sz="0" w:space="0" w:color="auto"/>
        <w:right w:val="none" w:sz="0" w:space="0" w:color="auto"/>
      </w:divBdr>
    </w:div>
    <w:div w:id="1816796998">
      <w:bodyDiv w:val="1"/>
      <w:marLeft w:val="0"/>
      <w:marRight w:val="0"/>
      <w:marTop w:val="0"/>
      <w:marBottom w:val="0"/>
      <w:divBdr>
        <w:top w:val="none" w:sz="0" w:space="0" w:color="auto"/>
        <w:left w:val="none" w:sz="0" w:space="0" w:color="auto"/>
        <w:bottom w:val="none" w:sz="0" w:space="0" w:color="auto"/>
        <w:right w:val="none" w:sz="0" w:space="0" w:color="auto"/>
      </w:divBdr>
    </w:div>
    <w:div w:id="1954828336">
      <w:bodyDiv w:val="1"/>
      <w:marLeft w:val="0"/>
      <w:marRight w:val="0"/>
      <w:marTop w:val="0"/>
      <w:marBottom w:val="0"/>
      <w:divBdr>
        <w:top w:val="none" w:sz="0" w:space="0" w:color="auto"/>
        <w:left w:val="none" w:sz="0" w:space="0" w:color="auto"/>
        <w:bottom w:val="none" w:sz="0" w:space="0" w:color="auto"/>
        <w:right w:val="none" w:sz="0" w:space="0" w:color="auto"/>
      </w:divBdr>
    </w:div>
    <w:div w:id="2046514884">
      <w:bodyDiv w:val="1"/>
      <w:marLeft w:val="0"/>
      <w:marRight w:val="0"/>
      <w:marTop w:val="0"/>
      <w:marBottom w:val="0"/>
      <w:divBdr>
        <w:top w:val="none" w:sz="0" w:space="0" w:color="auto"/>
        <w:left w:val="none" w:sz="0" w:space="0" w:color="auto"/>
        <w:bottom w:val="none" w:sz="0" w:space="0" w:color="auto"/>
        <w:right w:val="none" w:sz="0" w:space="0" w:color="auto"/>
      </w:divBdr>
      <w:divsChild>
        <w:div w:id="1974360821">
          <w:marLeft w:val="0"/>
          <w:marRight w:val="0"/>
          <w:marTop w:val="0"/>
          <w:marBottom w:val="0"/>
          <w:divBdr>
            <w:top w:val="none" w:sz="0" w:space="0" w:color="auto"/>
            <w:left w:val="none" w:sz="0" w:space="0" w:color="auto"/>
            <w:bottom w:val="none" w:sz="0" w:space="0" w:color="auto"/>
            <w:right w:val="none" w:sz="0" w:space="0" w:color="auto"/>
          </w:divBdr>
          <w:divsChild>
            <w:div w:id="1274629942">
              <w:marLeft w:val="0"/>
              <w:marRight w:val="0"/>
              <w:marTop w:val="0"/>
              <w:marBottom w:val="0"/>
              <w:divBdr>
                <w:top w:val="none" w:sz="0" w:space="0" w:color="auto"/>
                <w:left w:val="none" w:sz="0" w:space="0" w:color="auto"/>
                <w:bottom w:val="none" w:sz="0" w:space="0" w:color="auto"/>
                <w:right w:val="none" w:sz="0" w:space="0" w:color="auto"/>
              </w:divBdr>
            </w:div>
            <w:div w:id="1956935807">
              <w:marLeft w:val="0"/>
              <w:marRight w:val="0"/>
              <w:marTop w:val="0"/>
              <w:marBottom w:val="0"/>
              <w:divBdr>
                <w:top w:val="none" w:sz="0" w:space="0" w:color="auto"/>
                <w:left w:val="none" w:sz="0" w:space="0" w:color="auto"/>
                <w:bottom w:val="none" w:sz="0" w:space="0" w:color="auto"/>
                <w:right w:val="none" w:sz="0" w:space="0" w:color="auto"/>
              </w:divBdr>
            </w:div>
            <w:div w:id="11822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227">
      <w:bodyDiv w:val="1"/>
      <w:marLeft w:val="0"/>
      <w:marRight w:val="0"/>
      <w:marTop w:val="0"/>
      <w:marBottom w:val="0"/>
      <w:divBdr>
        <w:top w:val="none" w:sz="0" w:space="0" w:color="auto"/>
        <w:left w:val="none" w:sz="0" w:space="0" w:color="auto"/>
        <w:bottom w:val="none" w:sz="0" w:space="0" w:color="auto"/>
        <w:right w:val="none" w:sz="0" w:space="0" w:color="auto"/>
      </w:divBdr>
      <w:divsChild>
        <w:div w:id="502474267">
          <w:marLeft w:val="0"/>
          <w:marRight w:val="0"/>
          <w:marTop w:val="0"/>
          <w:marBottom w:val="0"/>
          <w:divBdr>
            <w:top w:val="none" w:sz="0" w:space="0" w:color="auto"/>
            <w:left w:val="none" w:sz="0" w:space="0" w:color="auto"/>
            <w:bottom w:val="none" w:sz="0" w:space="0" w:color="auto"/>
            <w:right w:val="none" w:sz="0" w:space="0" w:color="auto"/>
          </w:divBdr>
          <w:divsChild>
            <w:div w:id="4169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teams.microsoft.com/l/file/C911A252-EF46-4B71-891C-5E105FCC0E0D?tenantId=8a807b9b-02da-47f3-a903-791a42a2285c&amp;fileType=docx&amp;objectUrl=https%3A%2F%2Ffnfms.sharepoint.com%2Fsites%2FGRP-ArchitectureandEngineering%2FShared%20Documents%2FGeneral%2FCoding%20Standards%2FEXOS%20Microservices%20Development%20Standard%20DRAFT-v1.5.docx&amp;baseUrl=https%3A%2F%2Ffnfms.sharepoint.com%2Fsites%2FGRP-ArchitectureandEngineering&amp;serviceName=teams&amp;threadId=19:f3b6a2c8ee11469d93fe37ff1643c368@thread.skype&amp;groupId=bc66c5ca-a58e-4f97-a53e-bc53cf4d3c0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servicelink.com\slfiles\Development\Architecture%20Team\Project%20Files" TargetMode="External"/><Relationship Id="rId5" Type="http://schemas.openxmlformats.org/officeDocument/2006/relationships/numbering" Target="numbering.xml"/><Relationship Id="rId15" Type="http://schemas.openxmlformats.org/officeDocument/2006/relationships/hyperlink" Target="https://www.markdownguide.org/cheat-sheet/"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7EA36DFF00704BA315FE69EBC7EB2E" ma:contentTypeVersion="12" ma:contentTypeDescription="Create a new document." ma:contentTypeScope="" ma:versionID="85fa6eeafc692b2968d566dd4acd0e2c">
  <xsd:schema xmlns:xsd="http://www.w3.org/2001/XMLSchema" xmlns:xs="http://www.w3.org/2001/XMLSchema" xmlns:p="http://schemas.microsoft.com/office/2006/metadata/properties" xmlns:ns2="c7420d0a-9912-4a8c-a04b-4c91228cde64" xmlns:ns3="1dd543be-5b22-4042-bbbc-36408ed4f451" targetNamespace="http://schemas.microsoft.com/office/2006/metadata/properties" ma:root="true" ma:fieldsID="e66863c30c0a9c945d93f5de2186b6b5" ns2:_="" ns3:_="">
    <xsd:import namespace="c7420d0a-9912-4a8c-a04b-4c91228cde64"/>
    <xsd:import namespace="1dd543be-5b22-4042-bbbc-36408ed4f4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20d0a-9912-4a8c-a04b-4c91228cd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d543be-5b22-4042-bbbc-36408ed4f4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dd543be-5b22-4042-bbbc-36408ed4f451">
      <UserInfo>
        <DisplayName>Foster, Richard</DisplayName>
        <AccountId>19</AccountId>
        <AccountType/>
      </UserInfo>
      <UserInfo>
        <DisplayName>Nightingale, Andrew</DisplayName>
        <AccountId>16</AccountId>
        <AccountType/>
      </UserInfo>
      <UserInfo>
        <DisplayName>Bailey, William</DisplayName>
        <AccountId>13</AccountId>
        <AccountType/>
      </UserInfo>
      <UserInfo>
        <DisplayName>Lee, Henry</DisplayName>
        <AccountId>20</AccountId>
        <AccountType/>
      </UserInfo>
      <UserInfo>
        <DisplayName>Lento, John</DisplayName>
        <AccountId>12</AccountId>
        <AccountType/>
      </UserInfo>
      <UserInfo>
        <DisplayName>Yeager, Joseph</DisplayName>
        <AccountId>15</AccountId>
        <AccountType/>
      </UserInfo>
      <UserInfo>
        <DisplayName>Vattem, Kiran</DisplayName>
        <AccountId>21</AccountId>
        <AccountType/>
      </UserInfo>
      <UserInfo>
        <DisplayName>Panicker, Bejoy</DisplayName>
        <AccountId>24</AccountId>
        <AccountType/>
      </UserInfo>
      <UserInfo>
        <DisplayName>Krishnan, Santhosh</DisplayName>
        <AccountId>25</AccountId>
        <AccountType/>
      </UserInfo>
      <UserInfo>
        <DisplayName>Narula, Tanuj</DisplayName>
        <AccountId>22</AccountId>
        <AccountType/>
      </UserInfo>
      <UserInfo>
        <DisplayName>Josebeck, Zachary</DisplayName>
        <AccountId>14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09E14-DAFC-401D-9D3D-F78709E083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20d0a-9912-4a8c-a04b-4c91228cde64"/>
    <ds:schemaRef ds:uri="1dd543be-5b22-4042-bbbc-36408ed4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2ACF24-D5DA-40AE-B1B5-2CE2A6312556}">
  <ds:schemaRefs>
    <ds:schemaRef ds:uri="c7420d0a-9912-4a8c-a04b-4c91228cde64"/>
    <ds:schemaRef ds:uri="http://purl.org/dc/terms/"/>
    <ds:schemaRef ds:uri="http://schemas.openxmlformats.org/package/2006/metadata/core-properties"/>
    <ds:schemaRef ds:uri="http://purl.org/dc/dcmitype/"/>
    <ds:schemaRef ds:uri="1dd543be-5b22-4042-bbbc-36408ed4f451"/>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3E2D487-0128-47B1-8603-D3E84752B406}">
  <ds:schemaRefs>
    <ds:schemaRef ds:uri="http://schemas.microsoft.com/sharepoint/v3/contenttype/forms"/>
  </ds:schemaRefs>
</ds:datastoreItem>
</file>

<file path=customXml/itemProps4.xml><?xml version="1.0" encoding="utf-8"?>
<ds:datastoreItem xmlns:ds="http://schemas.openxmlformats.org/officeDocument/2006/customXml" ds:itemID="{FE311E28-28A7-4916-B3EA-F6B1995E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26</Pages>
  <Words>5542</Words>
  <Characters>31593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Kinjal</dc:creator>
  <cp:keywords/>
  <dc:description/>
  <cp:lastModifiedBy>Hernandez, Alexis</cp:lastModifiedBy>
  <cp:revision>249</cp:revision>
  <cp:lastPrinted>2019-11-15T17:41:00Z</cp:lastPrinted>
  <dcterms:created xsi:type="dcterms:W3CDTF">2020-03-12T17:54:00Z</dcterms:created>
  <dcterms:modified xsi:type="dcterms:W3CDTF">2020-04-15T17:11:00Z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0x0101002F7EA36DFF00704BA315FE69EBC7EB2E</vt:lpwstr>
  </property>
</Properties>
</file>