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Rodrigo Oyarzún: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passionate Cardano evangelist from Chile who has been broadcasting in Spanish for over four years. He believes that regional diversity is key to building a thriving global blockchain community. Rodrigo runs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CHIL”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Cardano Stake Pool, serves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is also a co-host of the Spanish-language podcast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Individuo Digital – Descentralización 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he shares insights on decentralization, governance, and the future of Web3 in Latin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dRep 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drep15jspgw8ea9pw3w0fwyqam2lw58ulw7z6qhr8qyuah7j0yj9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drep1y2j2q9pcl855969ea9csrhdta6slnamctgzuvuqnnkl6fusqyjy36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 es del pool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pool10eltx2wej46e62ulmwzm35xfu0azu47yvpjper7gwhncqe74vg6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