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Español</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Federico Weill</w:t>
      </w:r>
      <w:r w:rsidDel="00000000" w:rsidR="00000000" w:rsidRPr="00000000">
        <w:rPr>
          <w:rFonts w:ascii="Times New Roman" w:cs="Times New Roman" w:eastAsia="Times New Roman" w:hAnsi="Times New Roman"/>
          <w:sz w:val="24"/>
          <w:szCs w:val="24"/>
          <w:rtl w:val="0"/>
        </w:rPr>
        <w:t xml:space="preserve"> es bioquímico con doctorado en Inmunología y una destacada trayectoria en la intersección entre ciencia, tecnología e innovación descentralizada. Durante su investigación doctoral, descubrió una molécula derivada de probióticos capaz de reducir los efectos nocivos de la radiación solar en el cáncer de piel (PubMed). Paralelamente, trabajó por más de 15 años como consultor e investigador en la industria alimentaria.</w:t>
      </w:r>
    </w:p>
    <w:p w:rsidR="00000000" w:rsidDel="00000000" w:rsidP="00000000" w:rsidRDefault="00000000" w:rsidRPr="00000000" w14:paraId="00000003">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última década, Federico se ha especializado en ciencia de datos y desarrollo de software a través de la empresa Line64. Esta combinación entre conocimiento científico y habilidades técnicas lo llevó a cofundar </w:t>
      </w:r>
      <w:r w:rsidDel="00000000" w:rsidR="00000000" w:rsidRPr="00000000">
        <w:rPr>
          <w:rFonts w:ascii="Times New Roman" w:cs="Times New Roman" w:eastAsia="Times New Roman" w:hAnsi="Times New Roman"/>
          <w:b w:val="1"/>
          <w:sz w:val="24"/>
          <w:szCs w:val="24"/>
          <w:rtl w:val="0"/>
        </w:rPr>
        <w:t xml:space="preserve">Mizu/Clood</w:t>
      </w:r>
      <w:r w:rsidDel="00000000" w:rsidR="00000000" w:rsidRPr="00000000">
        <w:rPr>
          <w:rFonts w:ascii="Times New Roman" w:cs="Times New Roman" w:eastAsia="Times New Roman" w:hAnsi="Times New Roman"/>
          <w:sz w:val="24"/>
          <w:szCs w:val="24"/>
          <w:rtl w:val="0"/>
        </w:rPr>
        <w:t xml:space="preserve">, una compañía que integraba ciencia y tecnología para desarrollar alimentos funcionales y saludables, la cual fue adquirida exitosamente en 2023.</w:t>
      </w:r>
    </w:p>
    <w:p w:rsidR="00000000" w:rsidDel="00000000" w:rsidP="00000000" w:rsidRDefault="00000000" w:rsidRPr="00000000" w14:paraId="00000004">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2021, es cofundador de </w:t>
      </w:r>
      <w:r w:rsidDel="00000000" w:rsidR="00000000" w:rsidRPr="00000000">
        <w:rPr>
          <w:rFonts w:ascii="Times New Roman" w:cs="Times New Roman" w:eastAsia="Times New Roman" w:hAnsi="Times New Roman"/>
          <w:b w:val="1"/>
          <w:sz w:val="24"/>
          <w:szCs w:val="24"/>
          <w:rtl w:val="0"/>
        </w:rPr>
        <w:t xml:space="preserve">TxPipe</w:t>
      </w:r>
      <w:r w:rsidDel="00000000" w:rsidR="00000000" w:rsidRPr="00000000">
        <w:rPr>
          <w:rFonts w:ascii="Times New Roman" w:cs="Times New Roman" w:eastAsia="Times New Roman" w:hAnsi="Times New Roman"/>
          <w:sz w:val="24"/>
          <w:szCs w:val="24"/>
          <w:rtl w:val="0"/>
        </w:rPr>
        <w:t xml:space="preserve">, una empresa tecnológica que construye infraestructura esencial para Web3. A través de herramientas como </w:t>
      </w:r>
      <w:r w:rsidDel="00000000" w:rsidR="00000000" w:rsidRPr="00000000">
        <w:rPr>
          <w:rFonts w:ascii="Times New Roman" w:cs="Times New Roman" w:eastAsia="Times New Roman" w:hAnsi="Times New Roman"/>
          <w:b w:val="1"/>
          <w:sz w:val="24"/>
          <w:szCs w:val="24"/>
          <w:rtl w:val="0"/>
        </w:rPr>
        <w:t xml:space="preserve">Demeter.run</w:t>
      </w:r>
      <w:r w:rsidDel="00000000" w:rsidR="00000000" w:rsidRPr="00000000">
        <w:rPr>
          <w:rFonts w:ascii="Times New Roman" w:cs="Times New Roman" w:eastAsia="Times New Roman" w:hAnsi="Times New Roman"/>
          <w:sz w:val="24"/>
          <w:szCs w:val="24"/>
          <w:rtl w:val="0"/>
        </w:rPr>
        <w:t xml:space="preserve">, TxPipe impulsa la adopción del ecosistema Cardano al facilitar soluciones robustas para desarrolladores y empresas que trabajan con aplicaciones descentralizadas y servicios blockchain.</w:t>
      </w:r>
    </w:p>
    <w:p w:rsidR="00000000" w:rsidDel="00000000" w:rsidP="00000000" w:rsidRDefault="00000000" w:rsidRPr="00000000" w14:paraId="00000005">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Enlaces:</w:t>
      </w:r>
    </w:p>
    <w:p w:rsidR="00000000" w:rsidDel="00000000" w:rsidP="00000000" w:rsidRDefault="00000000" w:rsidRPr="00000000" w14:paraId="00000006">
      <w:pPr>
        <w:numPr>
          <w:ilvl w:val="0"/>
          <w:numId w:val="2"/>
        </w:numPr>
        <w:spacing w:after="0" w:afterAutospacing="0" w:before="240" w:line="259" w:lineRule="auto"/>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LinkedIn</w:t>
          <w:br w:type="textWrapping"/>
        </w:r>
      </w:hyperlink>
      <w:r w:rsidDel="00000000" w:rsidR="00000000" w:rsidRPr="00000000">
        <w:rPr>
          <w:rtl w:val="0"/>
        </w:rPr>
      </w:r>
    </w:p>
    <w:p w:rsidR="00000000" w:rsidDel="00000000" w:rsidP="00000000" w:rsidRDefault="00000000" w:rsidRPr="00000000" w14:paraId="00000007">
      <w:pPr>
        <w:numPr>
          <w:ilvl w:val="0"/>
          <w:numId w:val="2"/>
        </w:numPr>
        <w:spacing w:after="0" w:afterAutospacing="0" w:before="0" w:beforeAutospacing="0" w:line="259" w:lineRule="auto"/>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X (Twitter)</w:t>
          <w:br w:type="textWrapping"/>
        </w:r>
      </w:hyperlink>
      <w:r w:rsidDel="00000000" w:rsidR="00000000" w:rsidRPr="00000000">
        <w:rPr>
          <w:rtl w:val="0"/>
        </w:rPr>
      </w:r>
    </w:p>
    <w:p w:rsidR="00000000" w:rsidDel="00000000" w:rsidP="00000000" w:rsidRDefault="00000000" w:rsidRPr="00000000" w14:paraId="00000008">
      <w:pPr>
        <w:numPr>
          <w:ilvl w:val="0"/>
          <w:numId w:val="2"/>
        </w:numPr>
        <w:spacing w:after="0" w:afterAutospacing="0" w:before="0" w:beforeAutospacing="0" w:line="259"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Sitio oficial TxPipe</w:t>
          <w:br w:type="textWrapping"/>
        </w:r>
      </w:hyperlink>
      <w:r w:rsidDel="00000000" w:rsidR="00000000" w:rsidRPr="00000000">
        <w:rPr>
          <w:rtl w:val="0"/>
        </w:rPr>
      </w:r>
    </w:p>
    <w:p w:rsidR="00000000" w:rsidDel="00000000" w:rsidP="00000000" w:rsidRDefault="00000000" w:rsidRPr="00000000" w14:paraId="00000009">
      <w:pPr>
        <w:numPr>
          <w:ilvl w:val="0"/>
          <w:numId w:val="2"/>
        </w:numPr>
        <w:spacing w:after="240" w:before="0" w:beforeAutospacing="0" w:line="259" w:lineRule="auto"/>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Demeter.run</w:t>
          <w:br w:type="textWrapping"/>
        </w:r>
      </w:hyperlink>
      <w:r w:rsidDel="00000000" w:rsidR="00000000" w:rsidRPr="00000000">
        <w:rPr>
          <w:rtl w:val="0"/>
        </w:rPr>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English</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Federico Weill</w:t>
      </w:r>
      <w:r w:rsidDel="00000000" w:rsidR="00000000" w:rsidRPr="00000000">
        <w:rPr>
          <w:rFonts w:ascii="Times New Roman" w:cs="Times New Roman" w:eastAsia="Times New Roman" w:hAnsi="Times New Roman"/>
          <w:sz w:val="24"/>
          <w:szCs w:val="24"/>
          <w:rtl w:val="0"/>
        </w:rPr>
        <w:t xml:space="preserve"> is a biochemist with a PhD in Immunology and a proven track record at the crossroads of science, technology, and decentralized innovation. During his PhD research, he discovered a probiotic-derived molecule that reduces the damaging effects of solar radiation on skin cancer (PubMed). In parallel, he worked for over 15 years as a consultant and researcher in the food industry.</w:t>
      </w:r>
    </w:p>
    <w:p w:rsidR="00000000" w:rsidDel="00000000" w:rsidP="00000000" w:rsidRDefault="00000000" w:rsidRPr="00000000" w14:paraId="0000000C">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past decade, Federico has focused on data science and software development through his work at Line64. This unique combination of scientific and technical skills led him to co-found </w:t>
      </w:r>
      <w:r w:rsidDel="00000000" w:rsidR="00000000" w:rsidRPr="00000000">
        <w:rPr>
          <w:rFonts w:ascii="Times New Roman" w:cs="Times New Roman" w:eastAsia="Times New Roman" w:hAnsi="Times New Roman"/>
          <w:b w:val="1"/>
          <w:sz w:val="24"/>
          <w:szCs w:val="24"/>
          <w:rtl w:val="0"/>
        </w:rPr>
        <w:t xml:space="preserve">Mizu/Clood</w:t>
      </w:r>
      <w:r w:rsidDel="00000000" w:rsidR="00000000" w:rsidRPr="00000000">
        <w:rPr>
          <w:rFonts w:ascii="Times New Roman" w:cs="Times New Roman" w:eastAsia="Times New Roman" w:hAnsi="Times New Roman"/>
          <w:sz w:val="24"/>
          <w:szCs w:val="24"/>
          <w:rtl w:val="0"/>
        </w:rPr>
        <w:t xml:space="preserve">, a company that merged science and technology to create functional, health-focused food products, which was successfully acquired in 2023.</w:t>
      </w:r>
    </w:p>
    <w:p w:rsidR="00000000" w:rsidDel="00000000" w:rsidP="00000000" w:rsidRDefault="00000000" w:rsidRPr="00000000" w14:paraId="0000000D">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2021, Federico co-founded </w:t>
      </w:r>
      <w:r w:rsidDel="00000000" w:rsidR="00000000" w:rsidRPr="00000000">
        <w:rPr>
          <w:rFonts w:ascii="Times New Roman" w:cs="Times New Roman" w:eastAsia="Times New Roman" w:hAnsi="Times New Roman"/>
          <w:b w:val="1"/>
          <w:sz w:val="24"/>
          <w:szCs w:val="24"/>
          <w:rtl w:val="0"/>
        </w:rPr>
        <w:t xml:space="preserve">TxPipe</w:t>
      </w:r>
      <w:r w:rsidDel="00000000" w:rsidR="00000000" w:rsidRPr="00000000">
        <w:rPr>
          <w:rFonts w:ascii="Times New Roman" w:cs="Times New Roman" w:eastAsia="Times New Roman" w:hAnsi="Times New Roman"/>
          <w:sz w:val="24"/>
          <w:szCs w:val="24"/>
          <w:rtl w:val="0"/>
        </w:rPr>
        <w:t xml:space="preserve">, a technology company dedicated to building core infrastructure for Web3. Through tools like </w:t>
      </w:r>
      <w:r w:rsidDel="00000000" w:rsidR="00000000" w:rsidRPr="00000000">
        <w:rPr>
          <w:rFonts w:ascii="Times New Roman" w:cs="Times New Roman" w:eastAsia="Times New Roman" w:hAnsi="Times New Roman"/>
          <w:b w:val="1"/>
          <w:sz w:val="24"/>
          <w:szCs w:val="24"/>
          <w:rtl w:val="0"/>
        </w:rPr>
        <w:t xml:space="preserve">Demeter.run</w:t>
      </w:r>
      <w:r w:rsidDel="00000000" w:rsidR="00000000" w:rsidRPr="00000000">
        <w:rPr>
          <w:rFonts w:ascii="Times New Roman" w:cs="Times New Roman" w:eastAsia="Times New Roman" w:hAnsi="Times New Roman"/>
          <w:sz w:val="24"/>
          <w:szCs w:val="24"/>
          <w:rtl w:val="0"/>
        </w:rPr>
        <w:t xml:space="preserve">, TxPipe supports the Cardano ecosystem by enabling developers and enterprises to build decentralized applications and blockchain services more efficiently and securely.</w:t>
      </w:r>
    </w:p>
    <w:p w:rsidR="00000000" w:rsidDel="00000000" w:rsidP="00000000" w:rsidRDefault="00000000" w:rsidRPr="00000000" w14:paraId="0000000E">
      <w:pPr>
        <w:spacing w:after="240" w:before="24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Links:</w:t>
      </w:r>
    </w:p>
    <w:p w:rsidR="00000000" w:rsidDel="00000000" w:rsidP="00000000" w:rsidRDefault="00000000" w:rsidRPr="00000000" w14:paraId="0000000F">
      <w:pPr>
        <w:numPr>
          <w:ilvl w:val="0"/>
          <w:numId w:val="1"/>
        </w:numPr>
        <w:spacing w:after="0" w:afterAutospacing="0" w:before="240" w:line="259"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LinkedIn</w:t>
          <w:br w:type="textWrapping"/>
        </w:r>
      </w:hyperlink>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259" w:lineRule="auto"/>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X (Twitter)</w:t>
          <w:br w:type="textWrapping"/>
        </w:r>
      </w:hyperlink>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line="259" w:lineRule="auto"/>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TxPipe Official Site</w:t>
          <w:br w:type="textWrapping"/>
        </w:r>
      </w:hyperlink>
      <w:r w:rsidDel="00000000" w:rsidR="00000000" w:rsidRPr="00000000">
        <w:rPr>
          <w:rtl w:val="0"/>
        </w:rPr>
      </w:r>
    </w:p>
    <w:p w:rsidR="00000000" w:rsidDel="00000000" w:rsidP="00000000" w:rsidRDefault="00000000" w:rsidRPr="00000000" w14:paraId="00000012">
      <w:pPr>
        <w:numPr>
          <w:ilvl w:val="0"/>
          <w:numId w:val="1"/>
        </w:numPr>
        <w:spacing w:after="240" w:before="0" w:beforeAutospacing="0" w:line="259" w:lineRule="auto"/>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Demeter.run</w:t>
          <w:br w:type="textWrapping"/>
        </w:r>
      </w:hyperlink>
      <w:r w:rsidDel="00000000" w:rsidR="00000000" w:rsidRPr="00000000">
        <w:rPr>
          <w:rtl w:val="0"/>
        </w:rPr>
      </w:r>
    </w:p>
    <w:p w:rsidR="00000000" w:rsidDel="00000000" w:rsidP="00000000" w:rsidRDefault="00000000" w:rsidRPr="00000000" w14:paraId="00000013">
      <w:pPr>
        <w:spacing w:after="160" w:line="259" w:lineRule="auto"/>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160" w:line="259"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x.com/FedeWeill" TargetMode="External"/><Relationship Id="rId10" Type="http://schemas.openxmlformats.org/officeDocument/2006/relationships/hyperlink" Target="https://www.linkedin.com/in/federico-weill-84b0281b/" TargetMode="External"/><Relationship Id="rId13" Type="http://schemas.openxmlformats.org/officeDocument/2006/relationships/hyperlink" Target="https://demeter.run/" TargetMode="External"/><Relationship Id="rId12" Type="http://schemas.openxmlformats.org/officeDocument/2006/relationships/hyperlink" Target="https://txpipe.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meter.run/" TargetMode="External"/><Relationship Id="rId5" Type="http://schemas.openxmlformats.org/officeDocument/2006/relationships/styles" Target="styles.xml"/><Relationship Id="rId6" Type="http://schemas.openxmlformats.org/officeDocument/2006/relationships/hyperlink" Target="https://www.linkedin.com/in/federico-weill-84b0281b/" TargetMode="External"/><Relationship Id="rId7" Type="http://schemas.openxmlformats.org/officeDocument/2006/relationships/hyperlink" Target="https://x.com/FedeWeill" TargetMode="External"/><Relationship Id="rId8" Type="http://schemas.openxmlformats.org/officeDocument/2006/relationships/hyperlink" Target="https://txpip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