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0005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CW09 Golden Rules — Registry Snapshot (2026-CW09)</w:t>
      </w:r>
    </w:p>
    <w:p w14:paraId="355E8E31" w14:textId="77777777" w:rsidR="009945C6" w:rsidRPr="009945C6" w:rsidRDefault="009945C6" w:rsidP="009945C6">
      <w:r w:rsidRPr="009945C6">
        <w:rPr>
          <w:b/>
          <w:bCs/>
        </w:rPr>
        <w:t>Status:</w:t>
      </w:r>
      <w:r w:rsidRPr="009945C6">
        <w:t xml:space="preserve"> Derived</w:t>
      </w:r>
      <w:r w:rsidRPr="009945C6">
        <w:br/>
      </w:r>
      <w:r w:rsidRPr="009945C6">
        <w:rPr>
          <w:b/>
          <w:bCs/>
        </w:rPr>
        <w:t>week_scope_label:</w:t>
      </w:r>
      <w:r w:rsidRPr="009945C6">
        <w:t xml:space="preserve"> 2026-CW09</w:t>
      </w:r>
      <w:r w:rsidRPr="009945C6">
        <w:br/>
      </w:r>
      <w:r w:rsidRPr="009945C6">
        <w:rPr>
          <w:b/>
          <w:bCs/>
        </w:rPr>
        <w:t>week_scope_type:</w:t>
      </w:r>
      <w:r w:rsidRPr="009945C6">
        <w:t xml:space="preserve"> csf_report_window</w:t>
      </w:r>
      <w:r w:rsidRPr="009945C6">
        <w:br/>
      </w:r>
      <w:r w:rsidRPr="009945C6">
        <w:rPr>
          <w:b/>
          <w:bCs/>
        </w:rPr>
        <w:t>date_range_start:</w:t>
      </w:r>
      <w:r w:rsidRPr="009945C6">
        <w:t xml:space="preserve"> 2026-02-21</w:t>
      </w:r>
      <w:r w:rsidRPr="009945C6">
        <w:br/>
      </w:r>
      <w:r w:rsidRPr="009945C6">
        <w:rPr>
          <w:b/>
          <w:bCs/>
        </w:rPr>
        <w:t>date_range_end:</w:t>
      </w:r>
      <w:r w:rsidRPr="009945C6">
        <w:t xml:space="preserve"> 2026-02-28</w:t>
      </w:r>
      <w:r w:rsidRPr="009945C6">
        <w:br/>
      </w:r>
      <w:r w:rsidRPr="009945C6">
        <w:rPr>
          <w:b/>
          <w:bCs/>
        </w:rPr>
        <w:t>incident_count_in_scope:</w:t>
      </w:r>
      <w:r w:rsidRPr="009945C6">
        <w:t xml:space="preserve"> 76</w:t>
      </w:r>
      <w:r w:rsidRPr="009945C6">
        <w:br/>
      </w:r>
      <w:r w:rsidRPr="009945C6">
        <w:rPr>
          <w:b/>
          <w:bCs/>
        </w:rPr>
        <w:t>orchestrator_version:</w:t>
      </w:r>
      <w:r w:rsidRPr="009945C6">
        <w:t xml:space="preserve"> v1.4</w:t>
      </w:r>
      <w:r w:rsidRPr="009945C6">
        <w:br/>
      </w:r>
      <w:r w:rsidRPr="009945C6">
        <w:rPr>
          <w:b/>
          <w:bCs/>
        </w:rPr>
        <w:t>rule_registry_version:</w:t>
      </w:r>
      <w:r w:rsidRPr="009945C6">
        <w:t xml:space="preserve"> v1</w:t>
      </w:r>
      <w:r w:rsidRPr="009945C6">
        <w:br/>
      </w:r>
      <w:r w:rsidRPr="009945C6">
        <w:rPr>
          <w:b/>
          <w:bCs/>
        </w:rPr>
        <w:t>authority_boundary:</w:t>
      </w:r>
      <w:r w:rsidRPr="009945C6">
        <w:t xml:space="preserve"> Advisory only</w:t>
      </w:r>
    </w:p>
    <w:p w14:paraId="0781C77E" w14:textId="77777777" w:rsidR="009945C6" w:rsidRPr="009945C6" w:rsidRDefault="009945C6" w:rsidP="009945C6">
      <w:r w:rsidRPr="009945C6">
        <w:pict w14:anchorId="6CAFA5E2">
          <v:rect id="_x0000_i1105" style="width:0;height:1.5pt" o:hralign="center" o:hrstd="t" o:hr="t" fillcolor="#a0a0a0" stroked="f"/>
        </w:pict>
      </w:r>
    </w:p>
    <w:p w14:paraId="18CEF083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GR-001 v1</w:t>
      </w:r>
    </w:p>
    <w:p w14:paraId="55ED8CDB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Never share your seed phrase, private key, or recovery words under any circumstance.</w:t>
      </w:r>
    </w:p>
    <w:p w14:paraId="1541A167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rule_status: Active</w:t>
      </w:r>
    </w:p>
    <w:p w14:paraId="11D998DB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preventive_action_type: Behavioral</w:t>
      </w:r>
    </w:p>
    <w:p w14:paraId="63C9B205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applies_to_incident_types: scam, hack</w:t>
      </w:r>
    </w:p>
    <w:p w14:paraId="4BBF46F4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failure_pattern_blocked: secret disclosure inside impersonated or malicious interface</w:t>
      </w:r>
    </w:p>
    <w:p w14:paraId="0411D004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first_observed_week: 2025-W38</w:t>
      </w:r>
    </w:p>
    <w:p w14:paraId="3A65E6F8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last_observed_week: 2026-CW09</w:t>
      </w:r>
    </w:p>
    <w:p w14:paraId="725A96CD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confidence_level: high</w:t>
      </w:r>
    </w:p>
    <w:p w14:paraId="18582718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evidence_incident_count (CW09): 9</w:t>
      </w:r>
    </w:p>
    <w:p w14:paraId="08E0777F" w14:textId="77777777" w:rsidR="009945C6" w:rsidRPr="009945C6" w:rsidRDefault="009945C6" w:rsidP="009945C6">
      <w:pPr>
        <w:numPr>
          <w:ilvl w:val="0"/>
          <w:numId w:val="10"/>
        </w:numPr>
      </w:pPr>
      <w:r w:rsidRPr="009945C6">
        <w:t>evidence_week_count: 14</w:t>
      </w:r>
    </w:p>
    <w:p w14:paraId="26550A52" w14:textId="77777777" w:rsidR="009945C6" w:rsidRPr="009945C6" w:rsidRDefault="009945C6" w:rsidP="009945C6">
      <w:r w:rsidRPr="009945C6">
        <w:pict w14:anchorId="297BB588">
          <v:rect id="_x0000_i1106" style="width:0;height:1.5pt" o:hralign="center" o:hrstd="t" o:hr="t" fillcolor="#a0a0a0" stroked="f"/>
        </w:pict>
      </w:r>
    </w:p>
    <w:p w14:paraId="2779B4B2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GR-002 v1</w:t>
      </w:r>
    </w:p>
    <w:p w14:paraId="0315E064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Always verify the full URL and domain independently before connecting your wallet or logging in.</w:t>
      </w:r>
    </w:p>
    <w:p w14:paraId="794E19FE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rule_status: Active</w:t>
      </w:r>
    </w:p>
    <w:p w14:paraId="444811EC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preventive_action_type: Behavioral</w:t>
      </w:r>
    </w:p>
    <w:p w14:paraId="1BE463D4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applies_to_incident_types: scam, hack</w:t>
      </w:r>
    </w:p>
    <w:p w14:paraId="23D66E5F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lastRenderedPageBreak/>
        <w:t>failure_pattern_blocked: trust granted to attacker-controlled platform</w:t>
      </w:r>
    </w:p>
    <w:p w14:paraId="7454E862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first_observed_week: 2025-W41</w:t>
      </w:r>
    </w:p>
    <w:p w14:paraId="7863E871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last_observed_week: 2026-CW09</w:t>
      </w:r>
    </w:p>
    <w:p w14:paraId="2BD9262C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confidence_level: high</w:t>
      </w:r>
    </w:p>
    <w:p w14:paraId="449A27D9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evidence_incident_count (CW09): 18</w:t>
      </w:r>
    </w:p>
    <w:p w14:paraId="68F77CB5" w14:textId="77777777" w:rsidR="009945C6" w:rsidRPr="009945C6" w:rsidRDefault="009945C6" w:rsidP="009945C6">
      <w:pPr>
        <w:numPr>
          <w:ilvl w:val="0"/>
          <w:numId w:val="11"/>
        </w:numPr>
      </w:pPr>
      <w:r w:rsidRPr="009945C6">
        <w:t>evidence_week_count: 12</w:t>
      </w:r>
    </w:p>
    <w:p w14:paraId="79781387" w14:textId="77777777" w:rsidR="009945C6" w:rsidRPr="009945C6" w:rsidRDefault="009945C6" w:rsidP="009945C6">
      <w:r w:rsidRPr="009945C6">
        <w:pict w14:anchorId="09EFE193">
          <v:rect id="_x0000_i1107" style="width:0;height:1.5pt" o:hralign="center" o:hrstd="t" o:hr="t" fillcolor="#a0a0a0" stroked="f"/>
        </w:pict>
      </w:r>
    </w:p>
    <w:p w14:paraId="0E9211D7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GR-003 v1</w:t>
      </w:r>
    </w:p>
    <w:p w14:paraId="14C318E2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Never pay fees, taxes, insurance, or verification deposits to unlock or withdraw existing funds.</w:t>
      </w:r>
    </w:p>
    <w:p w14:paraId="1B9E5D49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rule_status: Active</w:t>
      </w:r>
    </w:p>
    <w:p w14:paraId="256D826D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preventive_action_type: Behavioral</w:t>
      </w:r>
    </w:p>
    <w:p w14:paraId="75315F52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applies_to_incident_types: scam</w:t>
      </w:r>
    </w:p>
    <w:p w14:paraId="0222B0D3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failure_pattern_blocked: pay-to-withdraw extraction loop</w:t>
      </w:r>
    </w:p>
    <w:p w14:paraId="07E62EA7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first_observed_week: 2025-W44</w:t>
      </w:r>
    </w:p>
    <w:p w14:paraId="24985F4A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last_observed_week: 2026-CW09</w:t>
      </w:r>
    </w:p>
    <w:p w14:paraId="048C6136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confidence_level: high</w:t>
      </w:r>
    </w:p>
    <w:p w14:paraId="1879F5DA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evidence_incident_count (CW09): 11</w:t>
      </w:r>
    </w:p>
    <w:p w14:paraId="19D961E2" w14:textId="77777777" w:rsidR="009945C6" w:rsidRPr="009945C6" w:rsidRDefault="009945C6" w:rsidP="009945C6">
      <w:pPr>
        <w:numPr>
          <w:ilvl w:val="0"/>
          <w:numId w:val="12"/>
        </w:numPr>
      </w:pPr>
      <w:r w:rsidRPr="009945C6">
        <w:t>evidence_week_count: 10</w:t>
      </w:r>
    </w:p>
    <w:p w14:paraId="438CE757" w14:textId="77777777" w:rsidR="009945C6" w:rsidRPr="009945C6" w:rsidRDefault="009945C6" w:rsidP="009945C6">
      <w:r w:rsidRPr="009945C6">
        <w:pict w14:anchorId="52AD7C99">
          <v:rect id="_x0000_i1108" style="width:0;height:1.5pt" o:hralign="center" o:hrstd="t" o:hr="t" fillcolor="#a0a0a0" stroked="f"/>
        </w:pict>
      </w:r>
    </w:p>
    <w:p w14:paraId="0F93DAB3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GR-004 v1</w:t>
      </w:r>
    </w:p>
    <w:p w14:paraId="3639B7FB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Never follow real-time “support” or “security” instructions from unsolicited messages, calls, or direct messages.</w:t>
      </w:r>
    </w:p>
    <w:p w14:paraId="5F53DF70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rule_status: Active</w:t>
      </w:r>
    </w:p>
    <w:p w14:paraId="2FAFC1ED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preventive_action_type: Behavioral</w:t>
      </w:r>
    </w:p>
    <w:p w14:paraId="04AF6CB4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applies_to_incident_types: scam, hack</w:t>
      </w:r>
    </w:p>
    <w:p w14:paraId="58E9F36E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lastRenderedPageBreak/>
        <w:t>failure_pattern_blocked: engagement inside attacker-controlled communication channel</w:t>
      </w:r>
    </w:p>
    <w:p w14:paraId="222CAC16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first_observed_week: 2025-W46</w:t>
      </w:r>
    </w:p>
    <w:p w14:paraId="26D29BC4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last_observed_week: 2026-CW09</w:t>
      </w:r>
    </w:p>
    <w:p w14:paraId="78AE6486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confidence_level: high</w:t>
      </w:r>
    </w:p>
    <w:p w14:paraId="55535CF8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evidence_incident_count (CW09): 14</w:t>
      </w:r>
    </w:p>
    <w:p w14:paraId="7A226C55" w14:textId="77777777" w:rsidR="009945C6" w:rsidRPr="009945C6" w:rsidRDefault="009945C6" w:rsidP="009945C6">
      <w:pPr>
        <w:numPr>
          <w:ilvl w:val="0"/>
          <w:numId w:val="13"/>
        </w:numPr>
      </w:pPr>
      <w:r w:rsidRPr="009945C6">
        <w:t>evidence_week_count: 11</w:t>
      </w:r>
    </w:p>
    <w:p w14:paraId="15A2FBB5" w14:textId="77777777" w:rsidR="009945C6" w:rsidRPr="009945C6" w:rsidRDefault="009945C6" w:rsidP="009945C6">
      <w:r w:rsidRPr="009945C6">
        <w:pict w14:anchorId="6491DC43">
          <v:rect id="_x0000_i1109" style="width:0;height:1.5pt" o:hralign="center" o:hrstd="t" o:hr="t" fillcolor="#a0a0a0" stroked="f"/>
        </w:pict>
      </w:r>
    </w:p>
    <w:p w14:paraId="289F07ED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GR-005 v1</w:t>
      </w:r>
    </w:p>
    <w:p w14:paraId="77FFD946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Always review and revoke unused token approvals after interacting with new smart contracts or dApps.</w:t>
      </w:r>
    </w:p>
    <w:p w14:paraId="2D3F4BE4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rule_status: Active</w:t>
      </w:r>
    </w:p>
    <w:p w14:paraId="704F2E3C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preventive_action_type: Operational</w:t>
      </w:r>
    </w:p>
    <w:p w14:paraId="28ADADC8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applies_to_incident_types: hack</w:t>
      </w:r>
    </w:p>
    <w:p w14:paraId="29F0A068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failure_pattern_blocked: approval misuse and permission persistence</w:t>
      </w:r>
    </w:p>
    <w:p w14:paraId="0F468BF4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first_observed_week: 2025-W48</w:t>
      </w:r>
    </w:p>
    <w:p w14:paraId="2073BEC6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last_observed_week: 2026-CW09</w:t>
      </w:r>
    </w:p>
    <w:p w14:paraId="136A6F13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confidence_level: Medium</w:t>
      </w:r>
    </w:p>
    <w:p w14:paraId="7533E7C4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evidence_incident_count (CW09): 6</w:t>
      </w:r>
    </w:p>
    <w:p w14:paraId="634F4F6C" w14:textId="77777777" w:rsidR="009945C6" w:rsidRPr="009945C6" w:rsidRDefault="009945C6" w:rsidP="009945C6">
      <w:pPr>
        <w:numPr>
          <w:ilvl w:val="0"/>
          <w:numId w:val="14"/>
        </w:numPr>
      </w:pPr>
      <w:r w:rsidRPr="009945C6">
        <w:t>evidence_week_count: 8</w:t>
      </w:r>
    </w:p>
    <w:p w14:paraId="74A6E0EF" w14:textId="77777777" w:rsidR="009945C6" w:rsidRPr="009945C6" w:rsidRDefault="009945C6" w:rsidP="009945C6">
      <w:r w:rsidRPr="009945C6">
        <w:pict w14:anchorId="4ABBD8A5">
          <v:rect id="_x0000_i1110" style="width:0;height:1.5pt" o:hralign="center" o:hrstd="t" o:hr="t" fillcolor="#a0a0a0" stroked="f"/>
        </w:pict>
      </w:r>
    </w:p>
    <w:p w14:paraId="411036F2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GR-006 v1</w:t>
      </w:r>
    </w:p>
    <w:p w14:paraId="2618C126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Always enable strong authentication and account security on exchanges, wallets, and email accounts.</w:t>
      </w:r>
    </w:p>
    <w:p w14:paraId="1EB6A37A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rule_status: Active</w:t>
      </w:r>
    </w:p>
    <w:p w14:paraId="5FAA3C89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preventive_action_type: Technical</w:t>
      </w:r>
    </w:p>
    <w:p w14:paraId="20E13CF9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applies_to_incident_types: hack</w:t>
      </w:r>
    </w:p>
    <w:p w14:paraId="7BECD0D4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lastRenderedPageBreak/>
        <w:t>failure_pattern_blocked: credential compromise and account takeover</w:t>
      </w:r>
    </w:p>
    <w:p w14:paraId="471453F2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first_observed_week: 2025-W40</w:t>
      </w:r>
    </w:p>
    <w:p w14:paraId="71E5395C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last_observed_week: 2026-CW09</w:t>
      </w:r>
    </w:p>
    <w:p w14:paraId="01D68572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confidence_level: high</w:t>
      </w:r>
    </w:p>
    <w:p w14:paraId="1DCA262E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evidence_incident_count (CW09): 12</w:t>
      </w:r>
    </w:p>
    <w:p w14:paraId="6F277C4A" w14:textId="77777777" w:rsidR="009945C6" w:rsidRPr="009945C6" w:rsidRDefault="009945C6" w:rsidP="009945C6">
      <w:pPr>
        <w:numPr>
          <w:ilvl w:val="0"/>
          <w:numId w:val="15"/>
        </w:numPr>
      </w:pPr>
      <w:r w:rsidRPr="009945C6">
        <w:t>evidence_week_count: 13</w:t>
      </w:r>
    </w:p>
    <w:p w14:paraId="58D821F6" w14:textId="77777777" w:rsidR="009945C6" w:rsidRPr="009945C6" w:rsidRDefault="009945C6" w:rsidP="009945C6">
      <w:r w:rsidRPr="009945C6">
        <w:pict w14:anchorId="237317C5">
          <v:rect id="_x0000_i1111" style="width:0;height:1.5pt" o:hralign="center" o:hrstd="t" o:hr="t" fillcolor="#a0a0a0" stroked="f"/>
        </w:pict>
      </w:r>
    </w:p>
    <w:p w14:paraId="769BB69A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GR-007 v1</w:t>
      </w:r>
    </w:p>
    <w:p w14:paraId="4EB922C9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Always confirm the full destination address and network before approving or sending any transaction.</w:t>
      </w:r>
    </w:p>
    <w:p w14:paraId="2F786824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rule_status: Active</w:t>
      </w:r>
    </w:p>
    <w:p w14:paraId="393FEEDE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preventive_action_type: Operational</w:t>
      </w:r>
    </w:p>
    <w:p w14:paraId="64BB808E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applies_to_incident_types: user_mistake, hack</w:t>
      </w:r>
    </w:p>
    <w:p w14:paraId="083FB37D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failure_pattern_blocked: address substitution and network mismatch</w:t>
      </w:r>
    </w:p>
    <w:p w14:paraId="0ED5651B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first_observed_week: 2025-W39</w:t>
      </w:r>
    </w:p>
    <w:p w14:paraId="2B94741B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last_observed_week: 2026-CW09</w:t>
      </w:r>
    </w:p>
    <w:p w14:paraId="79370B98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confidence_level: Medium</w:t>
      </w:r>
    </w:p>
    <w:p w14:paraId="4FC4B39D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evidence_incident_count (CW09): 4</w:t>
      </w:r>
    </w:p>
    <w:p w14:paraId="482B6F5E" w14:textId="77777777" w:rsidR="009945C6" w:rsidRPr="009945C6" w:rsidRDefault="009945C6" w:rsidP="009945C6">
      <w:pPr>
        <w:numPr>
          <w:ilvl w:val="0"/>
          <w:numId w:val="16"/>
        </w:numPr>
      </w:pPr>
      <w:r w:rsidRPr="009945C6">
        <w:t>evidence_week_count: 15</w:t>
      </w:r>
    </w:p>
    <w:p w14:paraId="455C411D" w14:textId="77777777" w:rsidR="009945C6" w:rsidRPr="009945C6" w:rsidRDefault="009945C6" w:rsidP="009945C6">
      <w:r w:rsidRPr="009945C6">
        <w:pict w14:anchorId="1163B4A4">
          <v:rect id="_x0000_i1112" style="width:0;height:1.5pt" o:hralign="center" o:hrstd="t" o:hr="t" fillcolor="#a0a0a0" stroked="f"/>
        </w:pict>
      </w:r>
    </w:p>
    <w:p w14:paraId="7F3AD8D0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GR-008 v1</w:t>
      </w:r>
    </w:p>
    <w:p w14:paraId="0F9C9741" w14:textId="77777777" w:rsidR="009945C6" w:rsidRPr="009945C6" w:rsidRDefault="009945C6" w:rsidP="009945C6">
      <w:r w:rsidRPr="009945C6">
        <w:rPr>
          <w:b/>
          <w:bCs/>
        </w:rPr>
        <w:t>Rule Statement:</w:t>
      </w:r>
      <w:r w:rsidRPr="009945C6">
        <w:br/>
        <w:t>Always maintain complete, recoverable wallet backups and transaction records before you need them.</w:t>
      </w:r>
    </w:p>
    <w:p w14:paraId="05635D7A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rule_status: Active</w:t>
      </w:r>
    </w:p>
    <w:p w14:paraId="5005C206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preventive_action_type: Operational</w:t>
      </w:r>
    </w:p>
    <w:p w14:paraId="07F13C92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applies_to_incident_types: user_mistake</w:t>
      </w:r>
    </w:p>
    <w:p w14:paraId="4CAD5F17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failure_pattern_blocked: irreversible loss due to recovery or recordkeeping gaps</w:t>
      </w:r>
    </w:p>
    <w:p w14:paraId="3225DC15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lastRenderedPageBreak/>
        <w:t>first_observed_week: 2025-W42</w:t>
      </w:r>
    </w:p>
    <w:p w14:paraId="7178EC97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last_observed_week: 2026-CW09</w:t>
      </w:r>
    </w:p>
    <w:p w14:paraId="47194A53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confidence_level: Medium</w:t>
      </w:r>
    </w:p>
    <w:p w14:paraId="30453A87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evidence_incident_count (CW09): 5</w:t>
      </w:r>
    </w:p>
    <w:p w14:paraId="6AE327DB" w14:textId="77777777" w:rsidR="009945C6" w:rsidRPr="009945C6" w:rsidRDefault="009945C6" w:rsidP="009945C6">
      <w:pPr>
        <w:numPr>
          <w:ilvl w:val="0"/>
          <w:numId w:val="17"/>
        </w:numPr>
      </w:pPr>
      <w:r w:rsidRPr="009945C6">
        <w:t>evidence_week_count: 9</w:t>
      </w:r>
    </w:p>
    <w:p w14:paraId="277CDC18" w14:textId="77777777" w:rsidR="009945C6" w:rsidRPr="009945C6" w:rsidRDefault="009945C6" w:rsidP="009945C6">
      <w:r w:rsidRPr="009945C6">
        <w:pict w14:anchorId="3915A369">
          <v:rect id="_x0000_i1113" style="width:0;height:1.5pt" o:hralign="center" o:hrstd="t" o:hr="t" fillcolor="#a0a0a0" stroked="f"/>
        </w:pict>
      </w:r>
    </w:p>
    <w:p w14:paraId="7C144EF8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CW09 Structural Observations</w:t>
      </w:r>
    </w:p>
    <w:p w14:paraId="32268086" w14:textId="77777777" w:rsidR="009945C6" w:rsidRPr="009945C6" w:rsidRDefault="009945C6" w:rsidP="009945C6">
      <w:pPr>
        <w:numPr>
          <w:ilvl w:val="0"/>
          <w:numId w:val="18"/>
        </w:numPr>
      </w:pPr>
      <w:r w:rsidRPr="009945C6">
        <w:t>Dominant incident type: scam (65.79%)</w:t>
      </w:r>
    </w:p>
    <w:p w14:paraId="0A1D550C" w14:textId="77777777" w:rsidR="009945C6" w:rsidRPr="009945C6" w:rsidRDefault="009945C6" w:rsidP="009945C6">
      <w:pPr>
        <w:numPr>
          <w:ilvl w:val="0"/>
          <w:numId w:val="18"/>
        </w:numPr>
      </w:pPr>
      <w:r w:rsidRPr="009945C6">
        <w:t>Top prevention signal: verify platform legitimacy (23.68%)</w:t>
      </w:r>
    </w:p>
    <w:p w14:paraId="225461F6" w14:textId="77777777" w:rsidR="009945C6" w:rsidRPr="009945C6" w:rsidRDefault="009945C6" w:rsidP="009945C6">
      <w:pPr>
        <w:numPr>
          <w:ilvl w:val="0"/>
          <w:numId w:val="18"/>
        </w:numPr>
      </w:pPr>
      <w:r w:rsidRPr="009945C6">
        <w:t>No defensive coverage gap identified</w:t>
      </w:r>
    </w:p>
    <w:p w14:paraId="1A3EE17A" w14:textId="77777777" w:rsidR="009945C6" w:rsidRPr="009945C6" w:rsidRDefault="009945C6" w:rsidP="009945C6">
      <w:pPr>
        <w:numPr>
          <w:ilvl w:val="0"/>
          <w:numId w:val="18"/>
        </w:numPr>
      </w:pPr>
      <w:r w:rsidRPr="009945C6">
        <w:t>No FAQ misalignment requiring structural update</w:t>
      </w:r>
    </w:p>
    <w:p w14:paraId="795CC741" w14:textId="77777777" w:rsidR="009945C6" w:rsidRPr="009945C6" w:rsidRDefault="009945C6" w:rsidP="009945C6">
      <w:pPr>
        <w:numPr>
          <w:ilvl w:val="0"/>
          <w:numId w:val="18"/>
        </w:numPr>
      </w:pPr>
      <w:r w:rsidRPr="009945C6">
        <w:t>Governance stability confirmed (no reclassification, no scope drift)</w:t>
      </w:r>
    </w:p>
    <w:p w14:paraId="775502D1" w14:textId="77777777" w:rsidR="009945C6" w:rsidRPr="009945C6" w:rsidRDefault="009945C6" w:rsidP="009945C6">
      <w:r w:rsidRPr="009945C6">
        <w:t>No new rule creation threshold triggered in CW09.</w:t>
      </w:r>
      <w:r w:rsidRPr="009945C6">
        <w:br/>
        <w:t>No rule deprecation triggered.</w:t>
      </w:r>
      <w:r w:rsidRPr="009945C6">
        <w:br/>
        <w:t>No rule logic modification required.</w:t>
      </w:r>
    </w:p>
    <w:p w14:paraId="135A1606" w14:textId="77777777" w:rsidR="009945C6" w:rsidRPr="009945C6" w:rsidRDefault="009945C6" w:rsidP="009945C6">
      <w:r w:rsidRPr="009945C6">
        <w:t>CW09 reinforces recurrence density inside legitimacy verification, pay-to-withdraw refusal, secret protection, authentication hygiene, approval discipline, and operational custody readiness.</w:t>
      </w:r>
    </w:p>
    <w:p w14:paraId="020B8EAB" w14:textId="77777777" w:rsidR="009945C6" w:rsidRPr="009945C6" w:rsidRDefault="009945C6" w:rsidP="009945C6">
      <w:r w:rsidRPr="009945C6">
        <w:pict w14:anchorId="0E2AD6F4">
          <v:rect id="_x0000_i1114" style="width:0;height:1.5pt" o:hralign="center" o:hrstd="t" o:hr="t" fillcolor="#a0a0a0" stroked="f"/>
        </w:pict>
      </w:r>
    </w:p>
    <w:p w14:paraId="106CE93A" w14:textId="77777777" w:rsidR="009945C6" w:rsidRPr="009945C6" w:rsidRDefault="009945C6" w:rsidP="009945C6">
      <w:pPr>
        <w:rPr>
          <w:b/>
          <w:bCs/>
        </w:rPr>
      </w:pPr>
      <w:r w:rsidRPr="009945C6">
        <w:rPr>
          <w:b/>
          <w:bCs/>
        </w:rPr>
        <w:t>Mandatory Governance Footer</w:t>
      </w:r>
    </w:p>
    <w:p w14:paraId="3D3C04E7" w14:textId="77777777" w:rsidR="009945C6" w:rsidRPr="009945C6" w:rsidRDefault="009945C6" w:rsidP="009945C6">
      <w:r w:rsidRPr="009945C6">
        <w:t>Golden Rules are distilled preventive heuristics derived from observed incidents.</w:t>
      </w:r>
      <w:r w:rsidRPr="009945C6">
        <w:br/>
        <w:t>They do not alter incident truth, classification, or attribution.</w:t>
      </w:r>
    </w:p>
    <w:p w14:paraId="4294F08D" w14:textId="77777777" w:rsidR="009945C6" w:rsidRPr="009945C6" w:rsidRDefault="009945C6" w:rsidP="009945C6">
      <w:r w:rsidRPr="009945C6">
        <w:t>Intelligence informs rules.</w:t>
      </w:r>
      <w:r w:rsidRPr="009945C6">
        <w:br/>
        <w:t>Rules never inform intelligence.</w:t>
      </w:r>
    </w:p>
    <w:p w14:paraId="5CE68B06" w14:textId="77777777" w:rsidR="001105B2" w:rsidRPr="009945C6" w:rsidRDefault="001105B2" w:rsidP="009945C6"/>
    <w:sectPr w:rsidR="001105B2" w:rsidRPr="00994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F35"/>
    <w:multiLevelType w:val="multilevel"/>
    <w:tmpl w:val="87F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1369"/>
    <w:multiLevelType w:val="multilevel"/>
    <w:tmpl w:val="C720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E1729"/>
    <w:multiLevelType w:val="multilevel"/>
    <w:tmpl w:val="77A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B68DC"/>
    <w:multiLevelType w:val="multilevel"/>
    <w:tmpl w:val="0F0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3CD9"/>
    <w:multiLevelType w:val="multilevel"/>
    <w:tmpl w:val="11F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B4A74"/>
    <w:multiLevelType w:val="multilevel"/>
    <w:tmpl w:val="123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554F6"/>
    <w:multiLevelType w:val="multilevel"/>
    <w:tmpl w:val="6DF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32C4A"/>
    <w:multiLevelType w:val="multilevel"/>
    <w:tmpl w:val="991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850CE"/>
    <w:multiLevelType w:val="multilevel"/>
    <w:tmpl w:val="847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3225"/>
    <w:multiLevelType w:val="multilevel"/>
    <w:tmpl w:val="CD14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87D9A"/>
    <w:multiLevelType w:val="multilevel"/>
    <w:tmpl w:val="7FA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609F9"/>
    <w:multiLevelType w:val="multilevel"/>
    <w:tmpl w:val="788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D76B0"/>
    <w:multiLevelType w:val="multilevel"/>
    <w:tmpl w:val="FDB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D4390"/>
    <w:multiLevelType w:val="multilevel"/>
    <w:tmpl w:val="54B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B70A7"/>
    <w:multiLevelType w:val="multilevel"/>
    <w:tmpl w:val="233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B1017"/>
    <w:multiLevelType w:val="multilevel"/>
    <w:tmpl w:val="C71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D46CD"/>
    <w:multiLevelType w:val="multilevel"/>
    <w:tmpl w:val="E26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F00F7"/>
    <w:multiLevelType w:val="multilevel"/>
    <w:tmpl w:val="61D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81870">
    <w:abstractNumId w:val="10"/>
  </w:num>
  <w:num w:numId="2" w16cid:durableId="116147720">
    <w:abstractNumId w:val="2"/>
  </w:num>
  <w:num w:numId="3" w16cid:durableId="721094460">
    <w:abstractNumId w:val="12"/>
  </w:num>
  <w:num w:numId="4" w16cid:durableId="747531959">
    <w:abstractNumId w:val="8"/>
  </w:num>
  <w:num w:numId="5" w16cid:durableId="742604446">
    <w:abstractNumId w:val="7"/>
  </w:num>
  <w:num w:numId="6" w16cid:durableId="474881307">
    <w:abstractNumId w:val="0"/>
  </w:num>
  <w:num w:numId="7" w16cid:durableId="1778215131">
    <w:abstractNumId w:val="6"/>
  </w:num>
  <w:num w:numId="8" w16cid:durableId="1809711878">
    <w:abstractNumId w:val="11"/>
  </w:num>
  <w:num w:numId="9" w16cid:durableId="718476515">
    <w:abstractNumId w:val="1"/>
  </w:num>
  <w:num w:numId="10" w16cid:durableId="800611094">
    <w:abstractNumId w:val="9"/>
  </w:num>
  <w:num w:numId="11" w16cid:durableId="1513301499">
    <w:abstractNumId w:val="3"/>
  </w:num>
  <w:num w:numId="12" w16cid:durableId="763569007">
    <w:abstractNumId w:val="5"/>
  </w:num>
  <w:num w:numId="13" w16cid:durableId="1920406752">
    <w:abstractNumId w:val="17"/>
  </w:num>
  <w:num w:numId="14" w16cid:durableId="434981643">
    <w:abstractNumId w:val="14"/>
  </w:num>
  <w:num w:numId="15" w16cid:durableId="335349869">
    <w:abstractNumId w:val="4"/>
  </w:num>
  <w:num w:numId="16" w16cid:durableId="1855919711">
    <w:abstractNumId w:val="15"/>
  </w:num>
  <w:num w:numId="17" w16cid:durableId="887574786">
    <w:abstractNumId w:val="16"/>
  </w:num>
  <w:num w:numId="18" w16cid:durableId="107952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5B"/>
    <w:rsid w:val="001105B2"/>
    <w:rsid w:val="00182E85"/>
    <w:rsid w:val="0070555B"/>
    <w:rsid w:val="009945C6"/>
    <w:rsid w:val="00D67B65"/>
    <w:rsid w:val="00E6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7D1E87-E406-428A-9C69-972F7A65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452</Words>
  <Characters>4154</Characters>
  <Application>Microsoft Office Word</Application>
  <DocSecurity>0</DocSecurity>
  <Lines>138</Lines>
  <Paragraphs>115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Renedo</dc:creator>
  <cp:keywords/>
  <dc:description/>
  <cp:lastModifiedBy>Juan Pablo Renedo</cp:lastModifiedBy>
  <cp:revision>3</cp:revision>
  <dcterms:created xsi:type="dcterms:W3CDTF">2026-02-28T15:26:00Z</dcterms:created>
  <dcterms:modified xsi:type="dcterms:W3CDTF">2026-02-28T15:39:00Z</dcterms:modified>
</cp:coreProperties>
</file>