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95BE" w14:textId="77777777" w:rsidR="00942BE3" w:rsidRPr="00942BE3" w:rsidRDefault="00942BE3" w:rsidP="00942BE3">
      <w:pPr>
        <w:widowControl/>
        <w:wordWrap/>
        <w:autoSpaceDE/>
        <w:autoSpaceDN/>
        <w:spacing w:after="0" w:line="480" w:lineRule="auto"/>
        <w:jc w:val="left"/>
        <w:rPr>
          <w:rFonts w:ascii="Times New Roman" w:eastAsia="굴림" w:hAnsi="Times New Roman" w:cs="Times New Roman"/>
          <w:kern w:val="0"/>
          <w:sz w:val="24"/>
          <w:szCs w:val="24"/>
        </w:rPr>
      </w:pPr>
      <w:proofErr w:type="spellStart"/>
      <w:r w:rsidRPr="00942BE3">
        <w:rPr>
          <w:rFonts w:ascii="Times New Roman" w:eastAsia="굴림" w:hAnsi="Times New Roman" w:cs="Times New Roman"/>
          <w:color w:val="000000"/>
          <w:kern w:val="0"/>
          <w:sz w:val="24"/>
          <w:szCs w:val="24"/>
        </w:rPr>
        <w:t>HyungHoon</w:t>
      </w:r>
      <w:proofErr w:type="spellEnd"/>
      <w:r w:rsidRPr="00942BE3">
        <w:rPr>
          <w:rFonts w:ascii="Times New Roman" w:eastAsia="굴림" w:hAnsi="Times New Roman" w:cs="Times New Roman"/>
          <w:color w:val="000000"/>
          <w:kern w:val="0"/>
          <w:sz w:val="24"/>
          <w:szCs w:val="24"/>
        </w:rPr>
        <w:t xml:space="preserve"> Kim</w:t>
      </w:r>
    </w:p>
    <w:p w14:paraId="66F79C3F" w14:textId="77777777" w:rsidR="00942BE3" w:rsidRPr="00942BE3" w:rsidRDefault="00942BE3" w:rsidP="00942BE3">
      <w:pPr>
        <w:widowControl/>
        <w:wordWrap/>
        <w:autoSpaceDE/>
        <w:autoSpaceDN/>
        <w:spacing w:after="0" w:line="480" w:lineRule="auto"/>
        <w:jc w:val="left"/>
        <w:rPr>
          <w:rFonts w:ascii="Times New Roman" w:eastAsia="굴림" w:hAnsi="Times New Roman" w:cs="Times New Roman"/>
          <w:kern w:val="0"/>
          <w:sz w:val="24"/>
          <w:szCs w:val="24"/>
        </w:rPr>
      </w:pPr>
      <w:r w:rsidRPr="00942BE3">
        <w:rPr>
          <w:rFonts w:ascii="Times New Roman" w:eastAsia="굴림" w:hAnsi="Times New Roman" w:cs="Times New Roman"/>
          <w:color w:val="000000"/>
          <w:kern w:val="0"/>
          <w:sz w:val="24"/>
          <w:szCs w:val="24"/>
        </w:rPr>
        <w:t xml:space="preserve">CTE for Social Science &amp; </w:t>
      </w:r>
      <w:proofErr w:type="spellStart"/>
      <w:r w:rsidRPr="00942BE3">
        <w:rPr>
          <w:rFonts w:ascii="Times New Roman" w:eastAsia="굴림" w:hAnsi="Times New Roman" w:cs="Times New Roman"/>
          <w:color w:val="000000"/>
          <w:kern w:val="0"/>
          <w:sz w:val="24"/>
          <w:szCs w:val="24"/>
        </w:rPr>
        <w:t>Busin</w:t>
      </w:r>
      <w:proofErr w:type="spellEnd"/>
    </w:p>
    <w:p w14:paraId="44321166" w14:textId="77777777" w:rsidR="00942BE3" w:rsidRPr="00942BE3" w:rsidRDefault="00942BE3" w:rsidP="00942BE3">
      <w:pPr>
        <w:widowControl/>
        <w:wordWrap/>
        <w:autoSpaceDE/>
        <w:autoSpaceDN/>
        <w:spacing w:after="0" w:line="480" w:lineRule="auto"/>
        <w:jc w:val="left"/>
        <w:rPr>
          <w:rFonts w:ascii="Times New Roman" w:eastAsia="굴림" w:hAnsi="Times New Roman" w:cs="Times New Roman"/>
          <w:kern w:val="0"/>
          <w:sz w:val="24"/>
          <w:szCs w:val="24"/>
        </w:rPr>
      </w:pPr>
      <w:r w:rsidRPr="00942BE3">
        <w:rPr>
          <w:rFonts w:ascii="Times New Roman" w:eastAsia="굴림" w:hAnsi="Times New Roman" w:cs="Times New Roman"/>
          <w:color w:val="000000"/>
          <w:kern w:val="0"/>
          <w:sz w:val="24"/>
          <w:szCs w:val="24"/>
        </w:rPr>
        <w:t>Joseph Greenwood</w:t>
      </w:r>
    </w:p>
    <w:p w14:paraId="1E380F31" w14:textId="4F352164" w:rsidR="006C4F6A" w:rsidRDefault="00942BE3" w:rsidP="00942BE3">
      <w:pPr>
        <w:widowControl/>
        <w:wordWrap/>
        <w:autoSpaceDE/>
        <w:autoSpaceDN/>
        <w:spacing w:after="0" w:line="480" w:lineRule="auto"/>
        <w:jc w:val="left"/>
        <w:rPr>
          <w:rFonts w:ascii="Times New Roman" w:eastAsia="굴림" w:hAnsi="Times New Roman" w:cs="Times New Roman"/>
          <w:color w:val="000000"/>
          <w:kern w:val="0"/>
          <w:sz w:val="24"/>
          <w:szCs w:val="24"/>
        </w:rPr>
      </w:pPr>
      <w:r w:rsidRPr="00942BE3">
        <w:rPr>
          <w:rFonts w:ascii="Times New Roman" w:eastAsia="굴림" w:hAnsi="Times New Roman" w:cs="Times New Roman"/>
          <w:color w:val="000000"/>
          <w:kern w:val="0"/>
          <w:sz w:val="24"/>
          <w:szCs w:val="24"/>
        </w:rPr>
        <w:t>20 November 2025</w:t>
      </w:r>
    </w:p>
    <w:p w14:paraId="2E127072" w14:textId="77777777" w:rsidR="009E64AC" w:rsidRPr="00DE222F" w:rsidRDefault="009E64AC" w:rsidP="00942BE3">
      <w:pPr>
        <w:widowControl/>
        <w:wordWrap/>
        <w:autoSpaceDE/>
        <w:autoSpaceDN/>
        <w:spacing w:after="0" w:line="480" w:lineRule="auto"/>
        <w:jc w:val="left"/>
        <w:rPr>
          <w:rFonts w:ascii="Times New Roman" w:eastAsia="굴림" w:hAnsi="Times New Roman" w:cs="Times New Roman"/>
          <w:color w:val="000000"/>
          <w:kern w:val="0"/>
          <w:sz w:val="24"/>
          <w:szCs w:val="24"/>
        </w:rPr>
      </w:pPr>
    </w:p>
    <w:p w14:paraId="66279584" w14:textId="3F07B8E2" w:rsidR="006C4F6A" w:rsidRDefault="00942BE3" w:rsidP="00DE222F">
      <w:pPr>
        <w:widowControl/>
        <w:wordWrap/>
        <w:autoSpaceDE/>
        <w:autoSpaceDN/>
        <w:spacing w:after="0" w:line="480" w:lineRule="auto"/>
        <w:jc w:val="center"/>
        <w:rPr>
          <w:rFonts w:ascii="Times New Roman" w:eastAsia="굴림" w:hAnsi="Times New Roman" w:cs="Times New Roman"/>
          <w:color w:val="000000"/>
          <w:kern w:val="0"/>
          <w:sz w:val="24"/>
          <w:szCs w:val="24"/>
        </w:rPr>
      </w:pPr>
      <w:r w:rsidRPr="00942BE3">
        <w:rPr>
          <w:rFonts w:ascii="Times New Roman" w:eastAsia="굴림" w:hAnsi="Times New Roman" w:cs="Times New Roman"/>
          <w:color w:val="000000"/>
          <w:kern w:val="0"/>
          <w:sz w:val="24"/>
          <w:szCs w:val="24"/>
        </w:rPr>
        <w:t xml:space="preserve">Could Quantum Computing be the Next Paradigm Shift for Industrial Applications </w:t>
      </w:r>
      <w:r w:rsidR="009E64AC">
        <w:rPr>
          <w:rFonts w:ascii="Times New Roman" w:eastAsia="굴림" w:hAnsi="Times New Roman" w:cs="Times New Roman"/>
          <w:color w:val="000000"/>
          <w:kern w:val="0"/>
          <w:sz w:val="24"/>
          <w:szCs w:val="24"/>
        </w:rPr>
        <w:t>Soon</w:t>
      </w:r>
      <w:r w:rsidR="009E64AC">
        <w:rPr>
          <w:rFonts w:ascii="Times New Roman" w:eastAsia="굴림" w:hAnsi="Times New Roman" w:cs="Times New Roman" w:hint="eastAsia"/>
          <w:color w:val="000000"/>
          <w:kern w:val="0"/>
          <w:sz w:val="24"/>
          <w:szCs w:val="24"/>
        </w:rPr>
        <w:t>?</w:t>
      </w:r>
    </w:p>
    <w:p w14:paraId="6C2DDBCC" w14:textId="77777777" w:rsidR="006C4F6A" w:rsidRDefault="006C4F6A" w:rsidP="00600293">
      <w:pPr>
        <w:widowControl/>
        <w:wordWrap/>
        <w:autoSpaceDE/>
        <w:autoSpaceDN/>
        <w:spacing w:after="0" w:line="480" w:lineRule="auto"/>
        <w:jc w:val="center"/>
        <w:rPr>
          <w:rFonts w:ascii="Times New Roman" w:eastAsia="굴림" w:hAnsi="Times New Roman" w:cs="Times New Roman"/>
          <w:color w:val="000000"/>
          <w:kern w:val="0"/>
          <w:sz w:val="24"/>
          <w:szCs w:val="24"/>
        </w:rPr>
      </w:pPr>
    </w:p>
    <w:p w14:paraId="54F701DB" w14:textId="459214FD" w:rsidR="00600293" w:rsidRPr="000022F3" w:rsidRDefault="00DE222F" w:rsidP="00DE222F">
      <w:pPr>
        <w:widowControl/>
        <w:wordWrap/>
        <w:autoSpaceDE/>
        <w:autoSpaceDN/>
        <w:spacing w:after="0" w:line="480" w:lineRule="auto"/>
        <w:jc w:val="left"/>
        <w:rPr>
          <w:rFonts w:ascii="Times New Roman" w:hAnsi="Times New Roman" w:cs="Times New Roman"/>
          <w:color w:val="000000"/>
          <w:sz w:val="24"/>
          <w:szCs w:val="24"/>
        </w:rPr>
      </w:pPr>
      <w:r>
        <w:rPr>
          <w:rFonts w:ascii="Times New Roman" w:hAnsi="Times New Roman" w:cs="Times New Roman" w:hint="eastAsia"/>
          <w:color w:val="000000"/>
          <w:sz w:val="24"/>
          <w:szCs w:val="24"/>
        </w:rPr>
        <w:t xml:space="preserve">     </w:t>
      </w:r>
      <w:r w:rsidR="00600293" w:rsidRPr="00600293">
        <w:rPr>
          <w:rFonts w:ascii="Times New Roman" w:hAnsi="Times New Roman" w:cs="Times New Roman"/>
          <w:color w:val="000000"/>
          <w:sz w:val="24"/>
          <w:szCs w:val="24"/>
        </w:rPr>
        <w:t>At CES 2025, NVIDIA CEO Jensen Huang stated</w:t>
      </w:r>
      <w:r w:rsidR="000022F3">
        <w:rPr>
          <w:rFonts w:ascii="Times New Roman" w:hAnsi="Times New Roman" w:cs="Times New Roman" w:hint="eastAsia"/>
          <w:color w:val="000000"/>
          <w:sz w:val="24"/>
          <w:szCs w:val="24"/>
        </w:rPr>
        <w:t xml:space="preserve"> that</w:t>
      </w:r>
      <w:r w:rsidR="00600293" w:rsidRPr="00600293">
        <w:rPr>
          <w:rFonts w:ascii="Times New Roman" w:hAnsi="Times New Roman" w:cs="Times New Roman"/>
          <w:color w:val="000000"/>
          <w:sz w:val="24"/>
          <w:szCs w:val="24"/>
        </w:rPr>
        <w:t xml:space="preserve"> </w:t>
      </w:r>
      <w:r w:rsidR="000022F3">
        <w:rPr>
          <w:rFonts w:ascii="Times New Roman" w:hAnsi="Times New Roman" w:cs="Times New Roman" w:hint="eastAsia"/>
          <w:color w:val="000000"/>
          <w:sz w:val="24"/>
          <w:szCs w:val="24"/>
        </w:rPr>
        <w:t>u</w:t>
      </w:r>
      <w:r w:rsidR="009E64AC" w:rsidRPr="009E64AC">
        <w:rPr>
          <w:rFonts w:ascii="Times New Roman" w:hAnsi="Times New Roman" w:cs="Times New Roman"/>
          <w:color w:val="000000"/>
          <w:sz w:val="24"/>
          <w:szCs w:val="24"/>
        </w:rPr>
        <w:t>seful quantum computers are 20 years away</w:t>
      </w:r>
      <w:r w:rsidR="009E64AC">
        <w:rPr>
          <w:rFonts w:ascii="Times New Roman" w:hAnsi="Times New Roman" w:cs="Times New Roman" w:hint="eastAsia"/>
          <w:color w:val="000000"/>
          <w:sz w:val="24"/>
          <w:szCs w:val="24"/>
        </w:rPr>
        <w:t xml:space="preserve"> </w:t>
      </w:r>
      <w:r w:rsidR="000022F3" w:rsidRPr="000022F3">
        <w:rPr>
          <w:rFonts w:ascii="Times New Roman" w:hAnsi="Times New Roman" w:cs="Times New Roman"/>
          <w:color w:val="000000"/>
          <w:sz w:val="24"/>
          <w:szCs w:val="24"/>
        </w:rPr>
        <w:t>(Nellis, 2025)</w:t>
      </w:r>
      <w:r w:rsidR="000022F3">
        <w:rPr>
          <w:rFonts w:ascii="Times New Roman" w:hAnsi="Times New Roman" w:cs="Times New Roman" w:hint="eastAsia"/>
          <w:color w:val="000000"/>
          <w:sz w:val="24"/>
          <w:szCs w:val="24"/>
        </w:rPr>
        <w:t>.</w:t>
      </w:r>
      <w:r w:rsidR="00600293" w:rsidRPr="00600293">
        <w:rPr>
          <w:rFonts w:ascii="Times New Roman" w:hAnsi="Times New Roman" w:cs="Times New Roman"/>
          <w:color w:val="000000"/>
          <w:sz w:val="24"/>
          <w:szCs w:val="24"/>
        </w:rPr>
        <w:t xml:space="preserve"> Despite his retraction, people in various industries began to question their belief in quantum computing’s potential as a game changer. Indeed, there is growing evidence to support this skepticism. Quantum computing may fail to become the next paradigm shift for industrial applications </w:t>
      </w:r>
      <w:proofErr w:type="gramStart"/>
      <w:r w:rsidR="000022F3" w:rsidRPr="000022F3">
        <w:rPr>
          <w:rFonts w:ascii="Times New Roman" w:hAnsi="Times New Roman" w:cs="Times New Roman"/>
          <w:color w:val="000000"/>
          <w:sz w:val="24"/>
          <w:szCs w:val="24"/>
        </w:rPr>
        <w:t>in the near future</w:t>
      </w:r>
      <w:proofErr w:type="gramEnd"/>
      <w:r w:rsidR="00600293" w:rsidRPr="00600293">
        <w:rPr>
          <w:rFonts w:ascii="Times New Roman" w:hAnsi="Times New Roman" w:cs="Times New Roman"/>
          <w:color w:val="000000"/>
          <w:sz w:val="24"/>
          <w:szCs w:val="24"/>
        </w:rPr>
        <w:t xml:space="preserve"> due to its high costs, limited practical applicability, and </w:t>
      </w:r>
      <w:r w:rsidR="00F135E7">
        <w:rPr>
          <w:rFonts w:ascii="Times New Roman" w:hAnsi="Times New Roman" w:cs="Times New Roman" w:hint="eastAsia"/>
          <w:color w:val="000000"/>
          <w:sz w:val="24"/>
          <w:szCs w:val="24"/>
        </w:rPr>
        <w:t xml:space="preserve">an </w:t>
      </w:r>
      <w:r w:rsidR="00B00A30" w:rsidRPr="00B00A30">
        <w:rPr>
          <w:rFonts w:ascii="Times New Roman" w:hAnsi="Times New Roman" w:cs="Times New Roman"/>
          <w:color w:val="000000"/>
          <w:sz w:val="24"/>
          <w:szCs w:val="24"/>
        </w:rPr>
        <w:t xml:space="preserve">insufficient </w:t>
      </w:r>
      <w:r w:rsidR="00F135E7">
        <w:rPr>
          <w:rFonts w:ascii="Times New Roman" w:hAnsi="Times New Roman" w:cs="Times New Roman" w:hint="eastAsia"/>
          <w:color w:val="000000"/>
          <w:sz w:val="24"/>
          <w:szCs w:val="24"/>
        </w:rPr>
        <w:t>influx of qualified talent</w:t>
      </w:r>
      <w:r w:rsidR="00600293" w:rsidRPr="00600293">
        <w:rPr>
          <w:rFonts w:ascii="Times New Roman" w:hAnsi="Times New Roman" w:cs="Times New Roman"/>
          <w:color w:val="000000"/>
          <w:sz w:val="24"/>
          <w:szCs w:val="24"/>
        </w:rPr>
        <w:t>.</w:t>
      </w:r>
    </w:p>
    <w:p w14:paraId="14181357" w14:textId="25EF3940" w:rsidR="00600293" w:rsidRPr="00320281" w:rsidRDefault="00DE222F" w:rsidP="00320281">
      <w:pPr>
        <w:widowControl/>
        <w:wordWrap/>
        <w:autoSpaceDE/>
        <w:autoSpaceDN/>
        <w:spacing w:after="0" w:line="480" w:lineRule="auto"/>
        <w:jc w:val="left"/>
        <w:rPr>
          <w:rFonts w:ascii="Times New Roman" w:eastAsia="굴림" w:hAnsi="Times New Roman" w:cs="Times New Roman"/>
          <w:color w:val="000000"/>
          <w:kern w:val="0"/>
          <w:sz w:val="24"/>
          <w:szCs w:val="24"/>
        </w:rPr>
      </w:pPr>
      <w:r>
        <w:rPr>
          <w:rFonts w:ascii="Times New Roman" w:eastAsia="굴림" w:hAnsi="Times New Roman" w:cs="Times New Roman" w:hint="eastAsia"/>
          <w:color w:val="000000"/>
          <w:kern w:val="0"/>
          <w:sz w:val="24"/>
          <w:szCs w:val="24"/>
        </w:rPr>
        <w:t xml:space="preserve">     </w:t>
      </w:r>
      <w:r w:rsidR="00600293" w:rsidRPr="00600293">
        <w:rPr>
          <w:rFonts w:ascii="Times New Roman" w:eastAsia="굴림" w:hAnsi="Times New Roman" w:cs="Times New Roman"/>
          <w:color w:val="000000"/>
          <w:kern w:val="0"/>
          <w:sz w:val="24"/>
          <w:szCs w:val="24"/>
        </w:rPr>
        <w:t xml:space="preserve">First, the primary obstacle is the tremendous cost required for its adoption. When companies attempt to implement quantum systems, they face financial barriers for physical infrastructure. </w:t>
      </w:r>
      <w:r w:rsidR="00320281" w:rsidRPr="00320281">
        <w:rPr>
          <w:rFonts w:ascii="Times New Roman" w:eastAsia="굴림" w:hAnsi="Times New Roman" w:cs="Times New Roman"/>
          <w:color w:val="000000"/>
          <w:kern w:val="0"/>
          <w:sz w:val="24"/>
          <w:szCs w:val="24"/>
        </w:rPr>
        <w:t xml:space="preserve">For instance, quantum computers require temperatures near absolute zero to maintain stable qubits for calculations (Jones, 2025). Additionally, achieving this environment requires Helium-3 which costs approximately $2,500 per liter and drives the cooling expense for a single device upwards of $100,000 (Jones, 2025). Furthermore, the supply is strictly limited because Helium-3 is primarily harvested as a byproduct of tritium decay from nuclear weapons programs (Narang &amp; Levine, 2025). These compounded </w:t>
      </w:r>
      <w:r w:rsidR="00147E44">
        <w:rPr>
          <w:rFonts w:ascii="Times New Roman" w:eastAsia="굴림" w:hAnsi="Times New Roman" w:cs="Times New Roman" w:hint="eastAsia"/>
          <w:color w:val="000000"/>
          <w:kern w:val="0"/>
          <w:sz w:val="24"/>
          <w:szCs w:val="24"/>
        </w:rPr>
        <w:t>factor</w:t>
      </w:r>
      <w:r w:rsidR="00320281" w:rsidRPr="00320281">
        <w:rPr>
          <w:rFonts w:ascii="Times New Roman" w:eastAsia="굴림" w:hAnsi="Times New Roman" w:cs="Times New Roman"/>
          <w:color w:val="000000"/>
          <w:kern w:val="0"/>
          <w:sz w:val="24"/>
          <w:szCs w:val="24"/>
        </w:rPr>
        <w:t xml:space="preserve">s create a </w:t>
      </w:r>
      <w:r w:rsidR="00147E44" w:rsidRPr="00320281">
        <w:rPr>
          <w:rFonts w:ascii="Times New Roman" w:eastAsia="굴림" w:hAnsi="Times New Roman" w:cs="Times New Roman"/>
          <w:color w:val="000000"/>
          <w:kern w:val="0"/>
          <w:sz w:val="24"/>
          <w:szCs w:val="24"/>
        </w:rPr>
        <w:t>s</w:t>
      </w:r>
      <w:r w:rsidR="00147E44">
        <w:rPr>
          <w:rFonts w:ascii="Times New Roman" w:eastAsia="굴림" w:hAnsi="Times New Roman" w:cs="Times New Roman"/>
          <w:color w:val="000000"/>
          <w:kern w:val="0"/>
          <w:sz w:val="24"/>
          <w:szCs w:val="24"/>
        </w:rPr>
        <w:t>ituation</w:t>
      </w:r>
      <w:r w:rsidR="00320281" w:rsidRPr="00320281">
        <w:rPr>
          <w:rFonts w:ascii="Times New Roman" w:eastAsia="굴림" w:hAnsi="Times New Roman" w:cs="Times New Roman"/>
          <w:color w:val="000000"/>
          <w:kern w:val="0"/>
          <w:sz w:val="24"/>
          <w:szCs w:val="24"/>
        </w:rPr>
        <w:t xml:space="preserve"> where the ROI is unattainable for most general businesses. Consequently, this economic exclusivity weakens the technology’s potential to drive an industrial paradigm shift in the near future.</w:t>
      </w:r>
    </w:p>
    <w:p w14:paraId="00935DBA" w14:textId="6EFE956B" w:rsidR="00600293" w:rsidRPr="000C1F40" w:rsidRDefault="00DE222F" w:rsidP="00DE222F">
      <w:pPr>
        <w:widowControl/>
        <w:wordWrap/>
        <w:autoSpaceDE/>
        <w:autoSpaceDN/>
        <w:spacing w:after="0" w:line="480" w:lineRule="auto"/>
        <w:jc w:val="left"/>
        <w:rPr>
          <w:rFonts w:ascii="Times New Roman" w:eastAsia="굴림" w:hAnsi="Times New Roman" w:cs="Times New Roman"/>
          <w:color w:val="000000"/>
          <w:kern w:val="0"/>
          <w:sz w:val="24"/>
          <w:szCs w:val="24"/>
        </w:rPr>
      </w:pPr>
      <w:r>
        <w:rPr>
          <w:rFonts w:ascii="Times New Roman" w:eastAsia="굴림" w:hAnsi="Times New Roman" w:cs="Times New Roman" w:hint="eastAsia"/>
          <w:color w:val="000000"/>
          <w:kern w:val="0"/>
          <w:sz w:val="24"/>
          <w:szCs w:val="24"/>
        </w:rPr>
        <w:lastRenderedPageBreak/>
        <w:t xml:space="preserve">     </w:t>
      </w:r>
      <w:r w:rsidR="006D430A" w:rsidRPr="006D430A">
        <w:rPr>
          <w:rFonts w:ascii="Times New Roman" w:eastAsia="굴림" w:hAnsi="Times New Roman" w:cs="Times New Roman"/>
          <w:color w:val="000000"/>
          <w:kern w:val="0"/>
          <w:sz w:val="24"/>
          <w:szCs w:val="24"/>
        </w:rPr>
        <w:t>Second</w:t>
      </w:r>
      <w:r w:rsidR="006D430A">
        <w:rPr>
          <w:rFonts w:ascii="Times New Roman" w:eastAsia="굴림" w:hAnsi="Times New Roman" w:cs="Times New Roman" w:hint="eastAsia"/>
          <w:color w:val="000000"/>
          <w:kern w:val="0"/>
          <w:sz w:val="24"/>
          <w:szCs w:val="24"/>
        </w:rPr>
        <w:t xml:space="preserve">, </w:t>
      </w:r>
      <w:proofErr w:type="gramStart"/>
      <w:r w:rsidR="000C1F40" w:rsidRPr="000C1F40">
        <w:rPr>
          <w:rFonts w:ascii="Times New Roman" w:eastAsia="굴림" w:hAnsi="Times New Roman" w:cs="Times New Roman"/>
          <w:color w:val="000000"/>
          <w:kern w:val="0"/>
          <w:sz w:val="24"/>
          <w:szCs w:val="24"/>
        </w:rPr>
        <w:t>the technology’s</w:t>
      </w:r>
      <w:proofErr w:type="gramEnd"/>
      <w:r w:rsidR="000C1F40" w:rsidRPr="000C1F40">
        <w:rPr>
          <w:rFonts w:ascii="Times New Roman" w:eastAsia="굴림" w:hAnsi="Times New Roman" w:cs="Times New Roman"/>
          <w:color w:val="000000"/>
          <w:kern w:val="0"/>
          <w:sz w:val="24"/>
          <w:szCs w:val="24"/>
        </w:rPr>
        <w:t xml:space="preserve"> limited practical applicability acts as a formidable barrier to an industrial paradigm shift. </w:t>
      </w:r>
      <w:r w:rsidR="00E453D5" w:rsidRPr="00E453D5">
        <w:rPr>
          <w:rFonts w:ascii="Times New Roman" w:eastAsia="굴림" w:hAnsi="Times New Roman" w:cs="Times New Roman"/>
          <w:color w:val="000000"/>
          <w:kern w:val="0"/>
          <w:sz w:val="24"/>
          <w:szCs w:val="24"/>
        </w:rPr>
        <w:t>Despite the anticipation of exponential speedups, the technology's advantages remain more theoretical than practical, constraining its usefulness in everyday computation (Swayne, 2025b)</w:t>
      </w:r>
      <w:r w:rsidR="00E453D5">
        <w:rPr>
          <w:rFonts w:ascii="Times New Roman" w:eastAsia="굴림" w:hAnsi="Times New Roman" w:cs="Times New Roman" w:hint="eastAsia"/>
          <w:color w:val="000000"/>
          <w:kern w:val="0"/>
          <w:sz w:val="24"/>
          <w:szCs w:val="24"/>
        </w:rPr>
        <w:t xml:space="preserve">. </w:t>
      </w:r>
      <w:proofErr w:type="gramStart"/>
      <w:r w:rsidR="000C1F40" w:rsidRPr="000C1F40">
        <w:rPr>
          <w:rFonts w:ascii="Times New Roman" w:eastAsia="굴림" w:hAnsi="Times New Roman" w:cs="Times New Roman"/>
          <w:color w:val="000000"/>
          <w:kern w:val="0"/>
          <w:sz w:val="24"/>
          <w:szCs w:val="24"/>
        </w:rPr>
        <w:t>For</w:t>
      </w:r>
      <w:proofErr w:type="gramEnd"/>
      <w:r w:rsidR="000C1F40" w:rsidRPr="000C1F40">
        <w:rPr>
          <w:rFonts w:ascii="Times New Roman" w:eastAsia="굴림" w:hAnsi="Times New Roman" w:cs="Times New Roman"/>
          <w:color w:val="000000"/>
          <w:kern w:val="0"/>
          <w:sz w:val="24"/>
          <w:szCs w:val="24"/>
        </w:rPr>
        <w:t xml:space="preserve"> instance, most quantum computers today cannot outperform classical systems in real-world settings (Swayne, 2025b). Moreover, </w:t>
      </w:r>
      <w:proofErr w:type="gramStart"/>
      <w:r w:rsidR="000C1F40" w:rsidRPr="000C1F40">
        <w:rPr>
          <w:rFonts w:ascii="Times New Roman" w:eastAsia="굴림" w:hAnsi="Times New Roman" w:cs="Times New Roman"/>
          <w:color w:val="000000"/>
          <w:kern w:val="0"/>
          <w:sz w:val="24"/>
          <w:szCs w:val="24"/>
        </w:rPr>
        <w:t>the technology</w:t>
      </w:r>
      <w:proofErr w:type="gramEnd"/>
      <w:r w:rsidR="000C1F40" w:rsidRPr="000C1F40">
        <w:rPr>
          <w:rFonts w:ascii="Times New Roman" w:eastAsia="굴림" w:hAnsi="Times New Roman" w:cs="Times New Roman"/>
          <w:color w:val="000000"/>
          <w:kern w:val="0"/>
          <w:sz w:val="24"/>
          <w:szCs w:val="24"/>
        </w:rPr>
        <w:t xml:space="preserve"> lacks broad utility because its analog character makes quantum programming challenging and constrains its usefulness in everyday computation given that operations are probabilistic rather than deterministic (Swayne, 2025b). Furthermore, even in high-interest sectors such as logistics and financial modeling, the performance edge of quantum solvers remains unproven because many algorithms require more stable qubits than are currently available (Swayne, 2025b). This reliability gap implies that </w:t>
      </w:r>
      <w:proofErr w:type="gramStart"/>
      <w:r w:rsidR="00F135E7" w:rsidRPr="00F135E7">
        <w:rPr>
          <w:rFonts w:ascii="Times New Roman" w:eastAsia="굴림" w:hAnsi="Times New Roman" w:cs="Times New Roman"/>
          <w:color w:val="000000"/>
          <w:kern w:val="0"/>
          <w:sz w:val="24"/>
          <w:szCs w:val="24"/>
        </w:rPr>
        <w:t>the technology</w:t>
      </w:r>
      <w:proofErr w:type="gramEnd"/>
      <w:r w:rsidR="00F135E7" w:rsidRPr="00F135E7">
        <w:rPr>
          <w:rFonts w:ascii="Times New Roman" w:eastAsia="굴림" w:hAnsi="Times New Roman" w:cs="Times New Roman"/>
          <w:color w:val="000000"/>
          <w:kern w:val="0"/>
          <w:sz w:val="24"/>
          <w:szCs w:val="24"/>
        </w:rPr>
        <w:t xml:space="preserve"> fails to meet the stringent consistency standards</w:t>
      </w:r>
      <w:r w:rsidR="000C1F40" w:rsidRPr="000C1F40">
        <w:rPr>
          <w:rFonts w:ascii="Times New Roman" w:eastAsia="굴림" w:hAnsi="Times New Roman" w:cs="Times New Roman"/>
          <w:color w:val="000000"/>
          <w:kern w:val="0"/>
          <w:sz w:val="24"/>
          <w:szCs w:val="24"/>
        </w:rPr>
        <w:t>. Consequently, due to these functional limitations, quantum computing remains a specialized scientific instrument rather than a viable platform for industrial transformation.</w:t>
      </w:r>
    </w:p>
    <w:p w14:paraId="7DF4D31E" w14:textId="205CE753" w:rsidR="00114E14" w:rsidRPr="00842B0B" w:rsidRDefault="00DE222F" w:rsidP="00114E14">
      <w:pPr>
        <w:spacing w:after="0" w:line="480" w:lineRule="auto"/>
        <w:rPr>
          <w:rFonts w:ascii="Times New Roman" w:eastAsia="굴림" w:hAnsi="Times New Roman" w:cs="Times New Roman"/>
          <w:color w:val="000000"/>
          <w:kern w:val="0"/>
          <w:sz w:val="24"/>
          <w:szCs w:val="24"/>
        </w:rPr>
      </w:pPr>
      <w:r>
        <w:rPr>
          <w:rFonts w:ascii="Times New Roman" w:eastAsia="굴림" w:hAnsi="Times New Roman" w:cs="Times New Roman" w:hint="eastAsia"/>
          <w:color w:val="000000"/>
          <w:kern w:val="0"/>
          <w:sz w:val="24"/>
          <w:szCs w:val="24"/>
        </w:rPr>
        <w:t xml:space="preserve">     </w:t>
      </w:r>
      <w:r w:rsidR="00114E14" w:rsidRPr="00114E14">
        <w:rPr>
          <w:rFonts w:ascii="Times New Roman" w:eastAsia="굴림" w:hAnsi="Times New Roman" w:cs="Times New Roman"/>
          <w:color w:val="000000"/>
          <w:kern w:val="0"/>
          <w:sz w:val="24"/>
          <w:szCs w:val="24"/>
        </w:rPr>
        <w:t>L</w:t>
      </w:r>
      <w:r w:rsidR="00114E14" w:rsidRPr="00414E17">
        <w:rPr>
          <w:rFonts w:ascii="Times New Roman" w:eastAsia="굴림" w:hAnsi="Times New Roman" w:cs="Times New Roman"/>
          <w:color w:val="000000"/>
          <w:kern w:val="0"/>
          <w:sz w:val="24"/>
          <w:szCs w:val="24"/>
        </w:rPr>
        <w:t xml:space="preserve">ast, </w:t>
      </w:r>
      <w:r w:rsidR="00F95280" w:rsidRPr="00F95280">
        <w:rPr>
          <w:rFonts w:ascii="Times New Roman" w:eastAsia="굴림" w:hAnsi="Times New Roman" w:cs="Times New Roman"/>
          <w:color w:val="000000"/>
          <w:kern w:val="0"/>
          <w:sz w:val="24"/>
          <w:szCs w:val="24"/>
        </w:rPr>
        <w:t xml:space="preserve">an insufficient influx of qualified human capital significantly </w:t>
      </w:r>
      <w:r w:rsidR="00842B0B">
        <w:rPr>
          <w:rFonts w:ascii="Times New Roman" w:eastAsia="굴림" w:hAnsi="Times New Roman" w:cs="Times New Roman" w:hint="eastAsia"/>
          <w:color w:val="000000"/>
          <w:kern w:val="0"/>
          <w:sz w:val="24"/>
          <w:szCs w:val="24"/>
        </w:rPr>
        <w:t>limit</w:t>
      </w:r>
      <w:r w:rsidR="00F95280" w:rsidRPr="00F95280">
        <w:rPr>
          <w:rFonts w:ascii="Times New Roman" w:eastAsia="굴림" w:hAnsi="Times New Roman" w:cs="Times New Roman"/>
          <w:color w:val="000000"/>
          <w:kern w:val="0"/>
          <w:sz w:val="24"/>
          <w:szCs w:val="24"/>
        </w:rPr>
        <w:t xml:space="preserve">s the technology's viability </w:t>
      </w:r>
      <w:proofErr w:type="gramStart"/>
      <w:r w:rsidR="00F95280" w:rsidRPr="00F95280">
        <w:rPr>
          <w:rFonts w:ascii="Times New Roman" w:eastAsia="굴림" w:hAnsi="Times New Roman" w:cs="Times New Roman"/>
          <w:color w:val="000000"/>
          <w:kern w:val="0"/>
          <w:sz w:val="24"/>
          <w:szCs w:val="24"/>
        </w:rPr>
        <w:t>in the near future</w:t>
      </w:r>
      <w:proofErr w:type="gramEnd"/>
      <w:r w:rsidR="00F95280" w:rsidRPr="00F95280">
        <w:rPr>
          <w:rFonts w:ascii="Times New Roman" w:eastAsia="굴림" w:hAnsi="Times New Roman" w:cs="Times New Roman"/>
          <w:color w:val="000000"/>
          <w:kern w:val="0"/>
          <w:sz w:val="24"/>
          <w:szCs w:val="24"/>
        </w:rPr>
        <w:t xml:space="preserve">. </w:t>
      </w:r>
      <w:r w:rsidR="00F95280">
        <w:rPr>
          <w:rFonts w:ascii="Times New Roman" w:eastAsia="굴림" w:hAnsi="Times New Roman" w:cs="Times New Roman" w:hint="eastAsia"/>
          <w:color w:val="000000"/>
          <w:kern w:val="0"/>
          <w:sz w:val="24"/>
          <w:szCs w:val="24"/>
        </w:rPr>
        <w:t>T</w:t>
      </w:r>
      <w:r w:rsidR="00F95280" w:rsidRPr="00F95280">
        <w:rPr>
          <w:rFonts w:ascii="Times New Roman" w:eastAsia="굴림" w:hAnsi="Times New Roman" w:cs="Times New Roman"/>
          <w:color w:val="000000"/>
          <w:kern w:val="0"/>
          <w:sz w:val="24"/>
          <w:szCs w:val="24"/>
        </w:rPr>
        <w:t xml:space="preserve">here is currently a severe shortage of people possessing the specialized skills required for quantum computing to achieve its maximum operational capabilities (Marr, 2025). </w:t>
      </w:r>
      <w:r w:rsidR="00842B0B">
        <w:rPr>
          <w:rFonts w:ascii="Times New Roman" w:eastAsia="굴림" w:hAnsi="Times New Roman" w:cs="Times New Roman" w:hint="eastAsia"/>
          <w:color w:val="000000"/>
          <w:kern w:val="0"/>
          <w:sz w:val="24"/>
          <w:szCs w:val="24"/>
        </w:rPr>
        <w:t xml:space="preserve">Quantum industries </w:t>
      </w:r>
      <w:r w:rsidR="00842B0B" w:rsidRPr="00842B0B">
        <w:rPr>
          <w:rFonts w:ascii="Times New Roman" w:eastAsia="굴림" w:hAnsi="Times New Roman" w:cs="Times New Roman"/>
          <w:color w:val="000000"/>
          <w:kern w:val="0"/>
          <w:sz w:val="24"/>
          <w:szCs w:val="24"/>
        </w:rPr>
        <w:t>rel</w:t>
      </w:r>
      <w:r w:rsidR="00842B0B">
        <w:rPr>
          <w:rFonts w:ascii="Times New Roman" w:eastAsia="굴림" w:hAnsi="Times New Roman" w:cs="Times New Roman" w:hint="eastAsia"/>
          <w:color w:val="000000"/>
          <w:kern w:val="0"/>
          <w:sz w:val="24"/>
          <w:szCs w:val="24"/>
        </w:rPr>
        <w:t>y</w:t>
      </w:r>
      <w:r w:rsidR="00842B0B" w:rsidRPr="00842B0B">
        <w:rPr>
          <w:rFonts w:ascii="Times New Roman" w:eastAsia="굴림" w:hAnsi="Times New Roman" w:cs="Times New Roman"/>
          <w:color w:val="000000"/>
          <w:kern w:val="0"/>
          <w:sz w:val="24"/>
          <w:szCs w:val="24"/>
        </w:rPr>
        <w:t xml:space="preserve"> disproportionately on elite, PhD-trained physicists, a restrictive focus that neglects the critical need for a broader workforce capable of handling general operational tasks </w:t>
      </w:r>
      <w:r w:rsidR="00CF0653" w:rsidRPr="00CF0653">
        <w:rPr>
          <w:rFonts w:ascii="Times New Roman" w:eastAsia="굴림" w:hAnsi="Times New Roman" w:cs="Times New Roman"/>
          <w:color w:val="000000"/>
          <w:kern w:val="0"/>
          <w:sz w:val="24"/>
          <w:szCs w:val="24"/>
        </w:rPr>
        <w:t>(Swayne, 2025a)</w:t>
      </w:r>
      <w:r w:rsidR="00CF0653">
        <w:rPr>
          <w:rFonts w:ascii="Times New Roman" w:eastAsia="굴림" w:hAnsi="Times New Roman" w:cs="Times New Roman" w:hint="eastAsia"/>
          <w:color w:val="000000"/>
          <w:kern w:val="0"/>
          <w:sz w:val="24"/>
          <w:szCs w:val="24"/>
        </w:rPr>
        <w:t xml:space="preserve">. </w:t>
      </w:r>
      <w:r w:rsidR="00842B0B">
        <w:rPr>
          <w:rFonts w:ascii="Times New Roman" w:eastAsia="굴림" w:hAnsi="Times New Roman" w:cs="Times New Roman" w:hint="eastAsia"/>
          <w:color w:val="000000"/>
          <w:kern w:val="0"/>
          <w:sz w:val="24"/>
          <w:szCs w:val="24"/>
        </w:rPr>
        <w:t>In addition</w:t>
      </w:r>
      <w:r w:rsidR="00842B0B" w:rsidRPr="00842B0B">
        <w:rPr>
          <w:rFonts w:ascii="Times New Roman" w:eastAsia="굴림" w:hAnsi="Times New Roman" w:cs="Times New Roman"/>
          <w:color w:val="000000"/>
          <w:kern w:val="0"/>
          <w:sz w:val="24"/>
          <w:szCs w:val="24"/>
        </w:rPr>
        <w:t xml:space="preserve">, companies are hesitant to invest in junior talent or reskilling initiatives because such investments do not yield immediate returns given the uncertainty of the commercial timeline </w:t>
      </w:r>
      <w:r w:rsidR="00CF0653" w:rsidRPr="00CF0653">
        <w:rPr>
          <w:rFonts w:ascii="Times New Roman" w:eastAsia="굴림" w:hAnsi="Times New Roman" w:cs="Times New Roman"/>
          <w:color w:val="000000"/>
          <w:kern w:val="0"/>
          <w:sz w:val="24"/>
          <w:szCs w:val="24"/>
        </w:rPr>
        <w:t>(Swayne, 2025a)</w:t>
      </w:r>
      <w:r w:rsidR="00CF0653">
        <w:rPr>
          <w:rFonts w:ascii="Times New Roman" w:eastAsia="굴림" w:hAnsi="Times New Roman" w:cs="Times New Roman" w:hint="eastAsia"/>
          <w:color w:val="000000"/>
          <w:kern w:val="0"/>
          <w:sz w:val="24"/>
          <w:szCs w:val="24"/>
        </w:rPr>
        <w:t xml:space="preserve">. </w:t>
      </w:r>
      <w:r w:rsidR="00842B0B" w:rsidRPr="00842B0B">
        <w:rPr>
          <w:rFonts w:ascii="Times New Roman" w:eastAsia="굴림" w:hAnsi="Times New Roman" w:cs="Times New Roman"/>
          <w:color w:val="000000"/>
          <w:kern w:val="0"/>
          <w:sz w:val="24"/>
          <w:szCs w:val="24"/>
        </w:rPr>
        <w:t>F</w:t>
      </w:r>
      <w:r w:rsidR="00842B0B">
        <w:rPr>
          <w:rFonts w:ascii="Times New Roman" w:eastAsia="굴림" w:hAnsi="Times New Roman" w:cs="Times New Roman"/>
          <w:color w:val="000000"/>
          <w:kern w:val="0"/>
          <w:sz w:val="24"/>
          <w:szCs w:val="24"/>
        </w:rPr>
        <w:t>urthermore</w:t>
      </w:r>
      <w:r w:rsidR="00842B0B" w:rsidRPr="00842B0B">
        <w:rPr>
          <w:rFonts w:ascii="Times New Roman" w:eastAsia="굴림" w:hAnsi="Times New Roman" w:cs="Times New Roman"/>
          <w:color w:val="000000"/>
          <w:kern w:val="0"/>
          <w:sz w:val="24"/>
          <w:szCs w:val="24"/>
        </w:rPr>
        <w:t>, existing hiring practices lack the flexibility to integrate professionals from diverse engineering backgrounds, risking a scenario where key technical and practical roles remain unfilled</w:t>
      </w:r>
      <w:r w:rsidR="00CF0653" w:rsidRPr="00CF0653">
        <w:rPr>
          <w:rFonts w:ascii="Times New Roman" w:eastAsia="굴림" w:hAnsi="Times New Roman" w:cs="Times New Roman"/>
          <w:kern w:val="0"/>
          <w:sz w:val="24"/>
          <w:szCs w:val="24"/>
        </w:rPr>
        <w:t xml:space="preserve"> </w:t>
      </w:r>
      <w:r w:rsidR="00CF0653" w:rsidRPr="00CF0653">
        <w:rPr>
          <w:rFonts w:ascii="Times New Roman" w:eastAsia="굴림" w:hAnsi="Times New Roman" w:cs="Times New Roman"/>
          <w:color w:val="000000"/>
          <w:kern w:val="0"/>
          <w:sz w:val="24"/>
          <w:szCs w:val="24"/>
        </w:rPr>
        <w:t>(Swayne, 2025a)</w:t>
      </w:r>
      <w:r w:rsidR="00842B0B">
        <w:rPr>
          <w:rFonts w:ascii="Times New Roman" w:eastAsia="굴림" w:hAnsi="Times New Roman" w:cs="Times New Roman" w:hint="eastAsia"/>
          <w:color w:val="000000"/>
          <w:kern w:val="0"/>
          <w:sz w:val="24"/>
          <w:szCs w:val="24"/>
        </w:rPr>
        <w:t xml:space="preserve">. </w:t>
      </w:r>
      <w:r w:rsidR="00842B0B" w:rsidRPr="00842B0B">
        <w:rPr>
          <w:rFonts w:ascii="Times New Roman" w:eastAsia="굴림" w:hAnsi="Times New Roman" w:cs="Times New Roman"/>
          <w:color w:val="000000"/>
          <w:kern w:val="0"/>
          <w:sz w:val="24"/>
          <w:szCs w:val="24"/>
        </w:rPr>
        <w:t xml:space="preserve">This structural imbalance creates a bottleneck where the </w:t>
      </w:r>
      <w:r w:rsidR="00842B0B" w:rsidRPr="00842B0B">
        <w:rPr>
          <w:rFonts w:ascii="Times New Roman" w:eastAsia="굴림" w:hAnsi="Times New Roman" w:cs="Times New Roman"/>
          <w:color w:val="000000"/>
          <w:kern w:val="0"/>
          <w:sz w:val="24"/>
          <w:szCs w:val="24"/>
        </w:rPr>
        <w:lastRenderedPageBreak/>
        <w:t xml:space="preserve">industry lacks the practical manpower for scaling. Consequently, this workforce crisis acts as a severe brake </w:t>
      </w:r>
      <w:proofErr w:type="gramStart"/>
      <w:r w:rsidR="00842B0B">
        <w:rPr>
          <w:rFonts w:ascii="Times New Roman" w:eastAsia="굴림" w:hAnsi="Times New Roman" w:cs="Times New Roman" w:hint="eastAsia"/>
          <w:color w:val="000000"/>
          <w:kern w:val="0"/>
          <w:sz w:val="24"/>
          <w:szCs w:val="24"/>
        </w:rPr>
        <w:t>o</w:t>
      </w:r>
      <w:r w:rsidR="00842B0B" w:rsidRPr="00842B0B">
        <w:rPr>
          <w:rFonts w:ascii="Times New Roman" w:eastAsia="굴림" w:hAnsi="Times New Roman" w:cs="Times New Roman"/>
          <w:color w:val="000000"/>
          <w:kern w:val="0"/>
          <w:sz w:val="24"/>
          <w:szCs w:val="24"/>
        </w:rPr>
        <w:t>n</w:t>
      </w:r>
      <w:proofErr w:type="gramEnd"/>
      <w:r w:rsidR="00842B0B" w:rsidRPr="00842B0B">
        <w:rPr>
          <w:rFonts w:ascii="Times New Roman" w:eastAsia="굴림" w:hAnsi="Times New Roman" w:cs="Times New Roman"/>
          <w:color w:val="000000"/>
          <w:kern w:val="0"/>
          <w:sz w:val="24"/>
          <w:szCs w:val="24"/>
        </w:rPr>
        <w:t xml:space="preserve"> innovation, ensuring that quantum computing remains an exclusive scientific endeavor rather than a transformative industrial force </w:t>
      </w:r>
      <w:proofErr w:type="gramStart"/>
      <w:r w:rsidR="00842B0B" w:rsidRPr="00842B0B">
        <w:rPr>
          <w:rFonts w:ascii="Times New Roman" w:eastAsia="굴림" w:hAnsi="Times New Roman" w:cs="Times New Roman"/>
          <w:color w:val="000000"/>
          <w:kern w:val="0"/>
          <w:sz w:val="24"/>
          <w:szCs w:val="24"/>
        </w:rPr>
        <w:t>in the near future</w:t>
      </w:r>
      <w:proofErr w:type="gramEnd"/>
      <w:r w:rsidR="00842B0B" w:rsidRPr="00842B0B">
        <w:rPr>
          <w:rFonts w:ascii="Times New Roman" w:eastAsia="굴림" w:hAnsi="Times New Roman" w:cs="Times New Roman"/>
          <w:color w:val="000000"/>
          <w:kern w:val="0"/>
          <w:sz w:val="24"/>
          <w:szCs w:val="24"/>
        </w:rPr>
        <w:t>.</w:t>
      </w:r>
    </w:p>
    <w:p w14:paraId="5CD0AF78" w14:textId="1B05C765" w:rsidR="009A70C2" w:rsidRDefault="00DE222F" w:rsidP="00DE222F">
      <w:pPr>
        <w:widowControl/>
        <w:wordWrap/>
        <w:autoSpaceDE/>
        <w:autoSpaceDN/>
        <w:spacing w:after="0" w:line="480" w:lineRule="auto"/>
        <w:jc w:val="left"/>
        <w:rPr>
          <w:rFonts w:ascii="Times New Roman" w:eastAsia="굴림" w:hAnsi="Times New Roman" w:cs="Times New Roman"/>
          <w:color w:val="000000"/>
          <w:kern w:val="0"/>
          <w:sz w:val="24"/>
          <w:szCs w:val="24"/>
        </w:rPr>
      </w:pPr>
      <w:r w:rsidRPr="00114E14">
        <w:rPr>
          <w:rFonts w:ascii="Times New Roman" w:eastAsia="굴림" w:hAnsi="Times New Roman" w:cs="Times New Roman" w:hint="eastAsia"/>
          <w:color w:val="000000"/>
          <w:kern w:val="0"/>
          <w:sz w:val="24"/>
          <w:szCs w:val="24"/>
        </w:rPr>
        <w:t xml:space="preserve">     </w:t>
      </w:r>
      <w:r w:rsidR="00F135E7" w:rsidRPr="00F135E7">
        <w:rPr>
          <w:rFonts w:ascii="Times New Roman" w:eastAsia="굴림" w:hAnsi="Times New Roman" w:cs="Times New Roman"/>
          <w:color w:val="000000"/>
          <w:kern w:val="0"/>
          <w:sz w:val="24"/>
          <w:szCs w:val="24"/>
        </w:rPr>
        <w:t>In conclusion, too many significant hurdles exist to quantum computer adoption in industries, such as financial barriers, restricted functional utility, and a human capital deficit.</w:t>
      </w:r>
      <w:r w:rsidR="00F135E7">
        <w:rPr>
          <w:rFonts w:ascii="Times New Roman" w:eastAsia="굴림" w:hAnsi="Times New Roman" w:cs="Times New Roman" w:hint="eastAsia"/>
          <w:color w:val="000000"/>
          <w:kern w:val="0"/>
          <w:sz w:val="24"/>
          <w:szCs w:val="24"/>
        </w:rPr>
        <w:t xml:space="preserve"> </w:t>
      </w:r>
      <w:r w:rsidR="00F135E7" w:rsidRPr="00F135E7">
        <w:rPr>
          <w:rFonts w:ascii="Times New Roman" w:eastAsia="굴림" w:hAnsi="Times New Roman" w:cs="Times New Roman"/>
          <w:color w:val="000000"/>
          <w:kern w:val="0"/>
          <w:sz w:val="24"/>
          <w:szCs w:val="24"/>
        </w:rPr>
        <w:t>As the global market continues to demand immediate ROI and operational stability, businesses that recognize these limitations will likely rely on existing computational methods for the near future. While scientific breakthroughs will undoubtedly continue to occur in research labs, the significant gap between theoretical potential and engineering reality postpones commercial adoption. Ultimately, instead of chasing prematurely hyped technology, industries should prioritize proven and practical solutions.</w:t>
      </w:r>
    </w:p>
    <w:p w14:paraId="47BF2CC8" w14:textId="77777777" w:rsidR="009A70C2" w:rsidRDefault="009A70C2">
      <w:pPr>
        <w:widowControl/>
        <w:wordWrap/>
        <w:autoSpaceDE/>
        <w:autoSpaceDN/>
        <w:rPr>
          <w:rFonts w:ascii="Times New Roman" w:eastAsia="굴림" w:hAnsi="Times New Roman" w:cs="Times New Roman"/>
          <w:color w:val="000000"/>
          <w:kern w:val="0"/>
          <w:sz w:val="24"/>
          <w:szCs w:val="24"/>
        </w:rPr>
      </w:pPr>
      <w:r>
        <w:rPr>
          <w:rFonts w:ascii="Times New Roman" w:eastAsia="굴림" w:hAnsi="Times New Roman" w:cs="Times New Roman"/>
          <w:color w:val="000000"/>
          <w:kern w:val="0"/>
          <w:sz w:val="24"/>
          <w:szCs w:val="24"/>
        </w:rPr>
        <w:br w:type="page"/>
      </w:r>
    </w:p>
    <w:p w14:paraId="31CC9703" w14:textId="77777777" w:rsidR="009A70C2" w:rsidRDefault="009A70C2" w:rsidP="009A70C2">
      <w:pPr>
        <w:wordWrap/>
        <w:adjustRightInd w:val="0"/>
        <w:spacing w:after="0" w:line="480" w:lineRule="auto"/>
        <w:jc w:val="center"/>
        <w:rPr>
          <w:rFonts w:ascii="Times New Roman" w:hAnsi="Times New Roman" w:cs="Times New Roman"/>
          <w:b/>
          <w:bCs/>
          <w:kern w:val="0"/>
          <w:sz w:val="24"/>
        </w:rPr>
      </w:pPr>
      <w:r>
        <w:rPr>
          <w:rFonts w:ascii="Times New Roman" w:hAnsi="Times New Roman" w:cs="Times New Roman"/>
          <w:b/>
          <w:bCs/>
          <w:kern w:val="0"/>
          <w:sz w:val="24"/>
        </w:rPr>
        <w:lastRenderedPageBreak/>
        <w:t>References</w:t>
      </w:r>
    </w:p>
    <w:p w14:paraId="10CA2349" w14:textId="77777777" w:rsidR="009A70C2" w:rsidRDefault="009A70C2" w:rsidP="009A70C2">
      <w:pPr>
        <w:wordWrap/>
        <w:adjustRightInd w:val="0"/>
        <w:spacing w:after="0" w:line="480" w:lineRule="auto"/>
        <w:ind w:left="720" w:hanging="720"/>
        <w:rPr>
          <w:rFonts w:ascii="Times New Roman" w:hAnsi="Times New Roman" w:cs="Times New Roman"/>
          <w:kern w:val="0"/>
          <w:sz w:val="24"/>
        </w:rPr>
      </w:pPr>
      <w:r>
        <w:rPr>
          <w:rFonts w:ascii="Times New Roman" w:hAnsi="Times New Roman" w:cs="Times New Roman"/>
          <w:kern w:val="0"/>
          <w:sz w:val="24"/>
        </w:rPr>
        <w:t xml:space="preserve">Jones, R. (2025, November 21). </w:t>
      </w:r>
      <w:r>
        <w:rPr>
          <w:rFonts w:ascii="Times New Roman" w:hAnsi="Times New Roman" w:cs="Times New Roman"/>
          <w:i/>
          <w:iCs/>
          <w:kern w:val="0"/>
          <w:sz w:val="24"/>
        </w:rPr>
        <w:t>All the hottest tech needs to be so, so cold</w:t>
      </w:r>
      <w:r>
        <w:rPr>
          <w:rFonts w:ascii="Times New Roman" w:hAnsi="Times New Roman" w:cs="Times New Roman"/>
          <w:kern w:val="0"/>
          <w:sz w:val="24"/>
        </w:rPr>
        <w:t xml:space="preserve">. Semafor.com. </w:t>
      </w:r>
      <w:hyperlink r:id="rId5" w:history="1">
        <w:r>
          <w:rPr>
            <w:rFonts w:ascii="Times New Roman" w:hAnsi="Times New Roman" w:cs="Times New Roman"/>
            <w:kern w:val="0"/>
            <w:sz w:val="24"/>
          </w:rPr>
          <w:t>https://www.semafor.com/article/11/21/2025/all-the-hottest-tech-needs-to-be-so-so-cold</w:t>
        </w:r>
      </w:hyperlink>
    </w:p>
    <w:p w14:paraId="35B86F27" w14:textId="77777777" w:rsidR="009A70C2" w:rsidRDefault="009A70C2" w:rsidP="009A70C2">
      <w:pPr>
        <w:wordWrap/>
        <w:adjustRightInd w:val="0"/>
        <w:spacing w:after="0" w:line="480" w:lineRule="auto"/>
        <w:ind w:left="720" w:hanging="720"/>
        <w:rPr>
          <w:rFonts w:ascii="Times New Roman" w:hAnsi="Times New Roman" w:cs="Times New Roman"/>
          <w:kern w:val="0"/>
          <w:sz w:val="24"/>
        </w:rPr>
      </w:pPr>
      <w:r>
        <w:rPr>
          <w:rFonts w:ascii="Times New Roman" w:hAnsi="Times New Roman" w:cs="Times New Roman"/>
          <w:kern w:val="0"/>
          <w:sz w:val="24"/>
        </w:rPr>
        <w:t xml:space="preserve">Marr, B. (2025, July 23). Quantum Computing Faces 3 Major Barriers Before Going Mainstream. </w:t>
      </w:r>
      <w:r>
        <w:rPr>
          <w:rFonts w:ascii="Times New Roman" w:hAnsi="Times New Roman" w:cs="Times New Roman"/>
          <w:i/>
          <w:iCs/>
          <w:kern w:val="0"/>
          <w:sz w:val="24"/>
        </w:rPr>
        <w:t>Forbes</w:t>
      </w:r>
      <w:r>
        <w:rPr>
          <w:rFonts w:ascii="Times New Roman" w:hAnsi="Times New Roman" w:cs="Times New Roman"/>
          <w:kern w:val="0"/>
          <w:sz w:val="24"/>
        </w:rPr>
        <w:t xml:space="preserve">. </w:t>
      </w:r>
      <w:hyperlink r:id="rId6" w:history="1">
        <w:r>
          <w:rPr>
            <w:rFonts w:ascii="Times New Roman" w:hAnsi="Times New Roman" w:cs="Times New Roman"/>
            <w:kern w:val="0"/>
            <w:sz w:val="24"/>
          </w:rPr>
          <w:t>https://www.forbes.com/sites/bernardmarr/2025/07/23/quantum-computing-faces-3-major-barriers-before-going-mainstream/</w:t>
        </w:r>
      </w:hyperlink>
    </w:p>
    <w:p w14:paraId="7F8CF784" w14:textId="77777777" w:rsidR="009A70C2" w:rsidRDefault="009A70C2" w:rsidP="009A70C2">
      <w:pPr>
        <w:wordWrap/>
        <w:adjustRightInd w:val="0"/>
        <w:spacing w:after="0" w:line="480" w:lineRule="auto"/>
        <w:ind w:left="720" w:hanging="720"/>
        <w:rPr>
          <w:rFonts w:ascii="Times New Roman" w:hAnsi="Times New Roman" w:cs="Times New Roman"/>
          <w:kern w:val="0"/>
          <w:sz w:val="24"/>
        </w:rPr>
      </w:pPr>
      <w:r>
        <w:rPr>
          <w:rFonts w:ascii="Times New Roman" w:hAnsi="Times New Roman" w:cs="Times New Roman"/>
          <w:kern w:val="0"/>
          <w:sz w:val="24"/>
        </w:rPr>
        <w:t xml:space="preserve">Narang, P., &amp; Levine, J. (2025, October 20). </w:t>
      </w:r>
      <w:r>
        <w:rPr>
          <w:rFonts w:ascii="Times New Roman" w:hAnsi="Times New Roman" w:cs="Times New Roman"/>
          <w:i/>
          <w:iCs/>
          <w:kern w:val="0"/>
          <w:sz w:val="24"/>
        </w:rPr>
        <w:t>The Supply Chain Chokepoints in Quantum</w:t>
      </w:r>
      <w:r>
        <w:rPr>
          <w:rFonts w:ascii="Times New Roman" w:hAnsi="Times New Roman" w:cs="Times New Roman"/>
          <w:kern w:val="0"/>
          <w:sz w:val="24"/>
        </w:rPr>
        <w:t xml:space="preserve">. War on the Rocks. </w:t>
      </w:r>
      <w:hyperlink r:id="rId7" w:history="1">
        <w:r>
          <w:rPr>
            <w:rFonts w:ascii="Times New Roman" w:hAnsi="Times New Roman" w:cs="Times New Roman"/>
            <w:kern w:val="0"/>
            <w:sz w:val="24"/>
          </w:rPr>
          <w:t>https://warontherocks.com/2025/10/the-supply-chain-chokepoints-in-quantum/</w:t>
        </w:r>
      </w:hyperlink>
    </w:p>
    <w:p w14:paraId="5E0086AD" w14:textId="77777777" w:rsidR="009A70C2" w:rsidRDefault="009A70C2" w:rsidP="009A70C2">
      <w:pPr>
        <w:wordWrap/>
        <w:adjustRightInd w:val="0"/>
        <w:spacing w:after="0" w:line="480" w:lineRule="auto"/>
        <w:ind w:left="720" w:hanging="720"/>
        <w:rPr>
          <w:rFonts w:ascii="Times New Roman" w:hAnsi="Times New Roman" w:cs="Times New Roman"/>
          <w:kern w:val="0"/>
          <w:sz w:val="24"/>
        </w:rPr>
      </w:pPr>
      <w:r>
        <w:rPr>
          <w:rFonts w:ascii="Times New Roman" w:hAnsi="Times New Roman" w:cs="Times New Roman"/>
          <w:kern w:val="0"/>
          <w:sz w:val="24"/>
        </w:rPr>
        <w:t xml:space="preserve">Nellis, S. (2025, March 20). Nvidia to open quantum computing lab, CEO says. </w:t>
      </w:r>
      <w:r>
        <w:rPr>
          <w:rFonts w:ascii="Times New Roman" w:hAnsi="Times New Roman" w:cs="Times New Roman"/>
          <w:i/>
          <w:iCs/>
          <w:kern w:val="0"/>
          <w:sz w:val="24"/>
        </w:rPr>
        <w:t>Reuters</w:t>
      </w:r>
      <w:r>
        <w:rPr>
          <w:rFonts w:ascii="Times New Roman" w:hAnsi="Times New Roman" w:cs="Times New Roman"/>
          <w:kern w:val="0"/>
          <w:sz w:val="24"/>
        </w:rPr>
        <w:t xml:space="preserve">. </w:t>
      </w:r>
      <w:hyperlink r:id="rId8" w:history="1">
        <w:r>
          <w:rPr>
            <w:rFonts w:ascii="Times New Roman" w:hAnsi="Times New Roman" w:cs="Times New Roman"/>
            <w:kern w:val="0"/>
            <w:sz w:val="24"/>
          </w:rPr>
          <w:t>https://www.reuters.com/technology/nvidia-open-quantum-computing-lab-ceo-says-2025-03-20/</w:t>
        </w:r>
      </w:hyperlink>
    </w:p>
    <w:p w14:paraId="553B8146" w14:textId="77777777" w:rsidR="009A70C2" w:rsidRDefault="009A70C2" w:rsidP="009A70C2">
      <w:pPr>
        <w:wordWrap/>
        <w:adjustRightInd w:val="0"/>
        <w:spacing w:after="0" w:line="480" w:lineRule="auto"/>
        <w:ind w:left="720" w:hanging="720"/>
        <w:rPr>
          <w:rFonts w:ascii="Times New Roman" w:hAnsi="Times New Roman" w:cs="Times New Roman"/>
          <w:kern w:val="0"/>
          <w:sz w:val="24"/>
        </w:rPr>
      </w:pPr>
      <w:r>
        <w:rPr>
          <w:rFonts w:ascii="Times New Roman" w:hAnsi="Times New Roman" w:cs="Times New Roman"/>
          <w:kern w:val="0"/>
          <w:sz w:val="24"/>
        </w:rPr>
        <w:t xml:space="preserve">Swayne, M. (2025a, April 14). </w:t>
      </w:r>
      <w:r>
        <w:rPr>
          <w:rFonts w:ascii="Times New Roman" w:hAnsi="Times New Roman" w:cs="Times New Roman"/>
          <w:i/>
          <w:iCs/>
          <w:kern w:val="0"/>
          <w:sz w:val="24"/>
        </w:rPr>
        <w:t>RAND Europe: Quantum’s Future Workforce Needs More Than Physicists</w:t>
      </w:r>
      <w:r>
        <w:rPr>
          <w:rFonts w:ascii="Times New Roman" w:hAnsi="Times New Roman" w:cs="Times New Roman"/>
          <w:kern w:val="0"/>
          <w:sz w:val="24"/>
        </w:rPr>
        <w:t xml:space="preserve">. The Quantum Insider. </w:t>
      </w:r>
      <w:hyperlink r:id="rId9" w:history="1">
        <w:r>
          <w:rPr>
            <w:rFonts w:ascii="Times New Roman" w:hAnsi="Times New Roman" w:cs="Times New Roman"/>
            <w:kern w:val="0"/>
            <w:sz w:val="24"/>
          </w:rPr>
          <w:t>https://thequantuminsider.com/2025/04/14/rand-europe-quantums-future-workforce-needs-more-than-physicists/</w:t>
        </w:r>
      </w:hyperlink>
    </w:p>
    <w:p w14:paraId="217B8764" w14:textId="695EB860" w:rsidR="000E1F4C" w:rsidRPr="009A70C2" w:rsidRDefault="009A70C2" w:rsidP="009A70C2">
      <w:pPr>
        <w:wordWrap/>
        <w:adjustRightInd w:val="0"/>
        <w:spacing w:after="0" w:line="480" w:lineRule="auto"/>
        <w:ind w:left="720" w:hanging="720"/>
        <w:rPr>
          <w:rFonts w:ascii="Times New Roman" w:hAnsi="Times New Roman" w:cs="Times New Roman"/>
          <w:kern w:val="0"/>
          <w:sz w:val="24"/>
        </w:rPr>
      </w:pPr>
      <w:r>
        <w:rPr>
          <w:rFonts w:ascii="Times New Roman" w:hAnsi="Times New Roman" w:cs="Times New Roman"/>
          <w:kern w:val="0"/>
          <w:sz w:val="24"/>
        </w:rPr>
        <w:t xml:space="preserve">Swayne, M. (2025b, May 3). </w:t>
      </w:r>
      <w:r>
        <w:rPr>
          <w:rFonts w:ascii="Times New Roman" w:hAnsi="Times New Roman" w:cs="Times New Roman"/>
          <w:i/>
          <w:iCs/>
          <w:kern w:val="0"/>
          <w:sz w:val="24"/>
        </w:rPr>
        <w:t>Quantum Tech Remains a Long-Term Bet, Stanford Report Says</w:t>
      </w:r>
      <w:r>
        <w:rPr>
          <w:rFonts w:ascii="Times New Roman" w:hAnsi="Times New Roman" w:cs="Times New Roman"/>
          <w:kern w:val="0"/>
          <w:sz w:val="24"/>
        </w:rPr>
        <w:t xml:space="preserve">. The Quantum Insider. </w:t>
      </w:r>
      <w:hyperlink r:id="rId10" w:history="1">
        <w:r>
          <w:rPr>
            <w:rFonts w:ascii="Times New Roman" w:hAnsi="Times New Roman" w:cs="Times New Roman"/>
            <w:kern w:val="0"/>
            <w:sz w:val="24"/>
          </w:rPr>
          <w:t>https://thequantuminsider.com/2025/05/03/quantum-tech-remains-a-long-term-bet-stanford-report-says/</w:t>
        </w:r>
      </w:hyperlink>
    </w:p>
    <w:sectPr w:rsidR="000E1F4C" w:rsidRPr="009A70C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BE3"/>
    <w:rsid w:val="000022F3"/>
    <w:rsid w:val="000C1F40"/>
    <w:rsid w:val="000E1F4C"/>
    <w:rsid w:val="00114E14"/>
    <w:rsid w:val="00147E44"/>
    <w:rsid w:val="00187636"/>
    <w:rsid w:val="00320281"/>
    <w:rsid w:val="00321A0A"/>
    <w:rsid w:val="00414E17"/>
    <w:rsid w:val="004832F1"/>
    <w:rsid w:val="005D310A"/>
    <w:rsid w:val="00600293"/>
    <w:rsid w:val="006C4F6A"/>
    <w:rsid w:val="006D430A"/>
    <w:rsid w:val="006D4D74"/>
    <w:rsid w:val="007D4240"/>
    <w:rsid w:val="00842B0B"/>
    <w:rsid w:val="0086611E"/>
    <w:rsid w:val="00872CA8"/>
    <w:rsid w:val="008C5B66"/>
    <w:rsid w:val="00942BE3"/>
    <w:rsid w:val="009A70C2"/>
    <w:rsid w:val="009E64AC"/>
    <w:rsid w:val="00B00A30"/>
    <w:rsid w:val="00C05CD6"/>
    <w:rsid w:val="00C37CDF"/>
    <w:rsid w:val="00CA5DD8"/>
    <w:rsid w:val="00CC0E7B"/>
    <w:rsid w:val="00CF0653"/>
    <w:rsid w:val="00D257C3"/>
    <w:rsid w:val="00DE127A"/>
    <w:rsid w:val="00DE222F"/>
    <w:rsid w:val="00E453D5"/>
    <w:rsid w:val="00E553B4"/>
    <w:rsid w:val="00EE7F91"/>
    <w:rsid w:val="00F135E7"/>
    <w:rsid w:val="00F95280"/>
    <w:rsid w:val="00FC15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EC803"/>
  <w15:chartTrackingRefBased/>
  <w15:docId w15:val="{423CD87D-612B-4A13-B1AD-DFA024A1C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42BE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Date"/>
    <w:basedOn w:val="a"/>
    <w:next w:val="a"/>
    <w:link w:val="Char"/>
    <w:uiPriority w:val="99"/>
    <w:semiHidden/>
    <w:unhideWhenUsed/>
    <w:rsid w:val="006C4F6A"/>
  </w:style>
  <w:style w:type="character" w:customStyle="1" w:styleId="Char">
    <w:name w:val="날짜 Char"/>
    <w:basedOn w:val="a0"/>
    <w:link w:val="a4"/>
    <w:uiPriority w:val="99"/>
    <w:semiHidden/>
    <w:rsid w:val="006C4F6A"/>
  </w:style>
  <w:style w:type="character" w:styleId="a5">
    <w:name w:val="Hyperlink"/>
    <w:basedOn w:val="a0"/>
    <w:uiPriority w:val="99"/>
    <w:unhideWhenUsed/>
    <w:rsid w:val="009E64AC"/>
    <w:rPr>
      <w:color w:val="0563C1" w:themeColor="hyperlink"/>
      <w:u w:val="single"/>
    </w:rPr>
  </w:style>
  <w:style w:type="character" w:styleId="a6">
    <w:name w:val="Unresolved Mention"/>
    <w:basedOn w:val="a0"/>
    <w:uiPriority w:val="99"/>
    <w:semiHidden/>
    <w:unhideWhenUsed/>
    <w:rsid w:val="009E64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19625">
      <w:bodyDiv w:val="1"/>
      <w:marLeft w:val="0"/>
      <w:marRight w:val="0"/>
      <w:marTop w:val="0"/>
      <w:marBottom w:val="0"/>
      <w:divBdr>
        <w:top w:val="none" w:sz="0" w:space="0" w:color="auto"/>
        <w:left w:val="none" w:sz="0" w:space="0" w:color="auto"/>
        <w:bottom w:val="none" w:sz="0" w:space="0" w:color="auto"/>
        <w:right w:val="none" w:sz="0" w:space="0" w:color="auto"/>
      </w:divBdr>
    </w:div>
    <w:div w:id="214114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technology/nvidia-open-quantum-computing-lab-ceo-says-2025-03-20/" TargetMode="External"/><Relationship Id="rId3" Type="http://schemas.openxmlformats.org/officeDocument/2006/relationships/settings" Target="settings.xml"/><Relationship Id="rId7" Type="http://schemas.openxmlformats.org/officeDocument/2006/relationships/hyperlink" Target="https://warontherocks.com/2025/10/the-supply-chain-chokepoints-in-quantu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forbes.com/sites/bernardmarr/2025/07/23/quantum-computing-faces-3-major-barriers-before-going-mainstream/" TargetMode="External"/><Relationship Id="rId11" Type="http://schemas.openxmlformats.org/officeDocument/2006/relationships/fontTable" Target="fontTable.xml"/><Relationship Id="rId5" Type="http://schemas.openxmlformats.org/officeDocument/2006/relationships/hyperlink" Target="https://www.semafor.com/article/11/21/2025/all-the-hottest-tech-needs-to-be-so-so-cold" TargetMode="External"/><Relationship Id="rId10" Type="http://schemas.openxmlformats.org/officeDocument/2006/relationships/hyperlink" Target="https://thequantuminsider.com/2025/05/03/quantum-tech-remains-a-long-term-bet-stanford-report-says/" TargetMode="External"/><Relationship Id="rId4" Type="http://schemas.openxmlformats.org/officeDocument/2006/relationships/webSettings" Target="webSettings.xml"/><Relationship Id="rId9" Type="http://schemas.openxmlformats.org/officeDocument/2006/relationships/hyperlink" Target="https://thequantuminsider.com/2025/04/14/rand-europe-quantums-future-workforce-needs-more-than-physicist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97AF5-AF1A-4699-A05D-A8D4CABA5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989</Words>
  <Characters>5639</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IISE1</dc:creator>
  <cp:keywords/>
  <dc:description/>
  <cp:lastModifiedBy>형훈 김</cp:lastModifiedBy>
  <cp:revision>4</cp:revision>
  <dcterms:created xsi:type="dcterms:W3CDTF">2025-11-23T07:26:00Z</dcterms:created>
  <dcterms:modified xsi:type="dcterms:W3CDTF">2025-11-23T09:58:00Z</dcterms:modified>
</cp:coreProperties>
</file>