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6C0A5" w14:textId="72A2B433" w:rsidR="0062550B" w:rsidRPr="00434DD2" w:rsidRDefault="0062550B" w:rsidP="0062550B">
      <w:pPr>
        <w:rPr>
          <w:rFonts w:ascii="SimSun" w:eastAsia="SimSun" w:hAnsi="SimSun" w:cs="SimSun"/>
          <w:b/>
          <w:bCs/>
          <w:sz w:val="24"/>
          <w:szCs w:val="24"/>
        </w:rPr>
      </w:pPr>
      <w:r w:rsidRPr="00434DD2">
        <w:rPr>
          <w:rFonts w:ascii="SimSun" w:eastAsia="SimSun" w:hAnsi="SimSun" w:cs="SimSun" w:hint="eastAsia"/>
          <w:b/>
          <w:bCs/>
          <w:sz w:val="24"/>
          <w:szCs w:val="24"/>
        </w:rPr>
        <w:t>Thinking1</w:t>
      </w:r>
      <w:r w:rsidRPr="00434DD2">
        <w:rPr>
          <w:rFonts w:ascii="SimSun" w:eastAsia="SimSun" w:hAnsi="SimSun" w:cs="SimSun" w:hint="eastAsia"/>
          <w:b/>
          <w:bCs/>
          <w:sz w:val="24"/>
          <w:szCs w:val="24"/>
        </w:rPr>
        <w:tab/>
        <w:t>今天讲解了时间序列预测的两种方式，实际上在数据库内建时间属性后，可以产生时序数据库，请思考什么是时序数据库？为什么时间序列数据成为增长最快的数据类型之一</w:t>
      </w:r>
      <w:r w:rsidR="00735A15">
        <w:rPr>
          <w:rFonts w:ascii="SimSun" w:eastAsia="SimSun" w:hAnsi="SimSun" w:cs="SimSun" w:hint="eastAsia"/>
          <w:b/>
          <w:bCs/>
          <w:sz w:val="24"/>
          <w:szCs w:val="24"/>
        </w:rPr>
        <w:t>？</w:t>
      </w:r>
    </w:p>
    <w:p w14:paraId="606A3810" w14:textId="0F7B8002" w:rsidR="00434DD2" w:rsidRDefault="00434DD2" w:rsidP="00434DD2">
      <w:pPr>
        <w:shd w:val="clear" w:color="auto" w:fill="FFFFFF"/>
        <w:spacing w:before="336" w:after="336" w:line="240" w:lineRule="auto"/>
        <w:rPr>
          <w:rFonts w:ascii="SimSun" w:eastAsia="SimSun" w:hAnsi="SimSun" w:cs="SimSun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时序数据库的定义</w:t>
      </w:r>
      <w:r>
        <w:rPr>
          <w:rFonts w:ascii="SimSun" w:eastAsia="SimSun" w:hAnsi="SimSun" w:cs="SimSun" w:hint="eastAsia"/>
          <w:sz w:val="24"/>
          <w:szCs w:val="24"/>
        </w:rPr>
        <w:t>：</w:t>
      </w:r>
      <w:r w:rsidRPr="00434DD2">
        <w:rPr>
          <w:rFonts w:ascii="SimSun" w:eastAsia="SimSun" w:hAnsi="SimSun" w:cs="SimSun" w:hint="eastAsia"/>
          <w:sz w:val="24"/>
          <w:szCs w:val="24"/>
        </w:rPr>
        <w:t>A time series database (TSDB) is a software system that is optimized for handling time series data, arrays of numbers indexed by time (a datetime or a datetime range)</w:t>
      </w:r>
    </w:p>
    <w:p w14:paraId="0FEA7C89" w14:textId="1AFFADC7" w:rsidR="00735A15" w:rsidRPr="00434DD2" w:rsidRDefault="00735A15" w:rsidP="00735A15">
      <w:pPr>
        <w:shd w:val="clear" w:color="auto" w:fill="FFFFFF"/>
        <w:spacing w:before="336" w:after="336" w:line="240" w:lineRule="auto"/>
        <w:rPr>
          <w:rFonts w:ascii="SimSun" w:eastAsia="SimSun" w:hAnsi="SimSun" w:cs="SimSun"/>
          <w:sz w:val="24"/>
          <w:szCs w:val="24"/>
        </w:rPr>
      </w:pPr>
      <w:r w:rsidRPr="00735A15">
        <w:rPr>
          <w:rFonts w:ascii="SimSun" w:eastAsia="SimSun" w:hAnsi="SimSun" w:cs="SimSun" w:hint="eastAsia"/>
          <w:sz w:val="24"/>
          <w:szCs w:val="24"/>
        </w:rPr>
        <w:t>进入知识时代后，商业数据以一个空前的速度在增长，现在称之为大数据时代。企业需要从大型数据库里面搜索有价值的商业信息，从而为企业商业决策提供更完全、深入的决策依据</w:t>
      </w:r>
      <w:r>
        <w:rPr>
          <w:rFonts w:ascii="SimSun" w:eastAsia="SimSun" w:hAnsi="SimSun" w:cs="SimSun" w:hint="eastAsia"/>
          <w:sz w:val="24"/>
          <w:szCs w:val="24"/>
        </w:rPr>
        <w:t>。</w:t>
      </w:r>
      <w:r w:rsidRPr="00735A15">
        <w:rPr>
          <w:rFonts w:ascii="SimSun" w:eastAsia="SimSun" w:hAnsi="SimSun" w:cs="SimSun" w:hint="eastAsia"/>
          <w:sz w:val="24"/>
          <w:szCs w:val="24"/>
        </w:rPr>
        <w:t>商业数据一般都是时间序列数据</w:t>
      </w:r>
      <w:r>
        <w:rPr>
          <w:rFonts w:ascii="SimSun" w:eastAsia="SimSun" w:hAnsi="SimSun" w:cs="SimSun" w:hint="eastAsia"/>
          <w:sz w:val="24"/>
          <w:szCs w:val="24"/>
        </w:rPr>
        <w:t>，所以</w:t>
      </w:r>
      <w:r w:rsidRPr="00735A15">
        <w:rPr>
          <w:rFonts w:ascii="SimSun" w:eastAsia="SimSun" w:hAnsi="SimSun" w:cs="SimSun" w:hint="eastAsia"/>
          <w:sz w:val="24"/>
          <w:szCs w:val="24"/>
        </w:rPr>
        <w:t>时间序列数据</w:t>
      </w:r>
      <w:r>
        <w:rPr>
          <w:rFonts w:ascii="SimSun" w:eastAsia="SimSun" w:hAnsi="SimSun" w:cs="SimSun" w:hint="eastAsia"/>
          <w:sz w:val="24"/>
          <w:szCs w:val="24"/>
        </w:rPr>
        <w:t>自然</w:t>
      </w:r>
      <w:r w:rsidRPr="00735A15">
        <w:rPr>
          <w:rFonts w:ascii="SimSun" w:eastAsia="SimSun" w:hAnsi="SimSun" w:cs="SimSun" w:hint="eastAsia"/>
          <w:sz w:val="24"/>
          <w:szCs w:val="24"/>
        </w:rPr>
        <w:t>成为</w:t>
      </w:r>
      <w:r>
        <w:rPr>
          <w:rFonts w:ascii="SimSun" w:eastAsia="SimSun" w:hAnsi="SimSun" w:cs="SimSun" w:hint="eastAsia"/>
          <w:sz w:val="24"/>
          <w:szCs w:val="24"/>
        </w:rPr>
        <w:t>了</w:t>
      </w:r>
      <w:r w:rsidRPr="00735A15">
        <w:rPr>
          <w:rFonts w:ascii="SimSun" w:eastAsia="SimSun" w:hAnsi="SimSun" w:cs="SimSun" w:hint="eastAsia"/>
          <w:sz w:val="24"/>
          <w:szCs w:val="24"/>
        </w:rPr>
        <w:t>增长最快的数据类型之一</w:t>
      </w:r>
      <w:r>
        <w:rPr>
          <w:rFonts w:ascii="SimSun" w:eastAsia="SimSun" w:hAnsi="SimSun" w:cs="SimSun" w:hint="eastAsia"/>
          <w:sz w:val="24"/>
          <w:szCs w:val="24"/>
        </w:rPr>
        <w:t>。</w:t>
      </w:r>
    </w:p>
    <w:p w14:paraId="65F5B519" w14:textId="5972C1E3" w:rsidR="00434DD2" w:rsidRPr="00434DD2" w:rsidRDefault="00434DD2" w:rsidP="00434DD2">
      <w:pPr>
        <w:shd w:val="clear" w:color="auto" w:fill="FFFFFF"/>
        <w:spacing w:before="336" w:after="336" w:line="240" w:lineRule="auto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可以把它拆解成3个方面来看：时序特性，数据特性，数据库特性。</w:t>
      </w:r>
    </w:p>
    <w:p w14:paraId="1E316084" w14:textId="77777777" w:rsidR="00434DD2" w:rsidRPr="00434DD2" w:rsidRDefault="00434DD2" w:rsidP="00434D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时序特性：</w:t>
      </w:r>
    </w:p>
    <w:p w14:paraId="67507906" w14:textId="77777777" w:rsidR="00434DD2" w:rsidRPr="00434DD2" w:rsidRDefault="00434DD2" w:rsidP="00434D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时间戳：通用的业务场景内以秒和毫秒精度为主，在一些遥感等高频采集领域，时间戳可以达到纳秒级别。时间戳种类包括unix系统时间戳和Calendar, 并且支持时区的自动适配。</w:t>
      </w:r>
    </w:p>
    <w:p w14:paraId="153FC98D" w14:textId="77777777" w:rsidR="00434DD2" w:rsidRPr="00434DD2" w:rsidRDefault="00434DD2" w:rsidP="00434D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采样频率：采集频率一般有2种，一种是周期性的时间采样频率，比如服务器性能相关的定期汇总指标。另外一种是离散型的采样，比如网站的访问等等</w:t>
      </w:r>
    </w:p>
    <w:p w14:paraId="3C96B4D8" w14:textId="77777777" w:rsidR="00434DD2" w:rsidRPr="00434DD2" w:rsidRDefault="00434DD2" w:rsidP="00434D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数据特性：</w:t>
      </w:r>
    </w:p>
    <w:p w14:paraId="7CA48441" w14:textId="77777777" w:rsidR="00434DD2" w:rsidRPr="00434DD2" w:rsidRDefault="00434DD2" w:rsidP="00434DD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数据顺序追加</w:t>
      </w:r>
    </w:p>
    <w:p w14:paraId="4E729DE2" w14:textId="77777777" w:rsidR="00434DD2" w:rsidRPr="00434DD2" w:rsidRDefault="00434DD2" w:rsidP="00434DD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数据可多维关联</w:t>
      </w:r>
    </w:p>
    <w:p w14:paraId="1E1FD313" w14:textId="77777777" w:rsidR="00434DD2" w:rsidRPr="00434DD2" w:rsidRDefault="00434DD2" w:rsidP="00434DD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通常高频访问热数据</w:t>
      </w:r>
    </w:p>
    <w:p w14:paraId="45F14FED" w14:textId="77777777" w:rsidR="00434DD2" w:rsidRPr="00434DD2" w:rsidRDefault="00434DD2" w:rsidP="00434DD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冷数据需要降维归档</w:t>
      </w:r>
    </w:p>
    <w:p w14:paraId="559410A3" w14:textId="77777777" w:rsidR="00434DD2" w:rsidRPr="00434DD2" w:rsidRDefault="00434DD2" w:rsidP="00434DD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数据主要覆盖数值，状态，事件</w:t>
      </w:r>
    </w:p>
    <w:p w14:paraId="718D61BF" w14:textId="77777777" w:rsidR="00434DD2" w:rsidRPr="00434DD2" w:rsidRDefault="00434DD2" w:rsidP="00434D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数据库特性（CRUD）</w:t>
      </w:r>
    </w:p>
    <w:p w14:paraId="57EBCF7A" w14:textId="77777777" w:rsidR="00434DD2" w:rsidRPr="00434DD2" w:rsidRDefault="00434DD2" w:rsidP="00434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写入速率稳定并且远远大于读取</w:t>
      </w:r>
    </w:p>
    <w:p w14:paraId="0C83552A" w14:textId="77777777" w:rsidR="00434DD2" w:rsidRPr="00434DD2" w:rsidRDefault="00434DD2" w:rsidP="00434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按照时间窗口访问数据</w:t>
      </w:r>
    </w:p>
    <w:p w14:paraId="2566D791" w14:textId="77777777" w:rsidR="00434DD2" w:rsidRPr="00434DD2" w:rsidRDefault="00434DD2" w:rsidP="00434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极少更新，存在一定窗口期的覆盖写</w:t>
      </w:r>
    </w:p>
    <w:p w14:paraId="7568AF10" w14:textId="77777777" w:rsidR="00434DD2" w:rsidRPr="00434DD2" w:rsidRDefault="00434DD2" w:rsidP="00434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批量删除</w:t>
      </w:r>
    </w:p>
    <w:p w14:paraId="4C10ED67" w14:textId="77777777" w:rsidR="00434DD2" w:rsidRPr="00434DD2" w:rsidRDefault="00434DD2" w:rsidP="00434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 w:hint="eastAsia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具备通用数据库要求的高可用，高可靠，可伸缩特性</w:t>
      </w:r>
    </w:p>
    <w:p w14:paraId="4070542C" w14:textId="774E4210" w:rsidR="00434DD2" w:rsidRDefault="00434DD2" w:rsidP="00434D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imSun" w:eastAsia="SimSun" w:hAnsi="SimSun" w:cs="SimSun"/>
          <w:sz w:val="24"/>
          <w:szCs w:val="24"/>
        </w:rPr>
      </w:pPr>
      <w:r w:rsidRPr="00434DD2">
        <w:rPr>
          <w:rFonts w:ascii="SimSun" w:eastAsia="SimSun" w:hAnsi="SimSun" w:cs="SimSun" w:hint="eastAsia"/>
          <w:sz w:val="24"/>
          <w:szCs w:val="24"/>
        </w:rPr>
        <w:t>通常不需要具备事务的能力</w:t>
      </w:r>
    </w:p>
    <w:p w14:paraId="104954EE" w14:textId="5DBA6AAE" w:rsidR="00434DD2" w:rsidRDefault="00434DD2" w:rsidP="00434DD2">
      <w:pPr>
        <w:shd w:val="clear" w:color="auto" w:fill="FFFFFF"/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539B88AD" w14:textId="77777777" w:rsidR="00735A15" w:rsidRPr="00434DD2" w:rsidRDefault="00735A15" w:rsidP="00434DD2">
      <w:pPr>
        <w:shd w:val="clear" w:color="auto" w:fill="FFFFFF"/>
        <w:spacing w:before="100" w:beforeAutospacing="1" w:after="100" w:afterAutospacing="1" w:line="240" w:lineRule="auto"/>
        <w:rPr>
          <w:rFonts w:ascii="SimSun" w:eastAsia="SimSun" w:hAnsi="SimSun" w:cs="SimSun" w:hint="eastAsia"/>
          <w:sz w:val="24"/>
          <w:szCs w:val="24"/>
        </w:rPr>
      </w:pPr>
    </w:p>
    <w:p w14:paraId="4BD2BBC1" w14:textId="2CC64C10" w:rsidR="00C9160D" w:rsidRDefault="0062550B" w:rsidP="0062550B">
      <w:pPr>
        <w:rPr>
          <w:rFonts w:ascii="SimSun" w:eastAsia="SimSun" w:hAnsi="SimSun" w:cs="SimSun"/>
          <w:b/>
          <w:bCs/>
          <w:sz w:val="24"/>
          <w:szCs w:val="24"/>
        </w:rPr>
      </w:pPr>
      <w:r w:rsidRPr="00434DD2">
        <w:rPr>
          <w:rFonts w:ascii="SimSun" w:eastAsia="SimSun" w:hAnsi="SimSun" w:cs="SimSun" w:hint="eastAsia"/>
          <w:b/>
          <w:bCs/>
          <w:sz w:val="24"/>
          <w:szCs w:val="24"/>
        </w:rPr>
        <w:lastRenderedPageBreak/>
        <w:t>Thinking2</w:t>
      </w:r>
      <w:r w:rsidRPr="00434DD2">
        <w:rPr>
          <w:rFonts w:ascii="SimSun" w:eastAsia="SimSun" w:hAnsi="SimSun" w:cs="SimSun" w:hint="eastAsia"/>
          <w:b/>
          <w:bCs/>
          <w:sz w:val="24"/>
          <w:szCs w:val="24"/>
        </w:rPr>
        <w:tab/>
        <w:t>BCG Matrix（波士顿矩阵）四象限分别代表什么？不同象限，有怎样的数据决策</w:t>
      </w:r>
    </w:p>
    <w:p w14:paraId="4E60DE93" w14:textId="68F135C4" w:rsidR="00DE3ADA" w:rsidRDefault="00DE3ADA" w:rsidP="0062550B">
      <w:pPr>
        <w:rPr>
          <w:rFonts w:ascii="SimSun" w:eastAsia="SimSun" w:hAnsi="SimSun" w:cs="SimSun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A8A26F" wp14:editId="486C23F6">
            <wp:extent cx="56578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297F" w14:textId="77777777" w:rsidR="00DE3ADA" w:rsidRPr="00DE3ADA" w:rsidRDefault="00B77DAB" w:rsidP="00DE3ADA">
      <w:pPr>
        <w:shd w:val="clear" w:color="auto" w:fill="FFFFFF"/>
        <w:spacing w:line="360" w:lineRule="atLeast"/>
        <w:ind w:firstLine="48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第一象限代表了</w:t>
      </w:r>
      <w:r w:rsidRPr="00B77DAB">
        <w:rPr>
          <w:rFonts w:ascii="SimSun" w:eastAsia="SimSun" w:hAnsi="SimSun" w:cs="SimSun" w:hint="eastAsia"/>
          <w:sz w:val="24"/>
          <w:szCs w:val="24"/>
        </w:rPr>
        <w:t>明星业务</w:t>
      </w:r>
      <w:r>
        <w:rPr>
          <w:rFonts w:ascii="SimSun" w:eastAsia="SimSun" w:hAnsi="SimSun" w:cs="SimSun" w:hint="eastAsia"/>
          <w:sz w:val="24"/>
          <w:szCs w:val="24"/>
        </w:rPr>
        <w:t>，销售增长率和市场占有率“双高”的产品群。</w:t>
      </w:r>
      <w:r w:rsidR="00DE3ADA" w:rsidRPr="00DE3ADA">
        <w:rPr>
          <w:rFonts w:ascii="SimSun" w:eastAsia="SimSun" w:hAnsi="SimSun" w:cs="SimSun" w:hint="eastAsia"/>
          <w:sz w:val="24"/>
          <w:szCs w:val="24"/>
        </w:rPr>
        <w:t>这类产品可能成为企业的现金牛产品，需要加大投资以支持其迅速发展。采用的发展战略是：积极扩大经济规模和市场机会，以长远利益为目标，提高市场占有率，加强竞争地位。发展战略以及明星产品的管理与组织最好采用</w:t>
      </w:r>
      <w:hyperlink r:id="rId6" w:tgtFrame="_blank" w:history="1">
        <w:r w:rsidR="00DE3ADA" w:rsidRPr="00DE3ADA">
          <w:rPr>
            <w:rFonts w:ascii="SimSun" w:eastAsia="SimSun" w:hAnsi="SimSun" w:cs="SimSun" w:hint="eastAsia"/>
            <w:sz w:val="24"/>
            <w:szCs w:val="24"/>
          </w:rPr>
          <w:t>事业部</w:t>
        </w:r>
      </w:hyperlink>
      <w:r w:rsidR="00DE3ADA" w:rsidRPr="00DE3ADA">
        <w:rPr>
          <w:rFonts w:ascii="SimSun" w:eastAsia="SimSun" w:hAnsi="SimSun" w:cs="SimSun" w:hint="eastAsia"/>
          <w:sz w:val="24"/>
          <w:szCs w:val="24"/>
        </w:rPr>
        <w:t>形式，由对生产技术和销售两方面都很内行的经营者负责</w:t>
      </w:r>
      <w:r w:rsidR="00DE3ADA" w:rsidRPr="00DE3ADA">
        <w:rPr>
          <w:rFonts w:ascii="SimSun" w:eastAsia="SimSun" w:hAnsi="SimSun" w:cs="SimSun"/>
          <w:sz w:val="24"/>
          <w:szCs w:val="24"/>
        </w:rPr>
        <w:t>。</w:t>
      </w:r>
    </w:p>
    <w:p w14:paraId="2C047246" w14:textId="77777777" w:rsidR="00DE3ADA" w:rsidRDefault="00B77DAB" w:rsidP="00DE3ADA">
      <w:pPr>
        <w:shd w:val="clear" w:color="auto" w:fill="FFFFFF"/>
        <w:spacing w:line="360" w:lineRule="atLeast"/>
        <w:ind w:firstLine="48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第</w:t>
      </w:r>
      <w:r>
        <w:rPr>
          <w:rFonts w:ascii="SimSun" w:eastAsia="SimSun" w:hAnsi="SimSun" w:cs="SimSun" w:hint="eastAsia"/>
          <w:sz w:val="24"/>
          <w:szCs w:val="24"/>
        </w:rPr>
        <w:t>二</w:t>
      </w:r>
      <w:r>
        <w:rPr>
          <w:rFonts w:ascii="SimSun" w:eastAsia="SimSun" w:hAnsi="SimSun" w:cs="SimSun" w:hint="eastAsia"/>
          <w:sz w:val="24"/>
          <w:szCs w:val="24"/>
        </w:rPr>
        <w:t>象限代表了</w:t>
      </w:r>
      <w:r w:rsidRPr="00B77DAB">
        <w:rPr>
          <w:rFonts w:ascii="SimSun" w:eastAsia="SimSun" w:hAnsi="SimSun" w:cs="SimSun" w:hint="eastAsia"/>
          <w:sz w:val="24"/>
          <w:szCs w:val="24"/>
        </w:rPr>
        <w:t>问题业务</w:t>
      </w:r>
      <w:r>
        <w:rPr>
          <w:rFonts w:ascii="SimSun" w:eastAsia="SimSun" w:hAnsi="SimSun" w:cs="SimSun" w:hint="eastAsia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销售增长率</w:t>
      </w:r>
      <w:r>
        <w:rPr>
          <w:rFonts w:ascii="SimSun" w:eastAsia="SimSun" w:hAnsi="SimSun" w:cs="SimSun" w:hint="eastAsia"/>
          <w:sz w:val="24"/>
          <w:szCs w:val="24"/>
        </w:rPr>
        <w:t>高</w:t>
      </w:r>
      <w:r w:rsidR="00DE3ADA">
        <w:rPr>
          <w:rFonts w:ascii="SimSun" w:eastAsia="SimSun" w:hAnsi="SimSun" w:cs="SimSun" w:hint="eastAsia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但</w:t>
      </w:r>
      <w:r>
        <w:rPr>
          <w:rFonts w:ascii="SimSun" w:eastAsia="SimSun" w:hAnsi="SimSun" w:cs="SimSun" w:hint="eastAsia"/>
          <w:sz w:val="24"/>
          <w:szCs w:val="24"/>
        </w:rPr>
        <w:t>市场占有率</w:t>
      </w:r>
      <w:r>
        <w:rPr>
          <w:rFonts w:ascii="SimSun" w:eastAsia="SimSun" w:hAnsi="SimSun" w:cs="SimSun" w:hint="eastAsia"/>
          <w:sz w:val="24"/>
          <w:szCs w:val="24"/>
        </w:rPr>
        <w:t>低</w:t>
      </w:r>
      <w:r>
        <w:rPr>
          <w:rFonts w:ascii="SimSun" w:eastAsia="SimSun" w:hAnsi="SimSun" w:cs="SimSun" w:hint="eastAsia"/>
          <w:sz w:val="24"/>
          <w:szCs w:val="24"/>
        </w:rPr>
        <w:t>的产品群。</w:t>
      </w:r>
      <w:r w:rsidR="00DE3ADA" w:rsidRPr="00DE3ADA">
        <w:rPr>
          <w:rFonts w:ascii="SimSun" w:eastAsia="SimSun" w:hAnsi="SimSun" w:cs="SimSun" w:hint="eastAsia"/>
          <w:sz w:val="24"/>
          <w:szCs w:val="24"/>
        </w:rPr>
        <w:t>前者说明市场机会大，前景好，而后者则说明在市场营销上存在问题。其财务特点是利润率较低，所需资金不足，负债比率高。例如在产品生命周期中处于引进期、因种种原因未能开拓市场局面的新产品即属此类问题的产品。对问题产品应采取选择性投资战略。因此，对问题产品的改进与扶持方案一般均列入企业</w:t>
      </w:r>
      <w:hyperlink r:id="rId7" w:tgtFrame="_blank" w:history="1">
        <w:r w:rsidR="00DE3ADA" w:rsidRPr="00DE3ADA">
          <w:rPr>
            <w:rFonts w:ascii="SimSun" w:eastAsia="SimSun" w:hAnsi="SimSun" w:cs="SimSun" w:hint="eastAsia"/>
            <w:sz w:val="24"/>
            <w:szCs w:val="24"/>
          </w:rPr>
          <w:t>长期计划</w:t>
        </w:r>
      </w:hyperlink>
      <w:r w:rsidR="00DE3ADA" w:rsidRPr="00DE3ADA">
        <w:rPr>
          <w:rFonts w:ascii="SimSun" w:eastAsia="SimSun" w:hAnsi="SimSun" w:cs="SimSun" w:hint="eastAsia"/>
          <w:sz w:val="24"/>
          <w:szCs w:val="24"/>
        </w:rPr>
        <w:t>中。对问题产品的</w:t>
      </w:r>
      <w:hyperlink r:id="rId8" w:tgtFrame="_blank" w:history="1">
        <w:r w:rsidR="00DE3ADA" w:rsidRPr="00DE3ADA">
          <w:rPr>
            <w:rFonts w:ascii="SimSun" w:eastAsia="SimSun" w:hAnsi="SimSun" w:cs="SimSun" w:hint="eastAsia"/>
            <w:sz w:val="24"/>
            <w:szCs w:val="24"/>
          </w:rPr>
          <w:t>管理组织</w:t>
        </w:r>
      </w:hyperlink>
      <w:r w:rsidR="00DE3ADA" w:rsidRPr="00DE3ADA">
        <w:rPr>
          <w:rFonts w:ascii="SimSun" w:eastAsia="SimSun" w:hAnsi="SimSun" w:cs="SimSun" w:hint="eastAsia"/>
          <w:sz w:val="24"/>
          <w:szCs w:val="24"/>
        </w:rPr>
        <w:t>，最好是采取智囊团或</w:t>
      </w:r>
      <w:hyperlink r:id="rId9" w:tgtFrame="_blank" w:history="1">
        <w:r w:rsidR="00DE3ADA" w:rsidRPr="00DE3ADA">
          <w:rPr>
            <w:rFonts w:ascii="SimSun" w:eastAsia="SimSun" w:hAnsi="SimSun" w:cs="SimSun" w:hint="eastAsia"/>
            <w:sz w:val="24"/>
            <w:szCs w:val="24"/>
          </w:rPr>
          <w:t>项目组织</w:t>
        </w:r>
      </w:hyperlink>
      <w:r w:rsidR="00DE3ADA" w:rsidRPr="00DE3ADA">
        <w:rPr>
          <w:rFonts w:ascii="SimSun" w:eastAsia="SimSun" w:hAnsi="SimSun" w:cs="SimSun" w:hint="eastAsia"/>
          <w:sz w:val="24"/>
          <w:szCs w:val="24"/>
        </w:rPr>
        <w:t>等形式，选拔有规划能力，敢于冒风险、有才干的人负责</w:t>
      </w:r>
      <w:r w:rsidR="00DE3ADA" w:rsidRPr="00DE3ADA">
        <w:rPr>
          <w:rFonts w:ascii="SimSun" w:eastAsia="SimSun" w:hAnsi="SimSun" w:cs="SimSun"/>
          <w:sz w:val="24"/>
          <w:szCs w:val="24"/>
        </w:rPr>
        <w:t>。</w:t>
      </w:r>
    </w:p>
    <w:p w14:paraId="34E6495B" w14:textId="41A0A6E5" w:rsidR="00B77DAB" w:rsidRDefault="00B77DAB" w:rsidP="00DE3ADA">
      <w:pPr>
        <w:shd w:val="clear" w:color="auto" w:fill="FFFFFF"/>
        <w:spacing w:line="360" w:lineRule="atLeast"/>
        <w:ind w:firstLine="48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第</w:t>
      </w:r>
      <w:r>
        <w:rPr>
          <w:rFonts w:ascii="SimSun" w:eastAsia="SimSun" w:hAnsi="SimSun" w:cs="SimSun" w:hint="eastAsia"/>
          <w:sz w:val="24"/>
          <w:szCs w:val="24"/>
        </w:rPr>
        <w:t>三</w:t>
      </w:r>
      <w:r>
        <w:rPr>
          <w:rFonts w:ascii="SimSun" w:eastAsia="SimSun" w:hAnsi="SimSun" w:cs="SimSun" w:hint="eastAsia"/>
          <w:sz w:val="24"/>
          <w:szCs w:val="24"/>
        </w:rPr>
        <w:t>象限代表了</w:t>
      </w:r>
      <w:r w:rsidRPr="00B77DAB">
        <w:rPr>
          <w:rFonts w:ascii="SimSun" w:eastAsia="SimSun" w:hAnsi="SimSun" w:cs="SimSun" w:hint="eastAsia"/>
          <w:sz w:val="24"/>
          <w:szCs w:val="24"/>
        </w:rPr>
        <w:t>瘦狗业务</w:t>
      </w:r>
      <w:r>
        <w:rPr>
          <w:rFonts w:ascii="SimSun" w:eastAsia="SimSun" w:hAnsi="SimSun" w:cs="SimSun" w:hint="eastAsia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销售增长率和市场占有率“双</w:t>
      </w:r>
      <w:r>
        <w:rPr>
          <w:rFonts w:ascii="SimSun" w:eastAsia="SimSun" w:hAnsi="SimSun" w:cs="SimSun" w:hint="eastAsia"/>
          <w:sz w:val="24"/>
          <w:szCs w:val="24"/>
        </w:rPr>
        <w:t>低</w:t>
      </w:r>
      <w:r>
        <w:rPr>
          <w:rFonts w:ascii="SimSun" w:eastAsia="SimSun" w:hAnsi="SimSun" w:cs="SimSun" w:hint="eastAsia"/>
          <w:sz w:val="24"/>
          <w:szCs w:val="24"/>
        </w:rPr>
        <w:t>”的产品群</w:t>
      </w:r>
      <w:r w:rsidR="00DE3ADA">
        <w:rPr>
          <w:rFonts w:ascii="SimSun" w:eastAsia="SimSun" w:hAnsi="SimSun" w:cs="SimSun" w:hint="eastAsia"/>
          <w:sz w:val="24"/>
          <w:szCs w:val="24"/>
        </w:rPr>
        <w:t>，</w:t>
      </w:r>
      <w:r w:rsidR="00DE3ADA" w:rsidRPr="00DE3ADA">
        <w:rPr>
          <w:rFonts w:ascii="SimSun" w:eastAsia="SimSun" w:hAnsi="SimSun" w:cs="SimSun" w:hint="eastAsia"/>
          <w:sz w:val="24"/>
          <w:szCs w:val="24"/>
        </w:rPr>
        <w:t>也称衰退类产品。其财务特点是利润率低、处于保本或亏损状态，负债比率高，无法为企业带来收</w:t>
      </w:r>
      <w:r w:rsidR="00DE3ADA" w:rsidRPr="00DE3ADA">
        <w:rPr>
          <w:rFonts w:ascii="SimSun" w:eastAsia="SimSun" w:hAnsi="SimSun" w:cs="SimSun" w:hint="eastAsia"/>
          <w:sz w:val="24"/>
          <w:szCs w:val="24"/>
        </w:rPr>
        <w:lastRenderedPageBreak/>
        <w:t>益。对这类产品应采用撤退战略：首先应减少批量，逐渐撤退，对那些销售增长率和市场占有率均极低的产品应立即淘汰。其次是将剩余资源向其它产品转移。第三是整顿产品系列，最好将瘦狗产品与其它</w:t>
      </w:r>
      <w:hyperlink r:id="rId10" w:tgtFrame="_blank" w:history="1">
        <w:r w:rsidR="00DE3ADA" w:rsidRPr="00DE3ADA">
          <w:rPr>
            <w:rFonts w:ascii="SimSun" w:eastAsia="SimSun" w:hAnsi="SimSun" w:cs="SimSun" w:hint="eastAsia"/>
            <w:sz w:val="24"/>
            <w:szCs w:val="24"/>
          </w:rPr>
          <w:t>事业部</w:t>
        </w:r>
      </w:hyperlink>
      <w:r w:rsidR="00DE3ADA" w:rsidRPr="00DE3ADA">
        <w:rPr>
          <w:rFonts w:ascii="SimSun" w:eastAsia="SimSun" w:hAnsi="SimSun" w:cs="SimSun" w:hint="eastAsia"/>
          <w:sz w:val="24"/>
          <w:szCs w:val="24"/>
        </w:rPr>
        <w:t>合并，统一管理</w:t>
      </w:r>
      <w:r w:rsidR="00DE3ADA" w:rsidRPr="00DE3ADA">
        <w:rPr>
          <w:rFonts w:ascii="SimSun" w:eastAsia="SimSun" w:hAnsi="SimSun" w:cs="SimSun"/>
          <w:sz w:val="24"/>
          <w:szCs w:val="24"/>
        </w:rPr>
        <w:t>。</w:t>
      </w:r>
    </w:p>
    <w:p w14:paraId="3DD7314A" w14:textId="4B2F7343" w:rsidR="00DE3ADA" w:rsidRPr="00DE3ADA" w:rsidRDefault="00B77DAB" w:rsidP="00DE3ADA">
      <w:pPr>
        <w:shd w:val="clear" w:color="auto" w:fill="FFFFFF"/>
        <w:spacing w:line="360" w:lineRule="atLeast"/>
        <w:ind w:firstLine="480"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第</w:t>
      </w:r>
      <w:r>
        <w:rPr>
          <w:rFonts w:ascii="SimSun" w:eastAsia="SimSun" w:hAnsi="SimSun" w:cs="SimSun" w:hint="eastAsia"/>
          <w:sz w:val="24"/>
          <w:szCs w:val="24"/>
        </w:rPr>
        <w:t>四</w:t>
      </w:r>
      <w:r>
        <w:rPr>
          <w:rFonts w:ascii="SimSun" w:eastAsia="SimSun" w:hAnsi="SimSun" w:cs="SimSun" w:hint="eastAsia"/>
          <w:sz w:val="24"/>
          <w:szCs w:val="24"/>
        </w:rPr>
        <w:t>象限代表了</w:t>
      </w:r>
      <w:r w:rsidRPr="00B77DAB">
        <w:rPr>
          <w:rFonts w:ascii="SimSun" w:eastAsia="SimSun" w:hAnsi="SimSun" w:cs="SimSun" w:hint="eastAsia"/>
          <w:sz w:val="24"/>
          <w:szCs w:val="24"/>
        </w:rPr>
        <w:t>金牛业务</w:t>
      </w:r>
      <w:r>
        <w:rPr>
          <w:rFonts w:ascii="SimSun" w:eastAsia="SimSun" w:hAnsi="SimSun" w:cs="SimSun" w:hint="eastAsia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市场占有率高</w:t>
      </w:r>
      <w:r w:rsidR="00DE3ADA">
        <w:rPr>
          <w:rFonts w:ascii="SimSun" w:eastAsia="SimSun" w:hAnsi="SimSun" w:cs="SimSun" w:hint="eastAsia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但销售增长率低的产品群</w:t>
      </w:r>
      <w:r w:rsidR="00DE3ADA">
        <w:rPr>
          <w:rFonts w:ascii="SimSun" w:eastAsia="SimSun" w:hAnsi="SimSun" w:cs="SimSun" w:hint="eastAsia"/>
          <w:sz w:val="24"/>
          <w:szCs w:val="24"/>
        </w:rPr>
        <w:t>，</w:t>
      </w:r>
      <w:r w:rsidR="00DE3ADA" w:rsidRPr="00DE3ADA">
        <w:rPr>
          <w:rFonts w:ascii="SimSun" w:eastAsia="SimSun" w:hAnsi="SimSun" w:cs="SimSun" w:hint="eastAsia"/>
          <w:sz w:val="24"/>
          <w:szCs w:val="24"/>
        </w:rPr>
        <w:t>又称厚利产品</w:t>
      </w:r>
      <w:bookmarkStart w:id="0" w:name="_GoBack"/>
      <w:bookmarkEnd w:id="0"/>
      <w:r w:rsidR="00DE3ADA">
        <w:rPr>
          <w:rFonts w:ascii="SimSun" w:eastAsia="SimSun" w:hAnsi="SimSun" w:cs="SimSun" w:hint="eastAsia"/>
          <w:sz w:val="24"/>
          <w:szCs w:val="24"/>
        </w:rPr>
        <w:t>，</w:t>
      </w:r>
      <w:r w:rsidR="00DE3ADA" w:rsidRPr="00DE3ADA">
        <w:rPr>
          <w:rFonts w:ascii="SimSun" w:eastAsia="SimSun" w:hAnsi="SimSun" w:cs="SimSun" w:hint="eastAsia"/>
          <w:sz w:val="24"/>
          <w:szCs w:val="24"/>
        </w:rPr>
        <w:t>已进入成熟期。其财务特点是销售量大，产品利润率高、负债比率低，可以为企业提供资金，而且由于增长率低，也无需增大投资。因而成为企业回收资金，支持其它产品，尤其明星产品投资的后盾。①把设备投资和其它投资尽量压缩；②采用榨油式方法，争取在短时间内获取更多利润，为其它产品提供资金。对于这一象限内的销售增长率仍有所增长的产品，应进一步进行市场细分，维持现存市场增长率或延缓其下降速度。对于</w:t>
      </w:r>
      <w:r w:rsidR="00DE3ADA">
        <w:rPr>
          <w:rFonts w:ascii="SimSun" w:eastAsia="SimSun" w:hAnsi="SimSun" w:cs="SimSun" w:hint="eastAsia"/>
          <w:sz w:val="24"/>
          <w:szCs w:val="24"/>
        </w:rPr>
        <w:t>这类产品</w:t>
      </w:r>
      <w:r w:rsidR="00DE3ADA" w:rsidRPr="00DE3ADA">
        <w:rPr>
          <w:rFonts w:ascii="SimSun" w:eastAsia="SimSun" w:hAnsi="SimSun" w:cs="SimSun" w:hint="eastAsia"/>
          <w:sz w:val="24"/>
          <w:szCs w:val="24"/>
        </w:rPr>
        <w:t>，适合于用</w:t>
      </w:r>
      <w:hyperlink r:id="rId11" w:tgtFrame="_blank" w:history="1">
        <w:r w:rsidR="00DE3ADA" w:rsidRPr="00DE3ADA">
          <w:rPr>
            <w:rFonts w:ascii="SimSun" w:eastAsia="SimSun" w:hAnsi="SimSun" w:cs="SimSun" w:hint="eastAsia"/>
            <w:sz w:val="24"/>
            <w:szCs w:val="24"/>
          </w:rPr>
          <w:t>事业部制</w:t>
        </w:r>
      </w:hyperlink>
      <w:r w:rsidR="00DE3ADA" w:rsidRPr="00DE3ADA">
        <w:rPr>
          <w:rFonts w:ascii="SimSun" w:eastAsia="SimSun" w:hAnsi="SimSun" w:cs="SimSun" w:hint="eastAsia"/>
          <w:sz w:val="24"/>
          <w:szCs w:val="24"/>
        </w:rPr>
        <w:t>进行管理，其经营者最好是市场营销型人物</w:t>
      </w:r>
      <w:r w:rsidR="00DE3ADA" w:rsidRPr="00DE3ADA">
        <w:rPr>
          <w:rFonts w:ascii="SimSun" w:eastAsia="SimSun" w:hAnsi="SimSun" w:cs="SimSun"/>
          <w:sz w:val="24"/>
          <w:szCs w:val="24"/>
        </w:rPr>
        <w:t>。</w:t>
      </w:r>
    </w:p>
    <w:sectPr w:rsidR="00DE3ADA" w:rsidRPr="00D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39A0"/>
    <w:multiLevelType w:val="multilevel"/>
    <w:tmpl w:val="ABB6FB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60B11"/>
    <w:multiLevelType w:val="multilevel"/>
    <w:tmpl w:val="9E9EB7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6680D"/>
    <w:multiLevelType w:val="multilevel"/>
    <w:tmpl w:val="1A3824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0B"/>
    <w:rsid w:val="001D7CE0"/>
    <w:rsid w:val="00434DD2"/>
    <w:rsid w:val="0062550B"/>
    <w:rsid w:val="00735A15"/>
    <w:rsid w:val="00B77DAB"/>
    <w:rsid w:val="00C9160D"/>
    <w:rsid w:val="00DE3ADA"/>
    <w:rsid w:val="00F6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C39"/>
  <w15:chartTrackingRefBased/>
  <w15:docId w15:val="{8ADE490C-DA8A-482C-979E-4CD34D5B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Normal"/>
    <w:rsid w:val="0043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E%A1%E7%90%86%E7%BB%84%E7%BB%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5%BF%E6%9C%9F%E8%AE%A1%E5%88%9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8B%E4%B8%9A%E9%83%A8" TargetMode="External"/><Relationship Id="rId11" Type="http://schemas.openxmlformats.org/officeDocument/2006/relationships/hyperlink" Target="https://baike.baidu.com/item/%E4%BA%8B%E4%B8%9A%E9%83%A8%E5%88%B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aike.baidu.com/item/%E4%BA%8B%E4%B8%9A%E9%83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A1%B9%E7%9B%AE%E7%BB%84%E7%BB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7</cp:revision>
  <dcterms:created xsi:type="dcterms:W3CDTF">2020-09-06T20:46:00Z</dcterms:created>
  <dcterms:modified xsi:type="dcterms:W3CDTF">2020-09-06T21:29:00Z</dcterms:modified>
</cp:coreProperties>
</file>