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AI 数据资产平台（sqlBotAi）技术方案</w:t>
      </w:r>
    </w:p>
    <w:p>
      <w:pPr>
        <w:jc w:val="center"/>
      </w:pPr>
      <w:r>
        <w:rPr>
          <w:color w:val="505050"/>
          <w:sz w:val="24"/>
        </w:rPr>
        <w:t>版本：V1.0    日期：2026年07月05日</w:t>
      </w:r>
    </w:p>
    <w:p/>
    <w:p>
      <w:pPr>
        <w:pStyle w:val="Heading1"/>
      </w:pPr>
      <w:r>
        <w:t>1. 文档说明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3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t>文档名称</w:t>
            </w:r>
          </w:p>
        </w:tc>
        <w:tc>
          <w:tcPr>
            <w:tcW w:type="dxa" w:w="4533"/>
          </w:tcPr>
          <w:p>
            <w:r>
              <w:t>AI 数据资产平台（sqlBotAi）技术方案</w:t>
            </w:r>
          </w:p>
        </w:tc>
      </w:tr>
      <w:tr>
        <w:tc>
          <w:tcPr>
            <w:tcW w:type="dxa" w:w="4533"/>
          </w:tcPr>
          <w:p>
            <w:r>
              <w:t>系统名称</w:t>
            </w:r>
          </w:p>
        </w:tc>
        <w:tc>
          <w:tcPr>
            <w:tcW w:type="dxa" w:w="4533"/>
          </w:tcPr>
          <w:p>
            <w:r>
              <w:t>AI 数据资产平台 / sqlBotAi</w:t>
            </w:r>
          </w:p>
        </w:tc>
      </w:tr>
      <w:tr>
        <w:tc>
          <w:tcPr>
            <w:tcW w:type="dxa" w:w="4533"/>
          </w:tcPr>
          <w:p>
            <w:r>
              <w:t>版本号</w:t>
            </w:r>
          </w:p>
        </w:tc>
        <w:tc>
          <w:tcPr>
            <w:tcW w:type="dxa" w:w="4533"/>
          </w:tcPr>
          <w:p>
            <w:r>
              <w:t>1.0.0</w:t>
            </w:r>
          </w:p>
        </w:tc>
      </w:tr>
      <w:tr>
        <w:tc>
          <w:tcPr>
            <w:tcW w:type="dxa" w:w="4533"/>
          </w:tcPr>
          <w:p>
            <w:r>
              <w:t>编写依据</w:t>
            </w:r>
          </w:p>
        </w:tc>
        <w:tc>
          <w:tcPr>
            <w:tcW w:type="dxa" w:w="4533"/>
          </w:tcPr>
          <w:p>
            <w:r>
              <w:t>当前工程代码、配置、部署脚本及 Wiki 知识库</w:t>
            </w:r>
          </w:p>
        </w:tc>
      </w:tr>
      <w:tr>
        <w:tc>
          <w:tcPr>
            <w:tcW w:type="dxa" w:w="4533"/>
          </w:tcPr>
          <w:p>
            <w:r>
              <w:t>适用范围</w:t>
            </w:r>
          </w:p>
        </w:tc>
        <w:tc>
          <w:tcPr>
            <w:tcW w:type="dxa" w:w="4533"/>
          </w:tcPr>
          <w:p>
            <w:r>
              <w:t>产品、研发、数据资产、运维及相关干系人</w:t>
            </w:r>
          </w:p>
        </w:tc>
      </w:tr>
    </w:tbl>
    <w:p/>
    <w:p>
      <w:pPr>
        <w:pStyle w:val="Heading1"/>
      </w:pPr>
      <w:r>
        <w:t>2. 项目概述</w:t>
      </w:r>
    </w:p>
    <w:p>
      <w:pPr>
        <w:pStyle w:val="Heading2"/>
      </w:pPr>
      <w:r>
        <w:t>2.1 建设背景</w:t>
      </w:r>
    </w:p>
    <w:p>
      <w:r>
        <w:rPr>
          <w:b w:val="0"/>
        </w:rPr>
        <w:t>企业在数据治理与数据资产运营过程中，积累了大量指标口径、表资产、血缘关系、业务规则与 SQL 实现，但分散在文档、脚本与业务人员经验中，查询成本高、口径不一致、难以支撑业务人员的自助分析。</w:t>
      </w:r>
    </w:p>
    <w:p>
      <w:r>
        <w:rPr>
          <w:b w:val="0"/>
        </w:rPr>
        <w:t>sqlBotAi 旨在构建一套面向企业数据资产的智能问答与分析平台，将本地 Wiki 知识库、向量检索（RAG）、大语言模型（LLM）与受控业务查数能力结合，实现“问口径能答、问数据能查”。</w:t>
      </w:r>
    </w:p>
    <w:p>
      <w:pPr>
        <w:pStyle w:val="Heading2"/>
      </w:pPr>
      <w:r>
        <w:t>2.2 建设目标</w:t>
      </w:r>
    </w:p>
    <w:p>
      <w:pPr>
        <w:pStyle w:val="ListBullet"/>
      </w:pPr>
      <w:r>
        <w:t>统一承载数据资产知识：指标、表、概念、血缘、领域参考文档。</w:t>
      </w:r>
    </w:p>
    <w:p>
      <w:pPr>
        <w:pStyle w:val="ListBullet"/>
      </w:pPr>
      <w:r>
        <w:t>提供知识问答能力：支持概念解释、口径说明、规则查询。</w:t>
      </w:r>
    </w:p>
    <w:p>
      <w:pPr>
        <w:pStyle w:val="ListBullet"/>
      </w:pPr>
      <w:r>
        <w:t>提供业务查数能力：自然语言问题自动路由、生成受控 SQL、查询 MySQL 并输出分析结论。</w:t>
      </w:r>
    </w:p>
    <w:p>
      <w:pPr>
        <w:pStyle w:val="ListBullet"/>
      </w:pPr>
      <w:r>
        <w:t>提供知识图谱可视化：基于 Wiki 链接与元数据构建可浏览的关系网络。</w:t>
      </w:r>
    </w:p>
    <w:p>
      <w:pPr>
        <w:pStyle w:val="ListBullet"/>
      </w:pPr>
      <w:r>
        <w:t>支持标准化部署：一键打包、上传、安装、启动，适配阿里云 ECS 生产环境。</w:t>
      </w:r>
    </w:p>
    <w:p>
      <w:pPr>
        <w:pStyle w:val="Heading2"/>
      </w:pPr>
      <w:r>
        <w:t>2.3 建设范围（当前版本）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范围项</w:t>
            </w:r>
          </w:p>
        </w:tc>
        <w:tc>
          <w:tcPr>
            <w:tcW w:type="dxa" w:w="3022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t>Wiki 知识库</w:t>
            </w:r>
          </w:p>
        </w:tc>
        <w:tc>
          <w:tcPr>
            <w:tcW w:type="dxa" w:w="3022"/>
          </w:tcPr>
          <w:p>
            <w:r>
              <w:t>已建设</w:t>
            </w:r>
          </w:p>
        </w:tc>
        <w:tc>
          <w:tcPr>
            <w:tcW w:type="dxa" w:w="3022"/>
          </w:tcPr>
          <w:p>
            <w:r>
              <w:t>Markdown 文档，覆盖线下营销域进攻专案 MVP 等</w:t>
            </w:r>
          </w:p>
        </w:tc>
      </w:tr>
      <w:tr>
        <w:tc>
          <w:tcPr>
            <w:tcW w:type="dxa" w:w="3022"/>
          </w:tcPr>
          <w:p>
            <w:r>
              <w:t>知识问答（RAG）</w:t>
            </w:r>
          </w:p>
        </w:tc>
        <w:tc>
          <w:tcPr>
            <w:tcW w:type="dxa" w:w="3022"/>
          </w:tcPr>
          <w:p>
            <w:r>
              <w:t>已实现</w:t>
            </w:r>
          </w:p>
        </w:tc>
        <w:tc>
          <w:tcPr>
            <w:tcW w:type="dxa" w:w="3022"/>
          </w:tcPr>
          <w:p>
            <w:r>
              <w:t>DashScope Embedding + 关键词混合检索</w:t>
            </w:r>
          </w:p>
        </w:tc>
      </w:tr>
      <w:tr>
        <w:tc>
          <w:tcPr>
            <w:tcW w:type="dxa" w:w="3022"/>
          </w:tcPr>
          <w:p>
            <w:r>
              <w:t>业务查数</w:t>
            </w:r>
          </w:p>
        </w:tc>
        <w:tc>
          <w:tcPr>
            <w:tcW w:type="dxa" w:w="3022"/>
          </w:tcPr>
          <w:p>
            <w:r>
              <w:t>已实现</w:t>
            </w:r>
          </w:p>
        </w:tc>
        <w:tc>
          <w:tcPr>
            <w:tcW w:type="dxa" w:w="3022"/>
          </w:tcPr>
          <w:p>
            <w:r>
              <w:t>query-business-data Skill，线下营销域试点</w:t>
            </w:r>
          </w:p>
        </w:tc>
      </w:tr>
      <w:tr>
        <w:tc>
          <w:tcPr>
            <w:tcW w:type="dxa" w:w="3022"/>
          </w:tcPr>
          <w:p>
            <w:r>
              <w:t>知识图谱</w:t>
            </w:r>
          </w:p>
        </w:tc>
        <w:tc>
          <w:tcPr>
            <w:tcW w:type="dxa" w:w="3022"/>
          </w:tcPr>
          <w:p>
            <w:r>
              <w:t>已实现</w:t>
            </w:r>
          </w:p>
        </w:tc>
        <w:tc>
          <w:tcPr>
            <w:tcW w:type="dxa" w:w="3022"/>
          </w:tcPr>
          <w:p>
            <w:r>
              <w:t>基于 Wiki 自动构建节点与边</w:t>
            </w:r>
          </w:p>
        </w:tc>
      </w:tr>
      <w:tr>
        <w:tc>
          <w:tcPr>
            <w:tcW w:type="dxa" w:w="3022"/>
          </w:tcPr>
          <w:p>
            <w:r>
              <w:t>概念/实体/资产 CRUD</w:t>
            </w:r>
          </w:p>
        </w:tc>
        <w:tc>
          <w:tcPr>
            <w:tcW w:type="dxa" w:w="3022"/>
          </w:tcPr>
          <w:p>
            <w:r>
              <w:t>已实现</w:t>
            </w:r>
          </w:p>
        </w:tc>
        <w:tc>
          <w:tcPr>
            <w:tcW w:type="dxa" w:w="3022"/>
          </w:tcPr>
          <w:p>
            <w:r>
              <w:t>演示与元数据管理能力</w:t>
            </w:r>
          </w:p>
        </w:tc>
      </w:tr>
      <w:tr>
        <w:tc>
          <w:tcPr>
            <w:tcW w:type="dxa" w:w="3022"/>
          </w:tcPr>
          <w:p>
            <w:r>
              <w:t>图表看板</w:t>
            </w:r>
          </w:p>
        </w:tc>
        <w:tc>
          <w:tcPr>
            <w:tcW w:type="dxa" w:w="3022"/>
          </w:tcPr>
          <w:p>
            <w:r>
              <w:t>部分实现</w:t>
            </w:r>
          </w:p>
        </w:tc>
        <w:tc>
          <w:tcPr>
            <w:tcW w:type="dxa" w:w="3022"/>
          </w:tcPr>
          <w:p>
            <w:r>
              <w:t>基于种子数据的统计图；业务查数图表脚本待接入</w:t>
            </w:r>
          </w:p>
        </w:tc>
      </w:tr>
      <w:tr>
        <w:tc>
          <w:tcPr>
            <w:tcW w:type="dxa" w:w="3022"/>
          </w:tcPr>
          <w:p>
            <w:r>
              <w:t>用户认证授权</w:t>
            </w:r>
          </w:p>
        </w:tc>
        <w:tc>
          <w:tcPr>
            <w:tcW w:type="dxa" w:w="3022"/>
          </w:tcPr>
          <w:p>
            <w:r>
              <w:t>未实现</w:t>
            </w:r>
          </w:p>
        </w:tc>
        <w:tc>
          <w:tcPr>
            <w:tcW w:type="dxa" w:w="3022"/>
          </w:tcPr>
          <w:p>
            <w:r>
              <w:t>当前所有接口公开访问</w:t>
            </w:r>
          </w:p>
        </w:tc>
      </w:tr>
      <w:tr>
        <w:tc>
          <w:tcPr>
            <w:tcW w:type="dxa" w:w="3022"/>
          </w:tcPr>
          <w:p>
            <w:r>
              <w:t>上传文档入 RAG</w:t>
            </w:r>
          </w:p>
        </w:tc>
        <w:tc>
          <w:tcPr>
            <w:tcW w:type="dxa" w:w="3022"/>
          </w:tcPr>
          <w:p>
            <w:r>
              <w:t>未实现</w:t>
            </w:r>
          </w:p>
        </w:tc>
        <w:tc>
          <w:tcPr>
            <w:tcW w:type="dxa" w:w="3022"/>
          </w:tcPr>
          <w:p>
            <w:r>
              <w:t>上传文件仅元数据管理，未进入向量索引</w:t>
            </w:r>
          </w:p>
        </w:tc>
      </w:tr>
    </w:tbl>
    <w:p/>
    <w:p>
      <w:pPr>
        <w:pStyle w:val="Heading1"/>
      </w:pPr>
      <w:r>
        <w:t>3. 总体技术架构</w:t>
      </w:r>
    </w:p>
    <w:p>
      <w:pPr>
        <w:pStyle w:val="Heading2"/>
      </w:pPr>
      <w:r>
        <w:t>3.1 架构分层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3022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022"/>
          </w:tcPr>
          <w:p>
            <w:r>
              <w:t>展现层</w:t>
            </w:r>
          </w:p>
        </w:tc>
        <w:tc>
          <w:tcPr>
            <w:tcW w:type="dxa" w:w="3022"/>
          </w:tcPr>
          <w:p>
            <w:r>
              <w:t>Thymeleaf + Bootstrap 5</w:t>
            </w:r>
          </w:p>
        </w:tc>
        <w:tc>
          <w:tcPr>
            <w:tcW w:type="dxa" w:w="3022"/>
          </w:tcPr>
          <w:p>
            <w:r>
              <w:t>Wiki 浏览、知识问答、知识图谱、资产管理页面</w:t>
            </w:r>
          </w:p>
        </w:tc>
      </w:tr>
      <w:tr>
        <w:tc>
          <w:tcPr>
            <w:tcW w:type="dxa" w:w="3022"/>
          </w:tcPr>
          <w:p>
            <w:r>
              <w:t>应用层</w:t>
            </w:r>
          </w:p>
        </w:tc>
        <w:tc>
          <w:tcPr>
            <w:tcW w:type="dxa" w:w="3022"/>
          </w:tcPr>
          <w:p>
            <w:r>
              <w:t>Spring Boot 3.2 + Java 17</w:t>
            </w:r>
          </w:p>
        </w:tc>
        <w:tc>
          <w:tcPr>
            <w:tcW w:type="dxa" w:w="3022"/>
          </w:tcPr>
          <w:p>
            <w:r>
              <w:t>路由、业务编排、API 服务</w:t>
            </w:r>
          </w:p>
        </w:tc>
      </w:tr>
      <w:tr>
        <w:tc>
          <w:tcPr>
            <w:tcW w:type="dxa" w:w="3022"/>
          </w:tcPr>
          <w:p>
            <w:r>
              <w:t>智能层</w:t>
            </w:r>
          </w:p>
        </w:tc>
        <w:tc>
          <w:tcPr>
            <w:tcW w:type="dxa" w:w="3022"/>
          </w:tcPr>
          <w:p>
            <w:r>
              <w:t>LangChain4j + DeepSeek + DashScope</w:t>
            </w:r>
          </w:p>
        </w:tc>
        <w:tc>
          <w:tcPr>
            <w:tcW w:type="dxa" w:w="3022"/>
          </w:tcPr>
          <w:p>
            <w:r>
              <w:t>问答生成、SQL 生成、结果总结、向量嵌入</w:t>
            </w:r>
          </w:p>
        </w:tc>
      </w:tr>
      <w:tr>
        <w:tc>
          <w:tcPr>
            <w:tcW w:type="dxa" w:w="3022"/>
          </w:tcPr>
          <w:p>
            <w:r>
              <w:t>知识层</w:t>
            </w:r>
          </w:p>
        </w:tc>
        <w:tc>
          <w:tcPr>
            <w:tcW w:type="dxa" w:w="3022"/>
          </w:tcPr>
          <w:p>
            <w:r>
              <w:t>本地 Markdown Wiki + RAG 索引</w:t>
            </w:r>
          </w:p>
        </w:tc>
        <w:tc>
          <w:tcPr>
            <w:tcW w:type="dxa" w:w="3022"/>
          </w:tcPr>
          <w:p>
            <w:r>
              <w:t>指标/表/概念/领域参考知识供给</w:t>
            </w:r>
          </w:p>
        </w:tc>
      </w:tr>
      <w:tr>
        <w:tc>
          <w:tcPr>
            <w:tcW w:type="dxa" w:w="3022"/>
          </w:tcPr>
          <w:p>
            <w:r>
              <w:t>执行层</w:t>
            </w:r>
          </w:p>
        </w:tc>
        <w:tc>
          <w:tcPr>
            <w:tcW w:type="dxa" w:w="3022"/>
          </w:tcPr>
          <w:p>
            <w:r>
              <w:t>Python query_mysql.py</w:t>
            </w:r>
          </w:p>
        </w:tc>
        <w:tc>
          <w:tcPr>
            <w:tcW w:type="dxa" w:w="3022"/>
          </w:tcPr>
          <w:p>
            <w:r>
              <w:t>受控 SQL 执行、结果落盘</w:t>
            </w:r>
          </w:p>
        </w:tc>
      </w:tr>
      <w:tr>
        <w:tc>
          <w:tcPr>
            <w:tcW w:type="dxa" w:w="3022"/>
          </w:tcPr>
          <w:p>
            <w:r>
              <w:t>数据层</w:t>
            </w:r>
          </w:p>
        </w:tc>
        <w:tc>
          <w:tcPr>
            <w:tcW w:type="dxa" w:w="3022"/>
          </w:tcPr>
          <w:p>
            <w:r>
              <w:t>H2（元数据）+ MySQL ADS（业务数据）</w:t>
            </w:r>
          </w:p>
        </w:tc>
        <w:tc>
          <w:tcPr>
            <w:tcW w:type="dxa" w:w="3022"/>
          </w:tcPr>
          <w:p>
            <w:r>
              <w:t>平台元数据与业务明细查询</w:t>
            </w:r>
          </w:p>
        </w:tc>
      </w:tr>
      <w:tr>
        <w:tc>
          <w:tcPr>
            <w:tcW w:type="dxa" w:w="3022"/>
          </w:tcPr>
          <w:p>
            <w:r>
              <w:t>部署层</w:t>
            </w:r>
          </w:p>
        </w:tc>
        <w:tc>
          <w:tcPr>
            <w:tcW w:type="dxa" w:w="3022"/>
          </w:tcPr>
          <w:p>
            <w:r>
              <w:t>Nginx + systemd + Shell</w:t>
            </w:r>
          </w:p>
        </w:tc>
        <w:tc>
          <w:tcPr>
            <w:tcW w:type="dxa" w:w="3022"/>
          </w:tcPr>
          <w:p>
            <w:r>
              <w:t>反向代理、进程守护、自动化部署</w:t>
            </w:r>
          </w:p>
        </w:tc>
      </w:tr>
    </w:tbl>
    <w:p/>
    <w:p>
      <w:pPr>
        <w:pStyle w:val="Heading2"/>
      </w:pPr>
      <w:r>
        <w:t>3.2 系统架构图（逻辑）</w:t>
      </w:r>
    </w:p>
    <w:p>
      <w:r>
        <w:rPr>
          <w:b w:val="0"/>
        </w:rPr>
        <w:t>用户 → Nginx(80) → Spring Boot(8080) → 问答路由</w:t>
      </w:r>
    </w:p>
    <w:p>
      <w:pPr>
        <w:pStyle w:val="ListBullet"/>
      </w:pPr>
      <w:r>
        <w:t>概念/口径问题 → LocalRagService（Wiki 向量 + 关键词）→ DeepSeek 生成答案</w:t>
      </w:r>
    </w:p>
    <w:p>
      <w:pPr>
        <w:pStyle w:val="ListBullet"/>
      </w:pPr>
      <w:r>
        <w:t>业务数据问题 → QueryBusinessDataService → Wiki 上下文 → SQL 生成 → MySQL 执行 → 结果总结</w:t>
      </w:r>
    </w:p>
    <w:p>
      <w:pPr>
        <w:pStyle w:val="ListBullet"/>
      </w:pPr>
      <w:r>
        <w:t>无命中问题 → DeepSeek 通用回退</w:t>
      </w:r>
    </w:p>
    <w:p>
      <w:pPr>
        <w:pStyle w:val="ListBullet"/>
      </w:pPr>
      <w:r>
        <w:t>图谱/目录 → WikiCatalogService / WikiKnowledgeGraphService → H2 图数据</w:t>
      </w:r>
    </w:p>
    <w:p>
      <w:pPr>
        <w:pStyle w:val="Heading2"/>
      </w:pPr>
      <w:r>
        <w:t>3.3 技术栈清单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3022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3022"/>
          </w:tcPr>
          <w:p>
            <w:r>
              <w:rPr>
                <w:b/>
              </w:rPr>
              <w:t>版本/说明</w:t>
            </w:r>
          </w:p>
        </w:tc>
      </w:tr>
      <w:tr>
        <w:tc>
          <w:tcPr>
            <w:tcW w:type="dxa" w:w="3022"/>
          </w:tcPr>
          <w:p>
            <w:r>
              <w:t>后端框架</w:t>
            </w:r>
          </w:p>
        </w:tc>
        <w:tc>
          <w:tcPr>
            <w:tcW w:type="dxa" w:w="3022"/>
          </w:tcPr>
          <w:p>
            <w:r>
              <w:t>Spring Boot</w:t>
            </w:r>
          </w:p>
        </w:tc>
        <w:tc>
          <w:tcPr>
            <w:tcW w:type="dxa" w:w="3022"/>
          </w:tcPr>
          <w:p>
            <w:r>
              <w:t>3.2.0</w:t>
            </w:r>
          </w:p>
        </w:tc>
      </w:tr>
      <w:tr>
        <w:tc>
          <w:tcPr>
            <w:tcW w:type="dxa" w:w="3022"/>
          </w:tcPr>
          <w:p>
            <w:r>
              <w:t>语言</w:t>
            </w:r>
          </w:p>
        </w:tc>
        <w:tc>
          <w:tcPr>
            <w:tcW w:type="dxa" w:w="3022"/>
          </w:tcPr>
          <w:p>
            <w:r>
              <w:t>Java</w:t>
            </w:r>
          </w:p>
        </w:tc>
        <w:tc>
          <w:tcPr>
            <w:tcW w:type="dxa" w:w="3022"/>
          </w:tcPr>
          <w:p>
            <w:r>
              <w:t>17</w:t>
            </w:r>
          </w:p>
        </w:tc>
      </w:tr>
      <w:tr>
        <w:tc>
          <w:tcPr>
            <w:tcW w:type="dxa" w:w="3022"/>
          </w:tcPr>
          <w:p>
            <w:r>
              <w:t>模板引擎</w:t>
            </w:r>
          </w:p>
        </w:tc>
        <w:tc>
          <w:tcPr>
            <w:tcW w:type="dxa" w:w="3022"/>
          </w:tcPr>
          <w:p>
            <w:r>
              <w:t>Thymeleaf</w:t>
            </w:r>
          </w:p>
        </w:tc>
        <w:tc>
          <w:tcPr>
            <w:tcW w:type="dxa" w:w="3022"/>
          </w:tcPr>
          <w:p>
            <w:r>
              <w:t>HTML 服务端渲染</w:t>
            </w:r>
          </w:p>
        </w:tc>
      </w:tr>
      <w:tr>
        <w:tc>
          <w:tcPr>
            <w:tcW w:type="dxa" w:w="3022"/>
          </w:tcPr>
          <w:p>
            <w:r>
              <w:t>ORM</w:t>
            </w:r>
          </w:p>
        </w:tc>
        <w:tc>
          <w:tcPr>
            <w:tcW w:type="dxa" w:w="3022"/>
          </w:tcPr>
          <w:p>
            <w:r>
              <w:t>Spring Data JPA</w:t>
            </w:r>
          </w:p>
        </w:tc>
        <w:tc>
          <w:tcPr>
            <w:tcW w:type="dxa" w:w="3022"/>
          </w:tcPr>
          <w:p>
            <w:r>
              <w:t>H2 持久化</w:t>
            </w:r>
          </w:p>
        </w:tc>
      </w:tr>
      <w:tr>
        <w:tc>
          <w:tcPr>
            <w:tcW w:type="dxa" w:w="3022"/>
          </w:tcPr>
          <w:p>
            <w:r>
              <w:t>LLM 接入</w:t>
            </w:r>
          </w:p>
        </w:tc>
        <w:tc>
          <w:tcPr>
            <w:tcW w:type="dxa" w:w="3022"/>
          </w:tcPr>
          <w:p>
            <w:r>
              <w:t>LangChain4j OpenAiChatModel</w:t>
            </w:r>
          </w:p>
        </w:tc>
        <w:tc>
          <w:tcPr>
            <w:tcW w:type="dxa" w:w="3022"/>
          </w:tcPr>
          <w:p>
            <w:r>
              <w:t>1.17.0，对接 DeepSeek</w:t>
            </w:r>
          </w:p>
        </w:tc>
      </w:tr>
      <w:tr>
        <w:tc>
          <w:tcPr>
            <w:tcW w:type="dxa" w:w="3022"/>
          </w:tcPr>
          <w:p>
            <w:r>
              <w:t>Embedding</w:t>
            </w:r>
          </w:p>
        </w:tc>
        <w:tc>
          <w:tcPr>
            <w:tcW w:type="dxa" w:w="3022"/>
          </w:tcPr>
          <w:p>
            <w:r>
              <w:t>LangChain4j QwenEmbeddingModel</w:t>
            </w:r>
          </w:p>
        </w:tc>
        <w:tc>
          <w:tcPr>
            <w:tcW w:type="dxa" w:w="3022"/>
          </w:tcPr>
          <w:p>
            <w:r>
              <w:t>DashScope text-embedding-v2</w:t>
            </w:r>
          </w:p>
        </w:tc>
      </w:tr>
      <w:tr>
        <w:tc>
          <w:tcPr>
            <w:tcW w:type="dxa" w:w="3022"/>
          </w:tcPr>
          <w:p>
            <w:r>
              <w:t>文档解析</w:t>
            </w:r>
          </w:p>
        </w:tc>
        <w:tc>
          <w:tcPr>
            <w:tcW w:type="dxa" w:w="3022"/>
          </w:tcPr>
          <w:p>
            <w:r>
              <w:t>PDFBox / Apache POI</w:t>
            </w:r>
          </w:p>
        </w:tc>
        <w:tc>
          <w:tcPr>
            <w:tcW w:type="dxa" w:w="3022"/>
          </w:tcPr>
          <w:p>
            <w:r>
              <w:t>上传文件解析（预留）</w:t>
            </w:r>
          </w:p>
        </w:tc>
      </w:tr>
      <w:tr>
        <w:tc>
          <w:tcPr>
            <w:tcW w:type="dxa" w:w="3022"/>
          </w:tcPr>
          <w:p>
            <w:r>
              <w:t>查数执行</w:t>
            </w:r>
          </w:p>
        </w:tc>
        <w:tc>
          <w:tcPr>
            <w:tcW w:type="dxa" w:w="3022"/>
          </w:tcPr>
          <w:p>
            <w:r>
              <w:t>Python 3 + query_mysql.py</w:t>
            </w:r>
          </w:p>
        </w:tc>
        <w:tc>
          <w:tcPr>
            <w:tcW w:type="dxa" w:w="3022"/>
          </w:tcPr>
          <w:p>
            <w:r>
              <w:t>SSH/本地 MySQL 客户端</w:t>
            </w:r>
          </w:p>
        </w:tc>
      </w:tr>
      <w:tr>
        <w:tc>
          <w:tcPr>
            <w:tcW w:type="dxa" w:w="3022"/>
          </w:tcPr>
          <w:p>
            <w:r>
              <w:t>构建工具</w:t>
            </w:r>
          </w:p>
        </w:tc>
        <w:tc>
          <w:tcPr>
            <w:tcW w:type="dxa" w:w="3022"/>
          </w:tcPr>
          <w:p>
            <w:r>
              <w:t>Maven</w:t>
            </w:r>
          </w:p>
        </w:tc>
        <w:tc>
          <w:tcPr>
            <w:tcW w:type="dxa" w:w="3022"/>
          </w:tcPr>
          <w:p>
            <w:r>
              <w:t>打包为可执行 JAR</w:t>
            </w:r>
          </w:p>
        </w:tc>
      </w:tr>
    </w:tbl>
    <w:p/>
    <w:p>
      <w:pPr>
        <w:pStyle w:val="Heading1"/>
      </w:pPr>
      <w:r>
        <w:t>4. 功能模块设计</w:t>
      </w:r>
    </w:p>
    <w:p>
      <w:pPr>
        <w:pStyle w:val="Heading2"/>
      </w:pPr>
      <w:r>
        <w:t>4.1 首页与导航</w:t>
      </w:r>
    </w:p>
    <w:p>
      <w:r>
        <w:rPr>
          <w:b w:val="0"/>
        </w:rPr>
        <w:t>访问路径：/</w:t>
      </w:r>
    </w:p>
    <w:p>
      <w:r>
        <w:rPr>
          <w:b w:val="0"/>
        </w:rPr>
        <w:t>系统入口，导航至 Wiki、知识问答、知识图谱、图表等模块。</w:t>
      </w:r>
    </w:p>
    <w:p>
      <w:pPr>
        <w:pStyle w:val="Heading2"/>
      </w:pPr>
      <w:r>
        <w:t>4.2 Wiki 知识库</w:t>
      </w:r>
    </w:p>
    <w:p>
      <w:r>
        <w:rPr>
          <w:b w:val="0"/>
        </w:rPr>
        <w:t>访问路径：/wiki</w:t>
      </w:r>
    </w:p>
    <w:p>
      <w:r>
        <w:rPr>
          <w:b w:val="0"/>
        </w:rPr>
        <w:t>浏览 Markdown 知识目录树，查看指标、表资产、概念、领域参考文档。</w:t>
      </w:r>
    </w:p>
    <w:p>
      <w:pPr>
        <w:pStyle w:val="Heading2"/>
      </w:pPr>
      <w:r>
        <w:t>4.3 知识问答</w:t>
      </w:r>
    </w:p>
    <w:p>
      <w:r>
        <w:rPr>
          <w:b w:val="0"/>
        </w:rPr>
        <w:t>访问路径：/knowledge-base</w:t>
      </w:r>
    </w:p>
    <w:p>
      <w:r>
        <w:rPr>
          <w:b w:val="0"/>
        </w:rPr>
        <w:t>核心问答入口，支持文档上传、RAG 问答、业务查数、来源标注。</w:t>
      </w:r>
    </w:p>
    <w:p>
      <w:pPr>
        <w:pStyle w:val="Heading2"/>
      </w:pPr>
      <w:r>
        <w:t>4.4 知识图谱</w:t>
      </w:r>
    </w:p>
    <w:p>
      <w:r>
        <w:rPr>
          <w:b w:val="0"/>
        </w:rPr>
        <w:t>访问路径：/knowledge-graph</w:t>
      </w:r>
    </w:p>
    <w:p>
      <w:r>
        <w:rPr>
          <w:b w:val="0"/>
        </w:rPr>
        <w:t>基于 Wiki 链接与 frontmatter 构建 ECharts 关系图，支持重建。</w:t>
      </w:r>
    </w:p>
    <w:p>
      <w:pPr>
        <w:pStyle w:val="Heading2"/>
      </w:pPr>
      <w:r>
        <w:t>4.5 概念管理</w:t>
      </w:r>
    </w:p>
    <w:p>
      <w:r>
        <w:rPr>
          <w:b w:val="0"/>
        </w:rPr>
        <w:t>访问路径：/concepts</w:t>
      </w:r>
    </w:p>
    <w:p>
      <w:r>
        <w:rPr>
          <w:b w:val="0"/>
        </w:rPr>
        <w:t>业务/技术概念 CRUD 与关键词检索。</w:t>
      </w:r>
    </w:p>
    <w:p>
      <w:pPr>
        <w:pStyle w:val="Heading2"/>
      </w:pPr>
      <w:r>
        <w:t>4.6 实体管理</w:t>
      </w:r>
    </w:p>
    <w:p>
      <w:r>
        <w:rPr>
          <w:b w:val="0"/>
        </w:rPr>
        <w:t>访问路径：/entities</w:t>
      </w:r>
    </w:p>
    <w:p>
      <w:r>
        <w:rPr>
          <w:b w:val="0"/>
        </w:rPr>
        <w:t>表、API、文件等实体对象管理。</w:t>
      </w:r>
    </w:p>
    <w:p>
      <w:pPr>
        <w:pStyle w:val="Heading2"/>
      </w:pPr>
      <w:r>
        <w:t>4.7 数据资产管理</w:t>
      </w:r>
    </w:p>
    <w:p>
      <w:r>
        <w:rPr>
          <w:b w:val="0"/>
        </w:rPr>
        <w:t>访问路径：/data-assets</w:t>
      </w:r>
    </w:p>
    <w:p>
      <w:r>
        <w:rPr>
          <w:b w:val="0"/>
        </w:rPr>
        <w:t>数据资产登记与维护。</w:t>
      </w:r>
    </w:p>
    <w:p>
      <w:pPr>
        <w:pStyle w:val="Heading2"/>
      </w:pPr>
      <w:r>
        <w:t>4.8 图表面板</w:t>
      </w:r>
    </w:p>
    <w:p>
      <w:r>
        <w:rPr>
          <w:b w:val="0"/>
        </w:rPr>
        <w:t>访问路径：/charts</w:t>
      </w:r>
    </w:p>
    <w:p>
      <w:r>
        <w:rPr>
          <w:b w:val="0"/>
        </w:rPr>
        <w:t>基于种子数据的概念分布、实体趋势、资产统计图。</w:t>
      </w:r>
    </w:p>
    <w:p>
      <w:pPr>
        <w:pStyle w:val="Heading2"/>
      </w:pPr>
      <w:r>
        <w:t>4.9 核心 API 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266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266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26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66"/>
          </w:tcPr>
          <w:p>
            <w:r>
              <w:t>知识问答</w:t>
            </w:r>
          </w:p>
        </w:tc>
        <w:tc>
          <w:tcPr>
            <w:tcW w:type="dxa" w:w="2266"/>
          </w:tcPr>
          <w:p>
            <w:r>
              <w:t>POST</w:t>
            </w:r>
          </w:p>
        </w:tc>
        <w:tc>
          <w:tcPr>
            <w:tcW w:type="dxa" w:w="2266"/>
          </w:tcPr>
          <w:p>
            <w:r>
              <w:t>/knowledge-base/api/chat</w:t>
            </w:r>
          </w:p>
        </w:tc>
        <w:tc>
          <w:tcPr>
            <w:tcW w:type="dxa" w:w="2266"/>
          </w:tcPr>
          <w:p>
            <w:r>
              <w:t>统一问答入口</w:t>
            </w:r>
          </w:p>
        </w:tc>
      </w:tr>
      <w:tr>
        <w:tc>
          <w:tcPr>
            <w:tcW w:type="dxa" w:w="2266"/>
          </w:tcPr>
          <w:p>
            <w:r>
              <w:t>知识问答</w:t>
            </w:r>
          </w:p>
        </w:tc>
        <w:tc>
          <w:tcPr>
            <w:tcW w:type="dxa" w:w="2266"/>
          </w:tcPr>
          <w:p>
            <w:r>
              <w:t>GET</w:t>
            </w:r>
          </w:p>
        </w:tc>
        <w:tc>
          <w:tcPr>
            <w:tcW w:type="dxa" w:w="2266"/>
          </w:tcPr>
          <w:p>
            <w:r>
              <w:t>/knowledge-base/api/documents</w:t>
            </w:r>
          </w:p>
        </w:tc>
        <w:tc>
          <w:tcPr>
            <w:tcW w:type="dxa" w:w="2266"/>
          </w:tcPr>
          <w:p>
            <w:r>
              <w:t>已上传文档列表</w:t>
            </w:r>
          </w:p>
        </w:tc>
      </w:tr>
      <w:tr>
        <w:tc>
          <w:tcPr>
            <w:tcW w:type="dxa" w:w="2266"/>
          </w:tcPr>
          <w:p>
            <w:r>
              <w:t>知识问答</w:t>
            </w:r>
          </w:p>
        </w:tc>
        <w:tc>
          <w:tcPr>
            <w:tcW w:type="dxa" w:w="2266"/>
          </w:tcPr>
          <w:p>
            <w:r>
              <w:t>POST</w:t>
            </w:r>
          </w:p>
        </w:tc>
        <w:tc>
          <w:tcPr>
            <w:tcW w:type="dxa" w:w="2266"/>
          </w:tcPr>
          <w:p>
            <w:r>
              <w:t>/knowledge-base/api/upload</w:t>
            </w:r>
          </w:p>
        </w:tc>
        <w:tc>
          <w:tcPr>
            <w:tcW w:type="dxa" w:w="2266"/>
          </w:tcPr>
          <w:p>
            <w:r>
              <w:t>上传知识文档</w:t>
            </w:r>
          </w:p>
        </w:tc>
      </w:tr>
      <w:tr>
        <w:tc>
          <w:tcPr>
            <w:tcW w:type="dxa" w:w="2266"/>
          </w:tcPr>
          <w:p>
            <w:r>
              <w:t>知识问答</w:t>
            </w:r>
          </w:p>
        </w:tc>
        <w:tc>
          <w:tcPr>
            <w:tcW w:type="dxa" w:w="2266"/>
          </w:tcPr>
          <w:p>
            <w:r>
              <w:t>GET</w:t>
            </w:r>
          </w:p>
        </w:tc>
        <w:tc>
          <w:tcPr>
            <w:tcW w:type="dxa" w:w="2266"/>
          </w:tcPr>
          <w:p>
            <w:r>
              <w:t>/knowledge-base/api/rag/stats</w:t>
            </w:r>
          </w:p>
        </w:tc>
        <w:tc>
          <w:tcPr>
            <w:tcW w:type="dxa" w:w="2266"/>
          </w:tcPr>
          <w:p>
            <w:r>
              <w:t>RAG 索引统计</w:t>
            </w:r>
          </w:p>
        </w:tc>
      </w:tr>
      <w:tr>
        <w:tc>
          <w:tcPr>
            <w:tcW w:type="dxa" w:w="2266"/>
          </w:tcPr>
          <w:p>
            <w:r>
              <w:t>知识问答</w:t>
            </w:r>
          </w:p>
        </w:tc>
        <w:tc>
          <w:tcPr>
            <w:tcW w:type="dxa" w:w="2266"/>
          </w:tcPr>
          <w:p>
            <w:r>
              <w:t>POST</w:t>
            </w:r>
          </w:p>
        </w:tc>
        <w:tc>
          <w:tcPr>
            <w:tcW w:type="dxa" w:w="2266"/>
          </w:tcPr>
          <w:p>
            <w:r>
              <w:t>/knowledge-base/api/rag/rebuild</w:t>
            </w:r>
          </w:p>
        </w:tc>
        <w:tc>
          <w:tcPr>
            <w:tcW w:type="dxa" w:w="2266"/>
          </w:tcPr>
          <w:p>
            <w:r>
              <w:t>重建 RAG 索引</w:t>
            </w:r>
          </w:p>
        </w:tc>
      </w:tr>
      <w:tr>
        <w:tc>
          <w:tcPr>
            <w:tcW w:type="dxa" w:w="2266"/>
          </w:tcPr>
          <w:p>
            <w:r>
              <w:t>Wiki</w:t>
            </w:r>
          </w:p>
        </w:tc>
        <w:tc>
          <w:tcPr>
            <w:tcW w:type="dxa" w:w="2266"/>
          </w:tcPr>
          <w:p>
            <w:r>
              <w:t>GET</w:t>
            </w:r>
          </w:p>
        </w:tc>
        <w:tc>
          <w:tcPr>
            <w:tcW w:type="dxa" w:w="2266"/>
          </w:tcPr>
          <w:p>
            <w:r>
              <w:t>/wiki/api/catalog</w:t>
            </w:r>
          </w:p>
        </w:tc>
        <w:tc>
          <w:tcPr>
            <w:tcW w:type="dxa" w:w="2266"/>
          </w:tcPr>
          <w:p>
            <w:r>
              <w:t>Wiki 目录树</w:t>
            </w:r>
          </w:p>
        </w:tc>
      </w:tr>
      <w:tr>
        <w:tc>
          <w:tcPr>
            <w:tcW w:type="dxa" w:w="2266"/>
          </w:tcPr>
          <w:p>
            <w:r>
              <w:t>Wiki</w:t>
            </w:r>
          </w:p>
        </w:tc>
        <w:tc>
          <w:tcPr>
            <w:tcW w:type="dxa" w:w="2266"/>
          </w:tcPr>
          <w:p>
            <w:r>
              <w:t>GET</w:t>
            </w:r>
          </w:p>
        </w:tc>
        <w:tc>
          <w:tcPr>
            <w:tcW w:type="dxa" w:w="2266"/>
          </w:tcPr>
          <w:p>
            <w:r>
              <w:t>/wiki/api/page</w:t>
            </w:r>
          </w:p>
        </w:tc>
        <w:tc>
          <w:tcPr>
            <w:tcW w:type="dxa" w:w="2266"/>
          </w:tcPr>
          <w:p>
            <w:r>
              <w:t>Wiki 页面内容</w:t>
            </w:r>
          </w:p>
        </w:tc>
      </w:tr>
      <w:tr>
        <w:tc>
          <w:tcPr>
            <w:tcW w:type="dxa" w:w="2266"/>
          </w:tcPr>
          <w:p>
            <w:r>
              <w:t>知识图谱</w:t>
            </w:r>
          </w:p>
        </w:tc>
        <w:tc>
          <w:tcPr>
            <w:tcW w:type="dxa" w:w="2266"/>
          </w:tcPr>
          <w:p>
            <w:r>
              <w:t>GET</w:t>
            </w:r>
          </w:p>
        </w:tc>
        <w:tc>
          <w:tcPr>
            <w:tcW w:type="dxa" w:w="2266"/>
          </w:tcPr>
          <w:p>
            <w:r>
              <w:t>/knowledge-graph/api/graph</w:t>
            </w:r>
          </w:p>
        </w:tc>
        <w:tc>
          <w:tcPr>
            <w:tcW w:type="dxa" w:w="2266"/>
          </w:tcPr>
          <w:p>
            <w:r>
              <w:t>全量图谱数据</w:t>
            </w:r>
          </w:p>
        </w:tc>
      </w:tr>
      <w:tr>
        <w:tc>
          <w:tcPr>
            <w:tcW w:type="dxa" w:w="2266"/>
          </w:tcPr>
          <w:p>
            <w:r>
              <w:t>知识图谱</w:t>
            </w:r>
          </w:p>
        </w:tc>
        <w:tc>
          <w:tcPr>
            <w:tcW w:type="dxa" w:w="2266"/>
          </w:tcPr>
          <w:p>
            <w:r>
              <w:t>POST</w:t>
            </w:r>
          </w:p>
        </w:tc>
        <w:tc>
          <w:tcPr>
            <w:tcW w:type="dxa" w:w="2266"/>
          </w:tcPr>
          <w:p>
            <w:r>
              <w:t>/knowledge-graph/api/rebuild</w:t>
            </w:r>
          </w:p>
        </w:tc>
        <w:tc>
          <w:tcPr>
            <w:tcW w:type="dxa" w:w="2266"/>
          </w:tcPr>
          <w:p>
            <w:r>
              <w:t>从 Wiki 重建图谱</w:t>
            </w:r>
          </w:p>
        </w:tc>
      </w:tr>
    </w:tbl>
    <w:p/>
    <w:p>
      <w:pPr>
        <w:pStyle w:val="Heading1"/>
      </w:pPr>
      <w:r>
        <w:t>5. 知识问答核心设计</w:t>
      </w:r>
    </w:p>
    <w:p>
      <w:pPr>
        <w:pStyle w:val="Heading2"/>
      </w:pPr>
      <w:r>
        <w:t>5.1 问答路由策略</w:t>
      </w:r>
    </w:p>
    <w:p>
      <w:r>
        <w:rPr>
          <w:b w:val="0"/>
        </w:rPr>
        <w:t>KnowledgeBaseService.answerQuestion() 按以下优先级路由：</w:t>
      </w:r>
    </w:p>
    <w:p>
      <w:pPr>
        <w:pStyle w:val="ListBullet"/>
      </w:pPr>
      <w:r>
        <w:t>第一优先级：业务查数（QueryIntentService 识别为数据查询）→ QueryBusinessDataService</w:t>
      </w:r>
    </w:p>
    <w:p>
      <w:pPr>
        <w:pStyle w:val="ListBullet"/>
      </w:pPr>
      <w:r>
        <w:t>第二优先级：RAG 问答（rag.enabled=true）→ LocalRagService</w:t>
      </w:r>
    </w:p>
    <w:p>
      <w:pPr>
        <w:pStyle w:val="ListBullet"/>
      </w:pPr>
      <w:r>
        <w:t>第三优先级：Wiki 关键词命中 → WikiSearchService 摘录回答</w:t>
      </w:r>
    </w:p>
    <w:p>
      <w:pPr>
        <w:pStyle w:val="ListBullet"/>
      </w:pPr>
      <w:r>
        <w:t>第四优先级：DeepSeek 通用问答回退</w:t>
      </w:r>
    </w:p>
    <w:p>
      <w:pPr>
        <w:pStyle w:val="Heading2"/>
      </w:pPr>
      <w:r>
        <w:t>5.2 意图识别（业务查数）</w:t>
      </w:r>
    </w:p>
    <w:p>
      <w:r>
        <w:rPr>
          <w:b w:val="0"/>
        </w:rPr>
        <w:t>QueryIntentService 通过正则识别“需要真实数据”的问题，关键词包括：多少、金额、数量、占比、达成率、最新一期、各期、趋势、Top N、排名、大区、省区、门店、奖励、进攻专案、轮动等。</w:t>
      </w:r>
    </w:p>
    <w:p>
      <w:r>
        <w:rPr>
          <w:b w:val="0"/>
        </w:rPr>
        <w:t>命中后进入 query-business-data Skill，不进入纯概念 RAG 路径。</w:t>
      </w:r>
    </w:p>
    <w:p>
      <w:pPr>
        <w:pStyle w:val="Heading2"/>
      </w:pPr>
      <w:r>
        <w:t>5.3 RAG 检索架构</w:t>
      </w:r>
    </w:p>
    <w:p>
      <w:pPr>
        <w:pStyle w:val="ListBullet"/>
      </w:pPr>
      <w:r>
        <w:t>知识源：classpath:wiki/**/*.md，启动时由 WikiChunkingService 分块（600 字，重叠 80）。</w:t>
      </w:r>
    </w:p>
    <w:p>
      <w:pPr>
        <w:pStyle w:val="ListBullet"/>
      </w:pPr>
      <w:r>
        <w:t>向量索引：DashScope Embedding，缓存至 data/rag-cache；失败时回退 TF-IDF。</w:t>
      </w:r>
    </w:p>
    <w:p>
      <w:pPr>
        <w:pStyle w:val="ListBullet"/>
      </w:pPr>
      <w:r>
        <w:t>检索策略：关键词检索 + 向量 Top-K 混合，去重合并后送入 LLM。</w:t>
      </w:r>
    </w:p>
    <w:p>
      <w:pPr>
        <w:pStyle w:val="ListBullet"/>
      </w:pPr>
      <w:r>
        <w:t>生成策略：DeepSeekService.chatWithWikiKnowledge，温度 0.3，强制仅依据上下文回答。</w:t>
      </w:r>
    </w:p>
    <w:p>
      <w:pPr>
        <w:pStyle w:val="ListBullet"/>
      </w:pPr>
      <w:r>
        <w:t>上下文上限：rag.max-context-length = 4000 字符。</w:t>
      </w:r>
    </w:p>
    <w:p>
      <w:pPr>
        <w:pStyle w:val="Heading2"/>
      </w:pPr>
      <w:r>
        <w:t>5.4 Wiki 关键词检索增强</w:t>
      </w:r>
    </w:p>
    <w:p>
      <w:pPr>
        <w:pStyle w:val="ListBullet"/>
      </w:pPr>
      <w:r>
        <w:t>评分规则：标题命中 +5，路径 +3，正文 +1。</w:t>
      </w:r>
    </w:p>
    <w:p>
      <w:pPr>
        <w:pStyle w:val="ListBullet"/>
      </w:pPr>
      <w:r>
        <w:t>业务同义词：轮动专案→进攻专案，奖励情况→最终奖励。</w:t>
      </w:r>
    </w:p>
    <w:p>
      <w:pPr>
        <w:pStyle w:val="ListBullet"/>
      </w:pPr>
      <w:r>
        <w:t>领域强制注入：线下营销域问题自动注入领域参考、指标资产、奖励表、目标达成表页面。</w:t>
      </w:r>
    </w:p>
    <w:p>
      <w:pPr>
        <w:pStyle w:val="ListBullet"/>
      </w:pPr>
      <w:r>
        <w:t>高相关文档（score≥5）注入全文，否则注入摘要片段。</w:t>
      </w:r>
    </w:p>
    <w:p>
      <w:pPr>
        <w:pStyle w:val="Heading1"/>
      </w:pPr>
      <w:r>
        <w:t>6. 业务查数 Skill 设计</w:t>
      </w:r>
    </w:p>
    <w:p>
      <w:pPr>
        <w:pStyle w:val="Heading2"/>
      </w:pPr>
      <w:r>
        <w:t>6.1 处理流程</w:t>
      </w:r>
    </w:p>
    <w:p>
      <w:r>
        <w:rPr>
          <w:b w:val="0"/>
        </w:rPr>
        <w:t>1. 接收用户自然语言问题。</w:t>
      </w:r>
    </w:p>
    <w:p>
      <w:r>
        <w:rPr>
          <w:b w:val="0"/>
        </w:rPr>
        <w:t>2. 构建 Wiki 上下文：强制领域页 + 扩展关键词检索 + RAG 向量块。</w:t>
      </w:r>
    </w:p>
    <w:p>
      <w:r>
        <w:rPr>
          <w:b w:val="0"/>
        </w:rPr>
        <w:t>3. 加载 Skill 提示词：SKILL.md、mysql-dialect.md、mvp-questions.md。</w:t>
      </w:r>
    </w:p>
    <w:p>
      <w:r>
        <w:rPr>
          <w:b w:val="0"/>
        </w:rPr>
        <w:t>4. 调用 DeepSeek 生成单条 MySQL 8.4 只读 SQL（SELECT / WITH ... SELECT）。</w:t>
      </w:r>
    </w:p>
    <w:p>
      <w:r>
        <w:rPr>
          <w:b w:val="0"/>
        </w:rPr>
        <w:t>5. 通过 query_mysql.py 执行 SQL，输出 result.json / result.csv。</w:t>
      </w:r>
    </w:p>
    <w:p>
      <w:r>
        <w:rPr>
          <w:b w:val="0"/>
        </w:rPr>
        <w:t>6. 调用 DeepSeek 基于 Wiki 口径与查询结果生成中文业务分析。</w:t>
      </w:r>
    </w:p>
    <w:p>
      <w:r>
        <w:rPr>
          <w:b w:val="0"/>
        </w:rPr>
        <w:t>7. 返回 ChatAnswerDTO：答案、来源、引用页、SQL、列名、数据行、截断标记。</w:t>
      </w:r>
    </w:p>
    <w:p>
      <w:pPr>
        <w:pStyle w:val="Heading2"/>
      </w:pPr>
      <w:r>
        <w:t>6.2 SQL 生成约束</w:t>
      </w:r>
    </w:p>
    <w:p>
      <w:pPr>
        <w:pStyle w:val="ListBullet"/>
      </w:pPr>
      <w:r>
        <w:t>仅允许 SELECT 或 WITH ... SELECT，禁止 DDL/DML/注释/多语句。</w:t>
      </w:r>
    </w:p>
    <w:p>
      <w:pPr>
        <w:pStyle w:val="ListBullet"/>
      </w:pPr>
      <w:r>
        <w:t>表名使用 ADS/DIM/CDM 全限定名。</w:t>
      </w:r>
    </w:p>
    <w:p>
      <w:pPr>
        <w:pStyle w:val="ListBullet"/>
      </w:pPr>
      <w:r>
        <w:t>轮动专案与进攻专案视为同一项目。</w:t>
      </w:r>
    </w:p>
    <w:p>
      <w:pPr>
        <w:pStyle w:val="ListBullet"/>
      </w:pPr>
      <w:r>
        <w:t>奖励查询使用 final_reward，禁止使用 estimate_reward。</w:t>
      </w:r>
    </w:p>
    <w:p>
      <w:pPr>
        <w:pStyle w:val="ListBullet"/>
      </w:pPr>
      <w:r>
        <w:t>省区字段 lev3_name，大区字段 lev2_name，禁止臆造 province_name。</w:t>
      </w:r>
    </w:p>
    <w:p>
      <w:pPr>
        <w:pStyle w:val="ListBullet"/>
      </w:pPr>
      <w:r>
        <w:t>区域维度来自目标达成表，奖励来自最终奖励表，关联前需收敛粒度防膨胀。</w:t>
      </w:r>
    </w:p>
    <w:p>
      <w:pPr>
        <w:pStyle w:val="ListBullet"/>
      </w:pPr>
      <w:r>
        <w:t>最新一期通过 MAX(data_date) 解析。</w:t>
      </w:r>
    </w:p>
    <w:p>
      <w:pPr>
        <w:pStyle w:val="Heading2"/>
      </w:pPr>
      <w:r>
        <w:t>6.3 SQL 执行沙箱（query_mysql.py）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控制项</w:t>
            </w:r>
          </w:p>
        </w:tc>
        <w:tc>
          <w:tcPr>
            <w:tcW w:type="dxa" w:w="4533"/>
          </w:tcPr>
          <w:p>
            <w:r>
              <w:rPr>
                <w:b/>
              </w:rPr>
              <w:t>策略</w:t>
            </w:r>
          </w:p>
        </w:tc>
      </w:tr>
      <w:tr>
        <w:tc>
          <w:tcPr>
            <w:tcW w:type="dxa" w:w="4533"/>
          </w:tcPr>
          <w:p>
            <w:r>
              <w:t>语句类型</w:t>
            </w:r>
          </w:p>
        </w:tc>
        <w:tc>
          <w:tcPr>
            <w:tcW w:type="dxa" w:w="4533"/>
          </w:tcPr>
          <w:p>
            <w:r>
              <w:t>仅 SELECT / WITH ... SELECT</w:t>
            </w:r>
          </w:p>
        </w:tc>
      </w:tr>
      <w:tr>
        <w:tc>
          <w:tcPr>
            <w:tcW w:type="dxa" w:w="4533"/>
          </w:tcPr>
          <w:p>
            <w:r>
              <w:t>危险关键字</w:t>
            </w:r>
          </w:p>
        </w:tc>
        <w:tc>
          <w:tcPr>
            <w:tcW w:type="dxa" w:w="4533"/>
          </w:tcPr>
          <w:p>
            <w:r>
              <w:t>拦截 DROP/DELETE/UPDATE/INSERT/ALTER 等</w:t>
            </w:r>
          </w:p>
        </w:tc>
      </w:tr>
      <w:tr>
        <w:tc>
          <w:tcPr>
            <w:tcW w:type="dxa" w:w="4533"/>
          </w:tcPr>
          <w:p>
            <w:r>
              <w:t>系统库</w:t>
            </w:r>
          </w:p>
        </w:tc>
        <w:tc>
          <w:tcPr>
            <w:tcW w:type="dxa" w:w="4533"/>
          </w:tcPr>
          <w:p>
            <w:r>
              <w:t>禁止 information_schema 以外系统 schema 写操作</w:t>
            </w:r>
          </w:p>
        </w:tc>
      </w:tr>
      <w:tr>
        <w:tc>
          <w:tcPr>
            <w:tcW w:type="dxa" w:w="4533"/>
          </w:tcPr>
          <w:p>
            <w:r>
              <w:t>函数限制</w:t>
            </w:r>
          </w:p>
        </w:tc>
        <w:tc>
          <w:tcPr>
            <w:tcW w:type="dxa" w:w="4533"/>
          </w:tcPr>
          <w:p>
            <w:r>
              <w:t>拦截 sleep、load_file 等危险函数</w:t>
            </w:r>
          </w:p>
        </w:tc>
      </w:tr>
      <w:tr>
        <w:tc>
          <w:tcPr>
            <w:tcW w:type="dxa" w:w="4533"/>
          </w:tcPr>
          <w:p>
            <w:r>
              <w:t>行数限制</w:t>
            </w:r>
          </w:p>
        </w:tc>
        <w:tc>
          <w:tcPr>
            <w:tcW w:type="dxa" w:w="4533"/>
          </w:tcPr>
          <w:p>
            <w:r>
              <w:t>最多返回 500 行，超出标记 truncated</w:t>
            </w:r>
          </w:p>
        </w:tc>
      </w:tr>
      <w:tr>
        <w:tc>
          <w:tcPr>
            <w:tcW w:type="dxa" w:w="4533"/>
          </w:tcPr>
          <w:p>
            <w:r>
              <w:t>超时控制</w:t>
            </w:r>
          </w:p>
        </w:tc>
        <w:tc>
          <w:tcPr>
            <w:tcW w:type="dxa" w:w="4533"/>
          </w:tcPr>
          <w:p>
            <w:r>
              <w:t>MySQL MAX_EXECUTION_TIME = 30 秒</w:t>
            </w:r>
          </w:p>
        </w:tc>
      </w:tr>
      <w:tr>
        <w:tc>
          <w:tcPr>
            <w:tcW w:type="dxa" w:w="4533"/>
          </w:tcPr>
          <w:p>
            <w:r>
              <w:t>连接方式</w:t>
            </w:r>
          </w:p>
        </w:tc>
        <w:tc>
          <w:tcPr>
            <w:tcW w:type="dxa" w:w="4533"/>
          </w:tcPr>
          <w:p>
            <w:r>
              <w:t>开发：SSH 到远程服务器执行 mysql；生产：本地 mysql 客户端</w:t>
            </w:r>
          </w:p>
        </w:tc>
      </w:tr>
    </w:tbl>
    <w:p/>
    <w:p>
      <w:pPr>
        <w:pStyle w:val="Heading2"/>
      </w:pPr>
      <w:r>
        <w:t>6.4 试点场景（线下营销域）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3022"/>
          </w:tcPr>
          <w:p>
            <w:r>
              <w:rPr>
                <w:b/>
              </w:rPr>
              <w:t>示例问题</w:t>
            </w:r>
          </w:p>
        </w:tc>
        <w:tc>
          <w:tcPr>
            <w:tcW w:type="dxa" w:w="3022"/>
          </w:tcPr>
          <w:p>
            <w:r>
              <w:rPr>
                <w:b/>
              </w:rPr>
              <w:t>核心表/指标</w:t>
            </w:r>
          </w:p>
        </w:tc>
      </w:tr>
      <w:tr>
        <w:tc>
          <w:tcPr>
            <w:tcW w:type="dxa" w:w="3022"/>
          </w:tcPr>
          <w:p>
            <w:r>
              <w:t>大区最新奖励</w:t>
            </w:r>
          </w:p>
        </w:tc>
        <w:tc>
          <w:tcPr>
            <w:tcW w:type="dxa" w:w="3022"/>
          </w:tcPr>
          <w:p>
            <w:r>
              <w:t>最新一期轮动专案各个大区的最终奖励金额</w:t>
            </w:r>
          </w:p>
        </w:tc>
        <w:tc>
          <w:tcPr>
            <w:tcW w:type="dxa" w:w="3022"/>
          </w:tcPr>
          <w:p>
            <w:r>
              <w:t>final_reward + 目标达成表</w:t>
            </w:r>
          </w:p>
        </w:tc>
      </w:tr>
      <w:tr>
        <w:tc>
          <w:tcPr>
            <w:tcW w:type="dxa" w:w="3022"/>
          </w:tcPr>
          <w:p>
            <w:r>
              <w:t>各期 Top10</w:t>
            </w:r>
          </w:p>
        </w:tc>
        <w:tc>
          <w:tcPr>
            <w:tcW w:type="dxa" w:w="3022"/>
          </w:tcPr>
          <w:p>
            <w:r>
              <w:t>各期轮动专案奖励 Top10 连锁系统和单体店</w:t>
            </w:r>
          </w:p>
        </w:tc>
        <w:tc>
          <w:tcPr>
            <w:tcW w:type="dxa" w:w="3022"/>
          </w:tcPr>
          <w:p>
            <w:r>
              <w:t>final_reward + terminal_filings_type</w:t>
            </w:r>
          </w:p>
        </w:tc>
      </w:tr>
      <w:tr>
        <w:tc>
          <w:tcPr>
            <w:tcW w:type="dxa" w:w="3022"/>
          </w:tcPr>
          <w:p>
            <w:r>
              <w:t>省区达成率</w:t>
            </w:r>
          </w:p>
        </w:tc>
        <w:tc>
          <w:tcPr>
            <w:tcW w:type="dxa" w:w="3022"/>
          </w:tcPr>
          <w:p>
            <w:r>
              <w:t>最新一期每个省区目标达成率</w:t>
            </w:r>
          </w:p>
        </w:tc>
        <w:tc>
          <w:tcPr>
            <w:tcW w:type="dxa" w:w="3022"/>
          </w:tcPr>
          <w:p>
            <w:r>
              <w:t>目标达成表 lev3_name</w:t>
            </w:r>
          </w:p>
        </w:tc>
      </w:tr>
      <w:tr>
        <w:tc>
          <w:tcPr>
            <w:tcW w:type="dxa" w:w="3022"/>
          </w:tcPr>
          <w:p>
            <w:r>
              <w:t>大区下省区奖励</w:t>
            </w:r>
          </w:p>
        </w:tc>
        <w:tc>
          <w:tcPr>
            <w:tcW w:type="dxa" w:w="3022"/>
          </w:tcPr>
          <w:p>
            <w:r>
              <w:t>中一区下各省区最新一期奖励情况</w:t>
            </w:r>
          </w:p>
        </w:tc>
        <w:tc>
          <w:tcPr>
            <w:tcW w:type="dxa" w:w="3022"/>
          </w:tcPr>
          <w:p>
            <w:r>
              <w:t>final_reward + lev2_name 过滤</w:t>
            </w:r>
          </w:p>
        </w:tc>
      </w:tr>
    </w:tbl>
    <w:p/>
    <w:p>
      <w:pPr>
        <w:pStyle w:val="Heading1"/>
      </w:pPr>
      <w:r>
        <w:t>7. 知识图谱设计</w:t>
      </w:r>
    </w:p>
    <w:p>
      <w:pPr>
        <w:pStyle w:val="ListBullet"/>
      </w:pPr>
      <w:r>
        <w:t>数据源：Wiki Markdown 中的 [[双链]]、frontmatter concept_refs / source_tables 等。</w:t>
      </w:r>
    </w:p>
    <w:p>
      <w:pPr>
        <w:pStyle w:val="ListBullet"/>
      </w:pPr>
      <w:r>
        <w:t>构建服务：WikiKnowledgeGraphService，启动时若图为空则自动重建。</w:t>
      </w:r>
    </w:p>
    <w:p>
      <w:pPr>
        <w:pStyle w:val="ListBullet"/>
      </w:pPr>
      <w:r>
        <w:t>存储：H2 表 knowledge_graph_nodes / knowledge_graph_edges。</w:t>
      </w:r>
    </w:p>
    <w:p>
      <w:pPr>
        <w:pStyle w:val="ListBullet"/>
      </w:pPr>
      <w:r>
        <w:t>展示：前端 ECharts 力导向图，支持按 Wiki 页面局部展开。</w:t>
      </w:r>
    </w:p>
    <w:p>
      <w:pPr>
        <w:pStyle w:val="ListBullet"/>
      </w:pPr>
      <w:r>
        <w:t>接口：GET /knowledge-graph/api/graph、POST /api/rebuild。</w:t>
      </w:r>
    </w:p>
    <w:p>
      <w:pPr>
        <w:pStyle w:val="Heading1"/>
      </w:pPr>
      <w:r>
        <w:t>8. 数据架构</w:t>
      </w:r>
    </w:p>
    <w:p>
      <w:pPr>
        <w:pStyle w:val="Heading2"/>
      </w:pPr>
      <w:r>
        <w:t>8.1 平台元数据（H2）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实体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3022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022"/>
          </w:tcPr>
          <w:p>
            <w:r>
              <w:t>Concept</w:t>
            </w:r>
          </w:p>
        </w:tc>
        <w:tc>
          <w:tcPr>
            <w:tcW w:type="dxa" w:w="3022"/>
          </w:tcPr>
          <w:p>
            <w:r>
              <w:t>concepts</w:t>
            </w:r>
          </w:p>
        </w:tc>
        <w:tc>
          <w:tcPr>
            <w:tcW w:type="dxa" w:w="3022"/>
          </w:tcPr>
          <w:p>
            <w:r>
              <w:t>概念定义</w:t>
            </w:r>
          </w:p>
        </w:tc>
      </w:tr>
      <w:tr>
        <w:tc>
          <w:tcPr>
            <w:tcW w:type="dxa" w:w="3022"/>
          </w:tcPr>
          <w:p>
            <w:r>
              <w:t>EntityItem</w:t>
            </w:r>
          </w:p>
        </w:tc>
        <w:tc>
          <w:tcPr>
            <w:tcW w:type="dxa" w:w="3022"/>
          </w:tcPr>
          <w:p>
            <w:r>
              <w:t>entities</w:t>
            </w:r>
          </w:p>
        </w:tc>
        <w:tc>
          <w:tcPr>
            <w:tcW w:type="dxa" w:w="3022"/>
          </w:tcPr>
          <w:p>
            <w:r>
              <w:t>实体对象</w:t>
            </w:r>
          </w:p>
        </w:tc>
      </w:tr>
      <w:tr>
        <w:tc>
          <w:tcPr>
            <w:tcW w:type="dxa" w:w="3022"/>
          </w:tcPr>
          <w:p>
            <w:r>
              <w:t>DataAsset</w:t>
            </w:r>
          </w:p>
        </w:tc>
        <w:tc>
          <w:tcPr>
            <w:tcW w:type="dxa" w:w="3022"/>
          </w:tcPr>
          <w:p>
            <w:r>
              <w:t>data_assets</w:t>
            </w:r>
          </w:p>
        </w:tc>
        <w:tc>
          <w:tcPr>
            <w:tcW w:type="dxa" w:w="3022"/>
          </w:tcPr>
          <w:p>
            <w:r>
              <w:t>数据资产登记</w:t>
            </w:r>
          </w:p>
        </w:tc>
      </w:tr>
      <w:tr>
        <w:tc>
          <w:tcPr>
            <w:tcW w:type="dxa" w:w="3022"/>
          </w:tcPr>
          <w:p>
            <w:r>
              <w:t>KnowledgeDocument</w:t>
            </w:r>
          </w:p>
        </w:tc>
        <w:tc>
          <w:tcPr>
            <w:tcW w:type="dxa" w:w="3022"/>
          </w:tcPr>
          <w:p>
            <w:r>
              <w:t>knowledge_documents</w:t>
            </w:r>
          </w:p>
        </w:tc>
        <w:tc>
          <w:tcPr>
            <w:tcW w:type="dxa" w:w="3022"/>
          </w:tcPr>
          <w:p>
            <w:r>
              <w:t>上传文档元数据</w:t>
            </w:r>
          </w:p>
        </w:tc>
      </w:tr>
      <w:tr>
        <w:tc>
          <w:tcPr>
            <w:tcW w:type="dxa" w:w="3022"/>
          </w:tcPr>
          <w:p>
            <w:r>
              <w:t>KnowledgeGraphNode</w:t>
            </w:r>
          </w:p>
        </w:tc>
        <w:tc>
          <w:tcPr>
            <w:tcW w:type="dxa" w:w="3022"/>
          </w:tcPr>
          <w:p>
            <w:r>
              <w:t>knowledge_graph_nodes</w:t>
            </w:r>
          </w:p>
        </w:tc>
        <w:tc>
          <w:tcPr>
            <w:tcW w:type="dxa" w:w="3022"/>
          </w:tcPr>
          <w:p>
            <w:r>
              <w:t>图谱节点</w:t>
            </w:r>
          </w:p>
        </w:tc>
      </w:tr>
      <w:tr>
        <w:tc>
          <w:tcPr>
            <w:tcW w:type="dxa" w:w="3022"/>
          </w:tcPr>
          <w:p>
            <w:r>
              <w:t>KnowledgeGraphEdge</w:t>
            </w:r>
          </w:p>
        </w:tc>
        <w:tc>
          <w:tcPr>
            <w:tcW w:type="dxa" w:w="3022"/>
          </w:tcPr>
          <w:p>
            <w:r>
              <w:t>knowledge_graph_edges</w:t>
            </w:r>
          </w:p>
        </w:tc>
        <w:tc>
          <w:tcPr>
            <w:tcW w:type="dxa" w:w="3022"/>
          </w:tcPr>
          <w:p>
            <w:r>
              <w:t>图谱边</w:t>
            </w:r>
          </w:p>
        </w:tc>
      </w:tr>
    </w:tbl>
    <w:p/>
    <w:p>
      <w:pPr>
        <w:pStyle w:val="Heading2"/>
      </w:pPr>
      <w:r>
        <w:t>8.2 文件与缓存存储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453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33"/>
          </w:tcPr>
          <w:p>
            <w:r>
              <w:t>src/main/resources/wiki/</w:t>
            </w:r>
          </w:p>
        </w:tc>
        <w:tc>
          <w:tcPr>
            <w:tcW w:type="dxa" w:w="4533"/>
          </w:tcPr>
          <w:p>
            <w:r>
              <w:t>Markdown 知识库（打包进 JAR）</w:t>
            </w:r>
          </w:p>
        </w:tc>
      </w:tr>
      <w:tr>
        <w:tc>
          <w:tcPr>
            <w:tcW w:type="dxa" w:w="4533"/>
          </w:tcPr>
          <w:p>
            <w:r>
              <w:t>src/main/resources/knowledge-base/</w:t>
            </w:r>
          </w:p>
        </w:tc>
        <w:tc>
          <w:tcPr>
            <w:tcW w:type="dxa" w:w="4533"/>
          </w:tcPr>
          <w:p>
            <w:r>
              <w:t>用户上传文档</w:t>
            </w:r>
          </w:p>
        </w:tc>
      </w:tr>
      <w:tr>
        <w:tc>
          <w:tcPr>
            <w:tcW w:type="dxa" w:w="4533"/>
          </w:tcPr>
          <w:p>
            <w:r>
              <w:t>data/rag-cache/</w:t>
            </w:r>
          </w:p>
        </w:tc>
        <w:tc>
          <w:tcPr>
            <w:tcW w:type="dxa" w:w="4533"/>
          </w:tcPr>
          <w:p>
            <w:r>
              <w:t>Embedding 向量缓存</w:t>
            </w:r>
          </w:p>
        </w:tc>
      </w:tr>
      <w:tr>
        <w:tc>
          <w:tcPr>
            <w:tcW w:type="dxa" w:w="4533"/>
          </w:tcPr>
          <w:p>
            <w:r>
              <w:t>data/query-results/{sessionId}/</w:t>
            </w:r>
          </w:p>
        </w:tc>
        <w:tc>
          <w:tcPr>
            <w:tcW w:type="dxa" w:w="4533"/>
          </w:tcPr>
          <w:p>
            <w:r>
              <w:t>业务查数 SQL 与结果</w:t>
            </w:r>
          </w:p>
        </w:tc>
      </w:tr>
      <w:tr>
        <w:tc>
          <w:tcPr>
            <w:tcW w:type="dxa" w:w="4533"/>
          </w:tcPr>
          <w:p>
            <w:r>
              <w:t>/opt/sqlbotai/data/sqldb（生产）</w:t>
            </w:r>
          </w:p>
        </w:tc>
        <w:tc>
          <w:tcPr>
            <w:tcW w:type="dxa" w:w="4533"/>
          </w:tcPr>
          <w:p>
            <w:r>
              <w:t>H2 文件数据库</w:t>
            </w:r>
          </w:p>
        </w:tc>
      </w:tr>
      <w:tr>
        <w:tc>
          <w:tcPr>
            <w:tcW w:type="dxa" w:w="4533"/>
          </w:tcPr>
          <w:p>
            <w:r>
              <w:t>/opt/sqlbotai/config/env（生产）</w:t>
            </w:r>
          </w:p>
        </w:tc>
        <w:tc>
          <w:tcPr>
            <w:tcW w:type="dxa" w:w="4533"/>
          </w:tcPr>
          <w:p>
            <w:r>
              <w:t>API Key 等环境变量</w:t>
            </w:r>
          </w:p>
        </w:tc>
      </w:tr>
      <w:tr>
        <w:tc>
          <w:tcPr>
            <w:tcW w:type="dxa" w:w="4533"/>
          </w:tcPr>
          <w:p>
            <w:r>
              <w:t>/opt/sqlbotai/config/mysql.cnf（生产）</w:t>
            </w:r>
          </w:p>
        </w:tc>
        <w:tc>
          <w:tcPr>
            <w:tcW w:type="dxa" w:w="4533"/>
          </w:tcPr>
          <w:p>
            <w:r>
              <w:t>MySQL 客户端凭据</w:t>
            </w:r>
          </w:p>
        </w:tc>
      </w:tr>
    </w:tbl>
    <w:p/>
    <w:p>
      <w:pPr>
        <w:pStyle w:val="Heading2"/>
      </w:pPr>
      <w:r>
        <w:t>8.3 业务数据源（MySQL ADS）</w:t>
      </w:r>
    </w:p>
    <w:p>
      <w:r>
        <w:rPr>
          <w:b w:val="0"/>
        </w:rPr>
        <w:t>业务查数连接企业 ADS 层 MySQL 数据库。当前试点核心表包括：ads_bi_attack_exemplary_case_final_reward_df（最终奖励）、ads_bi_attack_exemplary_case_target_achieve_df（目标达成）、ads_bi_attack_exemplary_case_base_data_df（基础数据）等。</w:t>
      </w:r>
    </w:p>
    <w:p>
      <w:pPr>
        <w:pStyle w:val="Heading1"/>
      </w:pPr>
      <w:r>
        <w:t>9. 部署方案</w:t>
      </w:r>
    </w:p>
    <w:p>
      <w:pPr>
        <w:pStyle w:val="Heading2"/>
      </w:pPr>
      <w:r>
        <w:t>9.1 部署拓扑</w:t>
      </w:r>
    </w:p>
    <w:p>
      <w:pPr>
        <w:pStyle w:val="ListBullet"/>
      </w:pPr>
      <w:r>
        <w:t>服务器：阿里云 ECS（示例 120.48.17.175）</w:t>
      </w:r>
    </w:p>
    <w:p>
      <w:pPr>
        <w:pStyle w:val="ListBullet"/>
      </w:pPr>
      <w:r>
        <w:t>反向代理：Nginx 监听 80 端口，转发至 127.0.0.1:8080</w:t>
      </w:r>
    </w:p>
    <w:p>
      <w:pPr>
        <w:pStyle w:val="ListBullet"/>
      </w:pPr>
      <w:r>
        <w:t>应用进程：systemd 服务 sqlbotai，用户 sqlbotai，Spring profile=prod</w:t>
      </w:r>
    </w:p>
    <w:p>
      <w:pPr>
        <w:pStyle w:val="ListBullet"/>
      </w:pPr>
      <w:r>
        <w:t>应用目录：/opt/sqlbotai/{app,data,logs,config}</w:t>
      </w:r>
    </w:p>
    <w:p>
      <w:pPr>
        <w:pStyle w:val="ListBullet"/>
      </w:pPr>
      <w:r>
        <w:t>业务数据库：同机或内网 MySQL，生产环境 connection-mode=local</w:t>
      </w:r>
    </w:p>
    <w:p>
      <w:pPr>
        <w:pStyle w:val="Heading2"/>
      </w:pPr>
      <w:r>
        <w:t>9.2 部署流程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脚本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t>1. 配置</w:t>
            </w:r>
          </w:p>
        </w:tc>
        <w:tc>
          <w:tcPr>
            <w:tcW w:type="dxa" w:w="3022"/>
          </w:tcPr>
          <w:p>
            <w:r>
              <w:t>deploy/deploy.env</w:t>
            </w:r>
          </w:p>
        </w:tc>
        <w:tc>
          <w:tcPr>
            <w:tcW w:type="dxa" w:w="3022"/>
          </w:tcPr>
          <w:p>
            <w:r>
              <w:t>填写 SERVER_HOST、SSH 凭据、API Key</w:t>
            </w:r>
          </w:p>
        </w:tc>
      </w:tr>
      <w:tr>
        <w:tc>
          <w:tcPr>
            <w:tcW w:type="dxa" w:w="3022"/>
          </w:tcPr>
          <w:p>
            <w:r>
              <w:t>2. 打包</w:t>
            </w:r>
          </w:p>
        </w:tc>
        <w:tc>
          <w:tcPr>
            <w:tcW w:type="dxa" w:w="3022"/>
          </w:tcPr>
          <w:p>
            <w:r>
              <w:t>deploy/package-artifacts.sh</w:t>
            </w:r>
          </w:p>
        </w:tc>
        <w:tc>
          <w:tcPr>
            <w:tcW w:type="dxa" w:w="3022"/>
          </w:tcPr>
          <w:p>
            <w:r>
              <w:t>mvn package，生成 sqlbotai-deploy.tar.gz</w:t>
            </w:r>
          </w:p>
        </w:tc>
      </w:tr>
      <w:tr>
        <w:tc>
          <w:tcPr>
            <w:tcW w:type="dxa" w:w="3022"/>
          </w:tcPr>
          <w:p>
            <w:r>
              <w:t>3. 上传部署</w:t>
            </w:r>
          </w:p>
        </w:tc>
        <w:tc>
          <w:tcPr>
            <w:tcW w:type="dxa" w:w="3022"/>
          </w:tcPr>
          <w:p>
            <w:r>
              <w:t>deploy/deploy.sh</w:t>
            </w:r>
          </w:p>
        </w:tc>
        <w:tc>
          <w:tcPr>
            <w:tcW w:type="dxa" w:w="3022"/>
          </w:tcPr>
          <w:p>
            <w:r>
              <w:t>SCP 上传并在服务器执行 install-on-server.sh</w:t>
            </w:r>
          </w:p>
        </w:tc>
      </w:tr>
      <w:tr>
        <w:tc>
          <w:tcPr>
            <w:tcW w:type="dxa" w:w="3022"/>
          </w:tcPr>
          <w:p>
            <w:r>
              <w:t>4. 首次安装</w:t>
            </w:r>
          </w:p>
        </w:tc>
        <w:tc>
          <w:tcPr>
            <w:tcW w:type="dxa" w:w="3022"/>
          </w:tcPr>
          <w:p>
            <w:r>
              <w:t>deploy/install-server.sh</w:t>
            </w:r>
          </w:p>
        </w:tc>
        <w:tc>
          <w:tcPr>
            <w:tcW w:type="dxa" w:w="3022"/>
          </w:tcPr>
          <w:p>
            <w:r>
              <w:t>安装 Java17、Nginx、Python、systemd</w:t>
            </w:r>
          </w:p>
        </w:tc>
      </w:tr>
      <w:tr>
        <w:tc>
          <w:tcPr>
            <w:tcW w:type="dxa" w:w="3022"/>
          </w:tcPr>
          <w:p>
            <w:r>
              <w:t>5. 升级安装</w:t>
            </w:r>
          </w:p>
        </w:tc>
        <w:tc>
          <w:tcPr>
            <w:tcW w:type="dxa" w:w="3022"/>
          </w:tcPr>
          <w:p>
            <w:r>
              <w:t>deploy/install-on-server.sh</w:t>
            </w:r>
          </w:p>
        </w:tc>
        <w:tc>
          <w:tcPr>
            <w:tcW w:type="dxa" w:w="3022"/>
          </w:tcPr>
          <w:p>
            <w:r>
              <w:t>替换 JAR、更新配置、重启服务</w:t>
            </w:r>
          </w:p>
        </w:tc>
      </w:tr>
    </w:tbl>
    <w:p/>
    <w:p>
      <w:pPr>
        <w:pStyle w:val="Heading2"/>
      </w:pPr>
      <w:r>
        <w:t>9.3 运行时目录结构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453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t>/opt/sqlbotai/app/</w:t>
            </w:r>
          </w:p>
        </w:tc>
        <w:tc>
          <w:tcPr>
            <w:tcW w:type="dxa" w:w="4533"/>
          </w:tcPr>
          <w:p>
            <w:r>
              <w:t>sqlBotAi.jar 及 exploded 目录</w:t>
            </w:r>
          </w:p>
        </w:tc>
      </w:tr>
      <w:tr>
        <w:tc>
          <w:tcPr>
            <w:tcW w:type="dxa" w:w="4533"/>
          </w:tcPr>
          <w:p>
            <w:r>
              <w:t>/opt/sqlbotai/data/</w:t>
            </w:r>
          </w:p>
        </w:tc>
        <w:tc>
          <w:tcPr>
            <w:tcW w:type="dxa" w:w="4533"/>
          </w:tcPr>
          <w:p>
            <w:r>
              <w:t>H2 数据库、RAG 缓存、查数结果</w:t>
            </w:r>
          </w:p>
        </w:tc>
      </w:tr>
      <w:tr>
        <w:tc>
          <w:tcPr>
            <w:tcW w:type="dxa" w:w="4533"/>
          </w:tcPr>
          <w:p>
            <w:r>
              <w:t>/opt/sqlbotai/logs/</w:t>
            </w:r>
          </w:p>
        </w:tc>
        <w:tc>
          <w:tcPr>
            <w:tcW w:type="dxa" w:w="4533"/>
          </w:tcPr>
          <w:p>
            <w:r>
              <w:t>应用日志 sqlbotai.log</w:t>
            </w:r>
          </w:p>
        </w:tc>
      </w:tr>
      <w:tr>
        <w:tc>
          <w:tcPr>
            <w:tcW w:type="dxa" w:w="4533"/>
          </w:tcPr>
          <w:p>
            <w:r>
              <w:t>/opt/sqlbotai/config/</w:t>
            </w:r>
          </w:p>
        </w:tc>
        <w:tc>
          <w:tcPr>
            <w:tcW w:type="dxa" w:w="4533"/>
          </w:tcPr>
          <w:p>
            <w:r>
              <w:t>env、mysql.cnf 等敏感配置</w:t>
            </w:r>
          </w:p>
        </w:tc>
      </w:tr>
    </w:tbl>
    <w:p/>
    <w:p>
      <w:pPr>
        <w:pStyle w:val="Heading1"/>
      </w:pPr>
      <w:r>
        <w:t>10. 配置说明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3022"/>
          </w:tcPr>
          <w:p>
            <w:r>
              <w:rPr>
                <w:b/>
              </w:rPr>
              <w:t>配置键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t>服务端口</w:t>
            </w:r>
          </w:p>
        </w:tc>
        <w:tc>
          <w:tcPr>
            <w:tcW w:type="dxa" w:w="3022"/>
          </w:tcPr>
          <w:p>
            <w:r>
              <w:t>server.port</w:t>
            </w:r>
          </w:p>
        </w:tc>
        <w:tc>
          <w:tcPr>
            <w:tcW w:type="dxa" w:w="3022"/>
          </w:tcPr>
          <w:p>
            <w:r>
              <w:t>默认 8080，生产绑定 127.0.0.1</w:t>
            </w:r>
          </w:p>
        </w:tc>
      </w:tr>
      <w:tr>
        <w:tc>
          <w:tcPr>
            <w:tcW w:type="dxa" w:w="3022"/>
          </w:tcPr>
          <w:p>
            <w:r>
              <w:t>DeepSeek</w:t>
            </w:r>
          </w:p>
        </w:tc>
        <w:tc>
          <w:tcPr>
            <w:tcW w:type="dxa" w:w="3022"/>
          </w:tcPr>
          <w:p>
            <w:r>
              <w:t>deepseek.*</w:t>
            </w:r>
          </w:p>
        </w:tc>
        <w:tc>
          <w:tcPr>
            <w:tcW w:type="dxa" w:w="3022"/>
          </w:tcPr>
          <w:p>
            <w:r>
              <w:t>LLM API Key、模型 deepseek-chat</w:t>
            </w:r>
          </w:p>
        </w:tc>
      </w:tr>
      <w:tr>
        <w:tc>
          <w:tcPr>
            <w:tcW w:type="dxa" w:w="3022"/>
          </w:tcPr>
          <w:p>
            <w:r>
              <w:t>DashScope</w:t>
            </w:r>
          </w:p>
        </w:tc>
        <w:tc>
          <w:tcPr>
            <w:tcW w:type="dxa" w:w="3022"/>
          </w:tcPr>
          <w:p>
            <w:r>
              <w:t>dashscope.*</w:t>
            </w:r>
          </w:p>
        </w:tc>
        <w:tc>
          <w:tcPr>
            <w:tcW w:type="dxa" w:w="3022"/>
          </w:tcPr>
          <w:p>
            <w:r>
              <w:t>Embedding API、text-embedding-v2</w:t>
            </w:r>
          </w:p>
        </w:tc>
      </w:tr>
      <w:tr>
        <w:tc>
          <w:tcPr>
            <w:tcW w:type="dxa" w:w="3022"/>
          </w:tcPr>
          <w:p>
            <w:r>
              <w:t>Wiki 检索</w:t>
            </w:r>
          </w:p>
        </w:tc>
        <w:tc>
          <w:tcPr>
            <w:tcW w:type="dxa" w:w="3022"/>
          </w:tcPr>
          <w:p>
            <w:r>
              <w:t>wiki.*</w:t>
            </w:r>
          </w:p>
        </w:tc>
        <w:tc>
          <w:tcPr>
            <w:tcW w:type="dxa" w:w="3022"/>
          </w:tcPr>
          <w:p>
            <w:r>
              <w:t>搜索模式、最小分数、最大结果数</w:t>
            </w:r>
          </w:p>
        </w:tc>
      </w:tr>
      <w:tr>
        <w:tc>
          <w:tcPr>
            <w:tcW w:type="dxa" w:w="3022"/>
          </w:tcPr>
          <w:p>
            <w:r>
              <w:t>RAG</w:t>
            </w:r>
          </w:p>
        </w:tc>
        <w:tc>
          <w:tcPr>
            <w:tcW w:type="dxa" w:w="3022"/>
          </w:tcPr>
          <w:p>
            <w:r>
              <w:t>rag.*</w:t>
            </w:r>
          </w:p>
        </w:tc>
        <w:tc>
          <w:tcPr>
            <w:tcW w:type="dxa" w:w="3022"/>
          </w:tcPr>
          <w:p>
            <w:r>
              <w:t>分块、Top-K、向量存储、上下文长度</w:t>
            </w:r>
          </w:p>
        </w:tc>
      </w:tr>
      <w:tr>
        <w:tc>
          <w:tcPr>
            <w:tcW w:type="dxa" w:w="3022"/>
          </w:tcPr>
          <w:p>
            <w:r>
              <w:t>业务查数</w:t>
            </w:r>
          </w:p>
        </w:tc>
        <w:tc>
          <w:tcPr>
            <w:tcW w:type="dxa" w:w="3022"/>
          </w:tcPr>
          <w:p>
            <w:r>
              <w:t>query-business-data.*</w:t>
            </w:r>
          </w:p>
        </w:tc>
        <w:tc>
          <w:tcPr>
            <w:tcW w:type="dxa" w:w="3022"/>
          </w:tcPr>
          <w:p>
            <w:r>
              <w:t>SSH/本地连接、行数上限、超时</w:t>
            </w:r>
          </w:p>
        </w:tc>
      </w:tr>
    </w:tbl>
    <w:p/>
    <w:p>
      <w:pPr>
        <w:pStyle w:val="Heading1"/>
      </w:pPr>
      <w:r>
        <w:t>11. 安全设计</w:t>
      </w:r>
    </w:p>
    <w:p>
      <w:pPr>
        <w:pStyle w:val="Heading2"/>
      </w:pPr>
      <w:r>
        <w:t>11.1 已落实措施</w:t>
      </w:r>
    </w:p>
    <w:p>
      <w:pPr>
        <w:pStyle w:val="ListBullet"/>
      </w:pPr>
      <w:r>
        <w:t>SQL 执行沙箱：只读查询、关键字黑名单、行数与超时限制。</w:t>
      </w:r>
    </w:p>
    <w:p>
      <w:pPr>
        <w:pStyle w:val="ListBullet"/>
      </w:pPr>
      <w:r>
        <w:t>生产环境应用仅监听 localhost，由 Nginx 对外暴露。</w:t>
      </w:r>
    </w:p>
    <w:p>
      <w:pPr>
        <w:pStyle w:val="ListBullet"/>
      </w:pPr>
      <w:r>
        <w:t>独立系统用户 sqlbotai 运行应用，配置文件 chmod 600。</w:t>
      </w:r>
    </w:p>
    <w:p>
      <w:pPr>
        <w:pStyle w:val="ListBullet"/>
      </w:pPr>
      <w:r>
        <w:t>生产环境关闭 H2 Console。</w:t>
      </w:r>
    </w:p>
    <w:p>
      <w:pPr>
        <w:pStyle w:val="ListBullet"/>
      </w:pPr>
      <w:r>
        <w:t>LLM 提示词要求不暴露数据库密码与内部配置。</w:t>
      </w:r>
    </w:p>
    <w:p>
      <w:pPr>
        <w:pStyle w:val="Heading2"/>
      </w:pPr>
      <w:r>
        <w:t>11.2 待完善项</w:t>
      </w:r>
    </w:p>
    <w:p>
      <w:pPr>
        <w:pStyle w:val="ListBullet"/>
      </w:pPr>
      <w:r>
        <w:t>缺少用户认证与权限控制（Spring Security 未接入）。</w:t>
      </w:r>
    </w:p>
    <w:p>
      <w:pPr>
        <w:pStyle w:val="ListBullet"/>
      </w:pPr>
      <w:r>
        <w:t>上传文件未做病毒扫描与访问鉴权。</w:t>
      </w:r>
    </w:p>
    <w:p>
      <w:pPr>
        <w:pStyle w:val="ListBullet"/>
      </w:pPr>
      <w:r>
        <w:t>LLM 生成 SQL 仍依赖 Python 沙箱作为最终防线，需持续审计。</w:t>
      </w:r>
    </w:p>
    <w:p>
      <w:pPr>
        <w:pStyle w:val="ListBullet"/>
      </w:pPr>
      <w:r>
        <w:t>API Key 以环境变量/文件方式管理，建议接入密钥托管服务。</w:t>
      </w:r>
    </w:p>
    <w:p>
      <w:pPr>
        <w:pStyle w:val="Heading1"/>
      </w:pPr>
      <w:r>
        <w:t>12. 关键类与模块映射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类名</w:t>
            </w:r>
          </w:p>
        </w:tc>
        <w:tc>
          <w:tcPr>
            <w:tcW w:type="dxa" w:w="3022"/>
          </w:tcPr>
          <w:p>
            <w:r>
              <w:rPr>
                <w:b/>
              </w:rPr>
              <w:t>包路径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022"/>
          </w:tcPr>
          <w:p>
            <w:r>
              <w:t>KnowledgeBaseService</w:t>
            </w:r>
          </w:p>
        </w:tc>
        <w:tc>
          <w:tcPr>
            <w:tcW w:type="dxa" w:w="3022"/>
          </w:tcPr>
          <w:p>
            <w:r>
              <w:t>service</w:t>
            </w:r>
          </w:p>
        </w:tc>
        <w:tc>
          <w:tcPr>
            <w:tcW w:type="dxa" w:w="3022"/>
          </w:tcPr>
          <w:p>
            <w:r>
              <w:t>问答总路由</w:t>
            </w:r>
          </w:p>
        </w:tc>
      </w:tr>
      <w:tr>
        <w:tc>
          <w:tcPr>
            <w:tcW w:type="dxa" w:w="3022"/>
          </w:tcPr>
          <w:p>
            <w:r>
              <w:t>QueryBusinessDataService</w:t>
            </w:r>
          </w:p>
        </w:tc>
        <w:tc>
          <w:tcPr>
            <w:tcW w:type="dxa" w:w="3022"/>
          </w:tcPr>
          <w:p>
            <w:r>
              <w:t>service.query</w:t>
            </w:r>
          </w:p>
        </w:tc>
        <w:tc>
          <w:tcPr>
            <w:tcW w:type="dxa" w:w="3022"/>
          </w:tcPr>
          <w:p>
            <w:r>
              <w:t>业务查数编排</w:t>
            </w:r>
          </w:p>
        </w:tc>
      </w:tr>
      <w:tr>
        <w:tc>
          <w:tcPr>
            <w:tcW w:type="dxa" w:w="3022"/>
          </w:tcPr>
          <w:p>
            <w:r>
              <w:t>QueryIntentService</w:t>
            </w:r>
          </w:p>
        </w:tc>
        <w:tc>
          <w:tcPr>
            <w:tcW w:type="dxa" w:w="3022"/>
          </w:tcPr>
          <w:p>
            <w:r>
              <w:t>service.query</w:t>
            </w:r>
          </w:p>
        </w:tc>
        <w:tc>
          <w:tcPr>
            <w:tcW w:type="dxa" w:w="3022"/>
          </w:tcPr>
          <w:p>
            <w:r>
              <w:t>查数意图识别</w:t>
            </w:r>
          </w:p>
        </w:tc>
      </w:tr>
      <w:tr>
        <w:tc>
          <w:tcPr>
            <w:tcW w:type="dxa" w:w="3022"/>
          </w:tcPr>
          <w:p>
            <w:r>
              <w:t>MySqlQueryExecutor</w:t>
            </w:r>
          </w:p>
        </w:tc>
        <w:tc>
          <w:tcPr>
            <w:tcW w:type="dxa" w:w="3022"/>
          </w:tcPr>
          <w:p>
            <w:r>
              <w:t>service.query</w:t>
            </w:r>
          </w:p>
        </w:tc>
        <w:tc>
          <w:tcPr>
            <w:tcW w:type="dxa" w:w="3022"/>
          </w:tcPr>
          <w:p>
            <w:r>
              <w:t>Python 查数执行器</w:t>
            </w:r>
          </w:p>
        </w:tc>
      </w:tr>
      <w:tr>
        <w:tc>
          <w:tcPr>
            <w:tcW w:type="dxa" w:w="3022"/>
          </w:tcPr>
          <w:p>
            <w:r>
              <w:t>DeepSeekService</w:t>
            </w:r>
          </w:p>
        </w:tc>
        <w:tc>
          <w:tcPr>
            <w:tcW w:type="dxa" w:w="3022"/>
          </w:tcPr>
          <w:p>
            <w:r>
              <w:t>service</w:t>
            </w:r>
          </w:p>
        </w:tc>
        <w:tc>
          <w:tcPr>
            <w:tcW w:type="dxa" w:w="3022"/>
          </w:tcPr>
          <w:p>
            <w:r>
              <w:t>LLM 调用封装</w:t>
            </w:r>
          </w:p>
        </w:tc>
      </w:tr>
      <w:tr>
        <w:tc>
          <w:tcPr>
            <w:tcW w:type="dxa" w:w="3022"/>
          </w:tcPr>
          <w:p>
            <w:r>
              <w:t>LocalRagService</w:t>
            </w:r>
          </w:p>
        </w:tc>
        <w:tc>
          <w:tcPr>
            <w:tcW w:type="dxa" w:w="3022"/>
          </w:tcPr>
          <w:p>
            <w:r>
              <w:t>service.rag</w:t>
            </w:r>
          </w:p>
        </w:tc>
        <w:tc>
          <w:tcPr>
            <w:tcW w:type="dxa" w:w="3022"/>
          </w:tcPr>
          <w:p>
            <w:r>
              <w:t>RAG 检索与生成</w:t>
            </w:r>
          </w:p>
        </w:tc>
      </w:tr>
      <w:tr>
        <w:tc>
          <w:tcPr>
            <w:tcW w:type="dxa" w:w="3022"/>
          </w:tcPr>
          <w:p>
            <w:r>
              <w:t>WikiSearchService</w:t>
            </w:r>
          </w:p>
        </w:tc>
        <w:tc>
          <w:tcPr>
            <w:tcW w:type="dxa" w:w="3022"/>
          </w:tcPr>
          <w:p>
            <w:r>
              <w:t>service</w:t>
            </w:r>
          </w:p>
        </w:tc>
        <w:tc>
          <w:tcPr>
            <w:tcW w:type="dxa" w:w="3022"/>
          </w:tcPr>
          <w:p>
            <w:r>
              <w:t>Wiki 关键词检索</w:t>
            </w:r>
          </w:p>
        </w:tc>
      </w:tr>
      <w:tr>
        <w:tc>
          <w:tcPr>
            <w:tcW w:type="dxa" w:w="3022"/>
          </w:tcPr>
          <w:p>
            <w:r>
              <w:t>WikiKnowledgeGraphService</w:t>
            </w:r>
          </w:p>
        </w:tc>
        <w:tc>
          <w:tcPr>
            <w:tcW w:type="dxa" w:w="3022"/>
          </w:tcPr>
          <w:p>
            <w:r>
              <w:t>service</w:t>
            </w:r>
          </w:p>
        </w:tc>
        <w:tc>
          <w:tcPr>
            <w:tcW w:type="dxa" w:w="3022"/>
          </w:tcPr>
          <w:p>
            <w:r>
              <w:t>知识图谱构建</w:t>
            </w:r>
          </w:p>
        </w:tc>
      </w:tr>
      <w:tr>
        <w:tc>
          <w:tcPr>
            <w:tcW w:type="dxa" w:w="3022"/>
          </w:tcPr>
          <w:p>
            <w:r>
              <w:t>SkillPromptService</w:t>
            </w:r>
          </w:p>
        </w:tc>
        <w:tc>
          <w:tcPr>
            <w:tcW w:type="dxa" w:w="3022"/>
          </w:tcPr>
          <w:p>
            <w:r>
              <w:t>service.query</w:t>
            </w:r>
          </w:p>
        </w:tc>
        <w:tc>
          <w:tcPr>
            <w:tcW w:type="dxa" w:w="3022"/>
          </w:tcPr>
          <w:p>
            <w:r>
              <w:t>Skill 提示词加载</w:t>
            </w:r>
          </w:p>
        </w:tc>
      </w:tr>
    </w:tbl>
    <w:p/>
    <w:p>
      <w:pPr>
        <w:pStyle w:val="Heading1"/>
      </w:pPr>
      <w:r>
        <w:t>13. 已知限制与后续规划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项</w:t>
            </w:r>
          </w:p>
        </w:tc>
        <w:tc>
          <w:tcPr>
            <w:tcW w:type="dxa" w:w="3022"/>
          </w:tcPr>
          <w:p>
            <w:r>
              <w:rPr>
                <w:b/>
              </w:rPr>
              <w:t>现状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规划建议</w:t>
            </w:r>
          </w:p>
        </w:tc>
      </w:tr>
      <w:tr>
        <w:tc>
          <w:tcPr>
            <w:tcW w:type="dxa" w:w="3022"/>
          </w:tcPr>
          <w:p>
            <w:r>
              <w:t>图表输出</w:t>
            </w:r>
          </w:p>
        </w:tc>
        <w:tc>
          <w:tcPr>
            <w:tcW w:type="dxa" w:w="3022"/>
          </w:tcPr>
          <w:p>
            <w:r>
              <w:t>render_chart.py 已具备，Java 流程未调用</w:t>
            </w:r>
          </w:p>
        </w:tc>
        <w:tc>
          <w:tcPr>
            <w:tcW w:type="dxa" w:w="3022"/>
          </w:tcPr>
          <w:p>
            <w:r>
              <w:t>接入查数结果自动出图</w:t>
            </w:r>
          </w:p>
        </w:tc>
      </w:tr>
      <w:tr>
        <w:tc>
          <w:tcPr>
            <w:tcW w:type="dxa" w:w="3022"/>
          </w:tcPr>
          <w:p>
            <w:r>
              <w:t>上传文档 RAG</w:t>
            </w:r>
          </w:p>
        </w:tc>
        <w:tc>
          <w:tcPr>
            <w:tcW w:type="dxa" w:w="3022"/>
          </w:tcPr>
          <w:p>
            <w:r>
              <w:t>仅 Wiki 进入向量索引</w:t>
            </w:r>
          </w:p>
        </w:tc>
        <w:tc>
          <w:tcPr>
            <w:tcW w:type="dxa" w:w="3022"/>
          </w:tcPr>
          <w:p>
            <w:r>
              <w:t>扩展上传文档入索引</w:t>
            </w:r>
          </w:p>
        </w:tc>
      </w:tr>
      <w:tr>
        <w:tc>
          <w:tcPr>
            <w:tcW w:type="dxa" w:w="3022"/>
          </w:tcPr>
          <w:p>
            <w:r>
              <w:t>用户体系</w:t>
            </w:r>
          </w:p>
        </w:tc>
        <w:tc>
          <w:tcPr>
            <w:tcW w:type="dxa" w:w="3022"/>
          </w:tcPr>
          <w:p>
            <w:r>
              <w:t>无登录鉴权</w:t>
            </w:r>
          </w:p>
        </w:tc>
        <w:tc>
          <w:tcPr>
            <w:tcW w:type="dxa" w:w="3022"/>
          </w:tcPr>
          <w:p>
            <w:r>
              <w:t>接入 SSO / Spring Security</w:t>
            </w:r>
          </w:p>
        </w:tc>
      </w:tr>
      <w:tr>
        <w:tc>
          <w:tcPr>
            <w:tcW w:type="dxa" w:w="3022"/>
          </w:tcPr>
          <w:p>
            <w:r>
              <w:t>多域扩展</w:t>
            </w:r>
          </w:p>
        </w:tc>
        <w:tc>
          <w:tcPr>
            <w:tcW w:type="dxa" w:w="3022"/>
          </w:tcPr>
          <w:p>
            <w:r>
              <w:t>线下营销域试点</w:t>
            </w:r>
          </w:p>
        </w:tc>
        <w:tc>
          <w:tcPr>
            <w:tcW w:type="dxa" w:w="3022"/>
          </w:tcPr>
          <w:p>
            <w:r>
              <w:t>按领域参考文档扩展更多业务域</w:t>
            </w:r>
          </w:p>
        </w:tc>
      </w:tr>
      <w:tr>
        <w:tc>
          <w:tcPr>
            <w:tcW w:type="dxa" w:w="3022"/>
          </w:tcPr>
          <w:p>
            <w:r>
              <w:t>语义层</w:t>
            </w:r>
          </w:p>
        </w:tc>
        <w:tc>
          <w:tcPr>
            <w:tcW w:type="dxa" w:w="3022"/>
          </w:tcPr>
          <w:p>
            <w:r>
              <w:t>指标资产 formula 预埋</w:t>
            </w:r>
          </w:p>
        </w:tc>
        <w:tc>
          <w:tcPr>
            <w:tcW w:type="dxa" w:w="3022"/>
          </w:tcPr>
          <w:p>
            <w:r>
              <w:t>升级为可执行语义指标层</w:t>
            </w:r>
          </w:p>
        </w:tc>
      </w:tr>
      <w:tr>
        <w:tc>
          <w:tcPr>
            <w:tcW w:type="dxa" w:w="3022"/>
          </w:tcPr>
          <w:p>
            <w:r>
              <w:t>WebSocket/Neo4j</w:t>
            </w:r>
          </w:p>
        </w:tc>
        <w:tc>
          <w:tcPr>
            <w:tcW w:type="dxa" w:w="3022"/>
          </w:tcPr>
          <w:p>
            <w:r>
              <w:t>依赖已引入未使用</w:t>
            </w:r>
          </w:p>
        </w:tc>
        <w:tc>
          <w:tcPr>
            <w:tcW w:type="dxa" w:w="3022"/>
          </w:tcPr>
          <w:p>
            <w:r>
              <w:t>评估后接入或移除</w:t>
            </w:r>
          </w:p>
        </w:tc>
      </w:tr>
    </w:tbl>
    <w:p/>
    <w:p>
      <w:pPr>
        <w:pStyle w:val="Heading1"/>
      </w:pPr>
      <w:r>
        <w:t>14. 附录：核心源码路径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533"/>
          </w:tcPr>
          <w:p>
            <w:r>
              <w:rPr>
                <w:b/>
              </w:rPr>
              <w:t>路径</w:t>
            </w:r>
          </w:p>
        </w:tc>
      </w:tr>
      <w:tr>
        <w:tc>
          <w:tcPr>
            <w:tcW w:type="dxa" w:w="4533"/>
          </w:tcPr>
          <w:p>
            <w:r>
              <w:t>应用入口</w:t>
            </w:r>
          </w:p>
        </w:tc>
        <w:tc>
          <w:tcPr>
            <w:tcW w:type="dxa" w:w="4533"/>
          </w:tcPr>
          <w:p>
            <w:r>
              <w:t>src/main/java/com/sqlbot/SqlBotAiApplication.java</w:t>
            </w:r>
          </w:p>
        </w:tc>
      </w:tr>
      <w:tr>
        <w:tc>
          <w:tcPr>
            <w:tcW w:type="dxa" w:w="4533"/>
          </w:tcPr>
          <w:p>
            <w:r>
              <w:t>问答控制器</w:t>
            </w:r>
          </w:p>
        </w:tc>
        <w:tc>
          <w:tcPr>
            <w:tcW w:type="dxa" w:w="4533"/>
          </w:tcPr>
          <w:p>
            <w:r>
              <w:t>src/main/java/com/sqlbot/controller/KnowledgeBaseController.java</w:t>
            </w:r>
          </w:p>
        </w:tc>
      </w:tr>
      <w:tr>
        <w:tc>
          <w:tcPr>
            <w:tcW w:type="dxa" w:w="4533"/>
          </w:tcPr>
          <w:p>
            <w:r>
              <w:t>业务查数</w:t>
            </w:r>
          </w:p>
        </w:tc>
        <w:tc>
          <w:tcPr>
            <w:tcW w:type="dxa" w:w="4533"/>
          </w:tcPr>
          <w:p>
            <w:r>
              <w:t>src/main/java/com/sqlbot/service/query/QueryBusinessDataService.java</w:t>
            </w:r>
          </w:p>
        </w:tc>
      </w:tr>
      <w:tr>
        <w:tc>
          <w:tcPr>
            <w:tcW w:type="dxa" w:w="4533"/>
          </w:tcPr>
          <w:p>
            <w:r>
              <w:t>Skill 定义</w:t>
            </w:r>
          </w:p>
        </w:tc>
        <w:tc>
          <w:tcPr>
            <w:tcW w:type="dxa" w:w="4533"/>
          </w:tcPr>
          <w:p>
            <w:r>
              <w:t>src/main/resources/skills/query-business-data/SKILL.md</w:t>
            </w:r>
          </w:p>
        </w:tc>
      </w:tr>
      <w:tr>
        <w:tc>
          <w:tcPr>
            <w:tcW w:type="dxa" w:w="4533"/>
          </w:tcPr>
          <w:p>
            <w:r>
              <w:t>MySQL 脚本</w:t>
            </w:r>
          </w:p>
        </w:tc>
        <w:tc>
          <w:tcPr>
            <w:tcW w:type="dxa" w:w="4533"/>
          </w:tcPr>
          <w:p>
            <w:r>
              <w:t>src/main/resources/skills/query-business-data/scripts/query_mysql.py</w:t>
            </w:r>
          </w:p>
        </w:tc>
      </w:tr>
      <w:tr>
        <w:tc>
          <w:tcPr>
            <w:tcW w:type="dxa" w:w="4533"/>
          </w:tcPr>
          <w:p>
            <w:r>
              <w:t>Wiki 知识库</w:t>
            </w:r>
          </w:p>
        </w:tc>
        <w:tc>
          <w:tcPr>
            <w:tcW w:type="dxa" w:w="4533"/>
          </w:tcPr>
          <w:p>
            <w:r>
              <w:t>src/main/resources/wiki/pages/</w:t>
            </w:r>
          </w:p>
        </w:tc>
      </w:tr>
      <w:tr>
        <w:tc>
          <w:tcPr>
            <w:tcW w:type="dxa" w:w="4533"/>
          </w:tcPr>
          <w:p>
            <w:r>
              <w:t>生产配置</w:t>
            </w:r>
          </w:p>
        </w:tc>
        <w:tc>
          <w:tcPr>
            <w:tcW w:type="dxa" w:w="4533"/>
          </w:tcPr>
          <w:p>
            <w:r>
              <w:t>src/main/resources/application-prod.yml</w:t>
            </w:r>
          </w:p>
        </w:tc>
      </w:tr>
      <w:tr>
        <w:tc>
          <w:tcPr>
            <w:tcW w:type="dxa" w:w="4533"/>
          </w:tcPr>
          <w:p>
            <w:r>
              <w:t>部署脚本</w:t>
            </w:r>
          </w:p>
        </w:tc>
        <w:tc>
          <w:tcPr>
            <w:tcW w:type="dxa" w:w="4533"/>
          </w:tcPr>
          <w:p>
            <w:r>
              <w:t>deploy/deploy.sh</w:t>
            </w:r>
          </w:p>
        </w:tc>
      </w:tr>
    </w:tbl>
    <w:p/>
    <w:p/>
    <w:p>
      <w:r>
        <w:rPr>
          <w:b/>
        </w:rPr>
        <w:t>—— 文档结束 ——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