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67C0D" w14:textId="518CE0A1" w:rsidR="001D254F" w:rsidRDefault="001D254F" w:rsidP="004F30B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4710 Homework 4</w:t>
      </w:r>
    </w:p>
    <w:p w14:paraId="29112E77" w14:textId="661CEDC6" w:rsidR="00F27843" w:rsidRDefault="00A911C4" w:rsidP="004F30B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predict the </w:t>
      </w:r>
      <w:r w:rsidR="00164CBA">
        <w:rPr>
          <w:rFonts w:ascii="Times New Roman" w:hAnsi="Times New Roman" w:cs="Times New Roman"/>
        </w:rPr>
        <w:t>cuisine of a dish given the ingredients, we</w:t>
      </w:r>
      <w:r w:rsidR="005D0517" w:rsidRPr="00116311">
        <w:rPr>
          <w:rFonts w:ascii="Times New Roman" w:hAnsi="Times New Roman" w:cs="Times New Roman"/>
        </w:rPr>
        <w:t xml:space="preserve"> </w:t>
      </w:r>
      <w:r w:rsidR="00164CBA">
        <w:rPr>
          <w:rFonts w:ascii="Times New Roman" w:hAnsi="Times New Roman" w:cs="Times New Roman"/>
        </w:rPr>
        <w:t xml:space="preserve">implemented Naïve Bayes classifier, which is commonly used as a text classifier. Naïve </w:t>
      </w:r>
      <w:r w:rsidR="00DC2695">
        <w:rPr>
          <w:rFonts w:ascii="Times New Roman" w:hAnsi="Times New Roman" w:cs="Times New Roman"/>
        </w:rPr>
        <w:t>B</w:t>
      </w:r>
      <w:r w:rsidR="00164CBA">
        <w:rPr>
          <w:rFonts w:ascii="Times New Roman" w:hAnsi="Times New Roman" w:cs="Times New Roman"/>
        </w:rPr>
        <w:t>ayes is simple to implement, powerful, an</w:t>
      </w:r>
      <w:r w:rsidR="00CF5B8F">
        <w:rPr>
          <w:rFonts w:ascii="Times New Roman" w:hAnsi="Times New Roman" w:cs="Times New Roman"/>
        </w:rPr>
        <w:t xml:space="preserve">d effective on a large data set. </w:t>
      </w:r>
      <w:r w:rsidR="00164CBA">
        <w:rPr>
          <w:rFonts w:ascii="Times New Roman" w:hAnsi="Times New Roman" w:cs="Times New Roman"/>
        </w:rPr>
        <w:t xml:space="preserve"> </w:t>
      </w:r>
      <w:r w:rsidR="00B766D4">
        <w:rPr>
          <w:rFonts w:ascii="Times New Roman" w:hAnsi="Times New Roman" w:cs="Times New Roman"/>
        </w:rPr>
        <w:t xml:space="preserve">We first shuffled the data and divided it into 6 disjoint sets. </w:t>
      </w:r>
      <w:r w:rsidR="00164CBA">
        <w:rPr>
          <w:rFonts w:ascii="Times New Roman" w:hAnsi="Times New Roman" w:cs="Times New Roman"/>
        </w:rPr>
        <w:t xml:space="preserve">We calculated the </w:t>
      </w:r>
      <w:r w:rsidR="00CF5B8F">
        <w:rPr>
          <w:rFonts w:ascii="Times New Roman" w:hAnsi="Times New Roman" w:cs="Times New Roman"/>
        </w:rPr>
        <w:t xml:space="preserve">P(Cuisine), P(Ingredient), and </w:t>
      </w:r>
      <w:proofErr w:type="gramStart"/>
      <w:r w:rsidR="00CF5B8F">
        <w:rPr>
          <w:rFonts w:ascii="Times New Roman" w:hAnsi="Times New Roman" w:cs="Times New Roman"/>
        </w:rPr>
        <w:t>P(</w:t>
      </w:r>
      <w:proofErr w:type="gramEnd"/>
      <w:r w:rsidR="00CF5B8F">
        <w:rPr>
          <w:rFonts w:ascii="Times New Roman" w:hAnsi="Times New Roman" w:cs="Times New Roman"/>
        </w:rPr>
        <w:t>Ingredient | Cuisine) using data from the training set, 5/6 of the data.</w:t>
      </w:r>
      <w:r w:rsidR="00F27843">
        <w:rPr>
          <w:rFonts w:ascii="Times New Roman" w:hAnsi="Times New Roman" w:cs="Times New Roman"/>
        </w:rPr>
        <w:t xml:space="preserve"> The following formula was used to calculate the cuisine prediction:</w:t>
      </w:r>
    </w:p>
    <w:p w14:paraId="099AA6A3" w14:textId="77777777" w:rsidR="00F27843" w:rsidRDefault="00F27843" w:rsidP="004F30BC">
      <w:pPr>
        <w:spacing w:line="480" w:lineRule="auto"/>
        <w:ind w:firstLine="720"/>
        <w:rPr>
          <w:rFonts w:ascii="Times New Roman" w:hAnsi="Times New Roman" w:cs="Times New Roman"/>
        </w:rPr>
      </w:pPr>
      <w:r w:rsidRPr="00F27843">
        <w:rPr>
          <w:rFonts w:ascii="Times New Roman" w:hAnsi="Times New Roman" w:cs="Times New Roman"/>
        </w:rPr>
        <w:drawing>
          <wp:inline distT="0" distB="0" distL="0" distR="0" wp14:anchorId="7CFDD537" wp14:editId="62664CBC">
            <wp:extent cx="5854700" cy="786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550"/>
                    <a:stretch/>
                  </pic:blipFill>
                  <pic:spPr bwMode="auto">
                    <a:xfrm>
                      <a:off x="0" y="0"/>
                      <a:ext cx="5854700" cy="78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5B8F">
        <w:rPr>
          <w:rFonts w:ascii="Times New Roman" w:hAnsi="Times New Roman" w:cs="Times New Roman"/>
        </w:rPr>
        <w:t xml:space="preserve"> </w:t>
      </w:r>
    </w:p>
    <w:p w14:paraId="4E6495E8" w14:textId="0EC7E090" w:rsidR="00964339" w:rsidRDefault="00F27843" w:rsidP="004F30B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c is the cuisine and X is the ingredient in the given list of ingredients. The denominator in the Bayes’ theorem was ignored as its presence didn’t affect the final prediction. </w:t>
      </w:r>
      <w:r w:rsidR="00CF5B8F">
        <w:rPr>
          <w:rFonts w:ascii="Times New Roman" w:hAnsi="Times New Roman" w:cs="Times New Roman"/>
        </w:rPr>
        <w:t>We then validated the classifier on the last 1/6 of the dataset to obtain its generalization accuracy. We repeated this process 6 times</w:t>
      </w:r>
      <w:r w:rsidR="00B766D4">
        <w:rPr>
          <w:rFonts w:ascii="Times New Roman" w:hAnsi="Times New Roman" w:cs="Times New Roman"/>
        </w:rPr>
        <w:t>, changing the validation set each time,</w:t>
      </w:r>
      <w:r w:rsidR="00CF5B8F">
        <w:rPr>
          <w:rFonts w:ascii="Times New Roman" w:hAnsi="Times New Roman" w:cs="Times New Roman"/>
        </w:rPr>
        <w:t xml:space="preserve"> to perform 6-fold cross validation.</w:t>
      </w:r>
      <w:bookmarkStart w:id="0" w:name="_GoBack"/>
      <w:bookmarkEnd w:id="0"/>
    </w:p>
    <w:p w14:paraId="140FFD50" w14:textId="5B4661B9" w:rsidR="00C54237" w:rsidRDefault="0071703A" w:rsidP="004F30B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multiplying many small p</w:t>
      </w:r>
      <w:r w:rsidR="00F27843">
        <w:rPr>
          <w:rFonts w:ascii="Times New Roman" w:hAnsi="Times New Roman" w:cs="Times New Roman"/>
        </w:rPr>
        <w:t xml:space="preserve">robabilities together is prone </w:t>
      </w:r>
      <w:r>
        <w:rPr>
          <w:rFonts w:ascii="Times New Roman" w:hAnsi="Times New Roman" w:cs="Times New Roman"/>
        </w:rPr>
        <w:t xml:space="preserve">to underflow error, we </w:t>
      </w:r>
      <w:r w:rsidR="00B766D4">
        <w:rPr>
          <w:rFonts w:ascii="Times New Roman" w:hAnsi="Times New Roman" w:cs="Times New Roman"/>
        </w:rPr>
        <w:t>used</w:t>
      </w:r>
      <w:r w:rsidR="00CF5B8F">
        <w:rPr>
          <w:rFonts w:ascii="Times New Roman" w:hAnsi="Times New Roman" w:cs="Times New Roman"/>
        </w:rPr>
        <w:t xml:space="preserve"> </w:t>
      </w:r>
      <w:r w:rsidR="00B766D4">
        <w:rPr>
          <w:rFonts w:ascii="Times New Roman" w:hAnsi="Times New Roman" w:cs="Times New Roman"/>
        </w:rPr>
        <w:t>log(</w:t>
      </w:r>
      <w:r>
        <w:rPr>
          <w:rFonts w:ascii="Times New Roman" w:hAnsi="Times New Roman" w:cs="Times New Roman"/>
        </w:rPr>
        <w:t xml:space="preserve">Probability) </w:t>
      </w:r>
      <w:r w:rsidR="00B766D4">
        <w:rPr>
          <w:rFonts w:ascii="Times New Roman" w:hAnsi="Times New Roman" w:cs="Times New Roman"/>
        </w:rPr>
        <w:t xml:space="preserve">when </w:t>
      </w:r>
      <w:r w:rsidR="002F7A9A" w:rsidRPr="00116311">
        <w:rPr>
          <w:rFonts w:ascii="Times New Roman" w:hAnsi="Times New Roman" w:cs="Times New Roman"/>
        </w:rPr>
        <w:t>calculating the probability of the cuisine</w:t>
      </w:r>
      <w:r>
        <w:rPr>
          <w:rFonts w:ascii="Times New Roman" w:hAnsi="Times New Roman" w:cs="Times New Roman"/>
        </w:rPr>
        <w:t xml:space="preserve"> to mediate this problem.</w:t>
      </w:r>
      <w:r w:rsidR="002F7A9A" w:rsidRPr="00116311">
        <w:rPr>
          <w:rFonts w:ascii="Times New Roman" w:hAnsi="Times New Roman" w:cs="Times New Roman"/>
        </w:rPr>
        <w:t xml:space="preserve"> </w:t>
      </w:r>
      <w:r w:rsidR="008E126E" w:rsidRPr="00116311">
        <w:rPr>
          <w:rFonts w:ascii="Times New Roman" w:hAnsi="Times New Roman" w:cs="Times New Roman"/>
        </w:rPr>
        <w:t xml:space="preserve">Furthermore, </w:t>
      </w:r>
      <w:r w:rsidR="00217517">
        <w:rPr>
          <w:rFonts w:ascii="Times New Roman" w:hAnsi="Times New Roman" w:cs="Times New Roman"/>
        </w:rPr>
        <w:t>if</w:t>
      </w:r>
      <w:r w:rsidR="00B766D4">
        <w:rPr>
          <w:rFonts w:ascii="Times New Roman" w:hAnsi="Times New Roman" w:cs="Times New Roman"/>
        </w:rPr>
        <w:t xml:space="preserve"> an ingredient did </w:t>
      </w:r>
      <w:r w:rsidR="008E126E" w:rsidRPr="00116311">
        <w:rPr>
          <w:rFonts w:ascii="Times New Roman" w:hAnsi="Times New Roman" w:cs="Times New Roman"/>
        </w:rPr>
        <w:t xml:space="preserve">not exist in the given </w:t>
      </w:r>
      <w:r w:rsidR="00B766D4">
        <w:rPr>
          <w:rFonts w:ascii="Times New Roman" w:hAnsi="Times New Roman" w:cs="Times New Roman"/>
        </w:rPr>
        <w:t xml:space="preserve">cuisine, we set its </w:t>
      </w:r>
      <w:proofErr w:type="gramStart"/>
      <w:r w:rsidR="00B766D4">
        <w:rPr>
          <w:rFonts w:ascii="Times New Roman" w:hAnsi="Times New Roman" w:cs="Times New Roman"/>
        </w:rPr>
        <w:t>P(</w:t>
      </w:r>
      <w:proofErr w:type="gramEnd"/>
      <w:r w:rsidR="00B766D4">
        <w:rPr>
          <w:rFonts w:ascii="Times New Roman" w:hAnsi="Times New Roman" w:cs="Times New Roman"/>
        </w:rPr>
        <w:t>ingredient</w:t>
      </w:r>
      <w:r>
        <w:rPr>
          <w:rFonts w:ascii="Times New Roman" w:hAnsi="Times New Roman" w:cs="Times New Roman"/>
        </w:rPr>
        <w:t xml:space="preserve"> | cuisine</w:t>
      </w:r>
      <w:r w:rsidR="00B766D4">
        <w:rPr>
          <w:rFonts w:ascii="Times New Roman" w:hAnsi="Times New Roman" w:cs="Times New Roman"/>
        </w:rPr>
        <w:t xml:space="preserve">) to </w:t>
      </w:r>
      <w:r w:rsidRPr="0071703A">
        <w:rPr>
          <w:rFonts w:ascii="Times New Roman" w:hAnsi="Times New Roman" w:cs="Times New Roman"/>
        </w:rPr>
        <w:t>0.00000000000000000001</w:t>
      </w:r>
      <w:r>
        <w:rPr>
          <w:rFonts w:ascii="Times New Roman" w:hAnsi="Times New Roman" w:cs="Times New Roman"/>
        </w:rPr>
        <w:t xml:space="preserve"> </w:t>
      </w:r>
      <w:r w:rsidR="00B766D4">
        <w:rPr>
          <w:rFonts w:ascii="Times New Roman" w:hAnsi="Times New Roman" w:cs="Times New Roman"/>
        </w:rPr>
        <w:t>instead of 0</w:t>
      </w:r>
      <w:r w:rsidR="008E126E" w:rsidRPr="00116311">
        <w:rPr>
          <w:rFonts w:ascii="Times New Roman" w:hAnsi="Times New Roman" w:cs="Times New Roman"/>
        </w:rPr>
        <w:t xml:space="preserve"> to prevent ignoring </w:t>
      </w:r>
      <w:r w:rsidR="00131C63" w:rsidRPr="00116311">
        <w:rPr>
          <w:rFonts w:ascii="Times New Roman" w:hAnsi="Times New Roman" w:cs="Times New Roman"/>
        </w:rPr>
        <w:t xml:space="preserve">the probabilities of </w:t>
      </w:r>
      <w:r w:rsidR="008E126E" w:rsidRPr="00116311">
        <w:rPr>
          <w:rFonts w:ascii="Times New Roman" w:hAnsi="Times New Roman" w:cs="Times New Roman"/>
        </w:rPr>
        <w:t>all other ingredients</w:t>
      </w:r>
      <w:r w:rsidR="00662508" w:rsidRPr="00116311">
        <w:rPr>
          <w:rFonts w:ascii="Times New Roman" w:hAnsi="Times New Roman" w:cs="Times New Roman"/>
        </w:rPr>
        <w:t>, because if the probability of one ingredient is zero then the probability of the entire set of ingredients given a particular cuisine would be zero.</w:t>
      </w:r>
      <w:r w:rsidR="00B766D4">
        <w:rPr>
          <w:rFonts w:ascii="Times New Roman" w:hAnsi="Times New Roman" w:cs="Times New Roman"/>
        </w:rPr>
        <w:t xml:space="preserve"> </w:t>
      </w:r>
    </w:p>
    <w:p w14:paraId="29A92767" w14:textId="77777777" w:rsidR="00D5388B" w:rsidRPr="00116311" w:rsidRDefault="00D5388B" w:rsidP="004F30BC">
      <w:pPr>
        <w:spacing w:line="480" w:lineRule="auto"/>
        <w:ind w:firstLine="720"/>
        <w:rPr>
          <w:rFonts w:ascii="Times New Roman" w:hAnsi="Times New Roman" w:cs="Times New Roman"/>
        </w:rPr>
      </w:pPr>
      <w:r w:rsidRPr="00116311">
        <w:rPr>
          <w:rFonts w:ascii="Times New Roman" w:hAnsi="Times New Roman" w:cs="Times New Roman"/>
        </w:rPr>
        <w:t xml:space="preserve">The time required for training was 0.533 seconds </w:t>
      </w:r>
      <w:r>
        <w:rPr>
          <w:rFonts w:ascii="Times New Roman" w:hAnsi="Times New Roman" w:cs="Times New Roman"/>
        </w:rPr>
        <w:t>on a</w:t>
      </w:r>
      <w:r w:rsidRPr="00116311">
        <w:rPr>
          <w:rFonts w:ascii="Times New Roman" w:hAnsi="Times New Roman" w:cs="Times New Roman"/>
        </w:rPr>
        <w:t xml:space="preserve"> 2.9 GHz </w:t>
      </w:r>
      <w:r>
        <w:rPr>
          <w:rFonts w:ascii="Times New Roman" w:hAnsi="Times New Roman" w:cs="Times New Roman"/>
        </w:rPr>
        <w:t xml:space="preserve">processor with 16 GB memory. The training set was not extremely large, so training proceeded quickly. The following </w:t>
      </w:r>
      <w:r>
        <w:rPr>
          <w:rFonts w:ascii="Times New Roman" w:hAnsi="Times New Roman" w:cs="Times New Roman"/>
        </w:rPr>
        <w:lastRenderedPageBreak/>
        <w:t xml:space="preserve">table gives the accuracy that the model obtained for each of 6 runs. Variation between each run is due to variation of cuisines/ingredients in each validation set. </w:t>
      </w:r>
    </w:p>
    <w:p w14:paraId="44A93027" w14:textId="77777777" w:rsidR="00D5388B" w:rsidRDefault="00D5388B" w:rsidP="004F30BC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F831066" w14:textId="77777777" w:rsidR="00D5388B" w:rsidRPr="00116311" w:rsidRDefault="00D5388B" w:rsidP="004F30BC">
      <w:pPr>
        <w:spacing w:line="480" w:lineRule="auto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3532"/>
      </w:tblGrid>
      <w:tr w:rsidR="0071703A" w:rsidRPr="00116311" w14:paraId="42473003" w14:textId="6D9F61FB" w:rsidTr="002E68BA">
        <w:trPr>
          <w:jc w:val="center"/>
        </w:trPr>
        <w:tc>
          <w:tcPr>
            <w:tcW w:w="1710" w:type="dxa"/>
          </w:tcPr>
          <w:p w14:paraId="563D947D" w14:textId="7D408A58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Run #</w:t>
            </w:r>
          </w:p>
        </w:tc>
        <w:tc>
          <w:tcPr>
            <w:tcW w:w="3532" w:type="dxa"/>
          </w:tcPr>
          <w:p w14:paraId="167ED4B2" w14:textId="3FCEB82F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 Error (%)</w:t>
            </w:r>
          </w:p>
        </w:tc>
      </w:tr>
      <w:tr w:rsidR="0071703A" w:rsidRPr="00116311" w14:paraId="1AE693F2" w14:textId="1AB2638B" w:rsidTr="002E68BA">
        <w:trPr>
          <w:trHeight w:val="75"/>
          <w:jc w:val="center"/>
        </w:trPr>
        <w:tc>
          <w:tcPr>
            <w:tcW w:w="1710" w:type="dxa"/>
          </w:tcPr>
          <w:p w14:paraId="4009B74F" w14:textId="076CB552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2" w:type="dxa"/>
          </w:tcPr>
          <w:p w14:paraId="48A18BC9" w14:textId="1B05AD99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1703A">
              <w:rPr>
                <w:rFonts w:ascii="Times New Roman" w:hAnsi="Times New Roman" w:cs="Times New Roman"/>
              </w:rPr>
              <w:t>42.80936454849498</w:t>
            </w:r>
          </w:p>
        </w:tc>
      </w:tr>
      <w:tr w:rsidR="0071703A" w:rsidRPr="0071703A" w14:paraId="6EED0B5B" w14:textId="787C7203" w:rsidTr="002E68BA">
        <w:trPr>
          <w:trHeight w:val="287"/>
          <w:jc w:val="center"/>
        </w:trPr>
        <w:tc>
          <w:tcPr>
            <w:tcW w:w="1710" w:type="dxa"/>
          </w:tcPr>
          <w:p w14:paraId="1AC65D0B" w14:textId="48F3710A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32" w:type="dxa"/>
          </w:tcPr>
          <w:p w14:paraId="592ECEAE" w14:textId="6523834E" w:rsidR="0071703A" w:rsidRPr="0071703A" w:rsidRDefault="0071703A" w:rsidP="004F3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 w:rsidRPr="0071703A">
              <w:rPr>
                <w:rFonts w:ascii="Times New Roman" w:hAnsi="Times New Roman" w:cs="Times New Roman"/>
                <w:b/>
              </w:rPr>
              <w:t>49.83277591973244</w:t>
            </w:r>
            <w:r w:rsidRPr="0071703A">
              <w:rPr>
                <w:rFonts w:ascii="Times New Roman" w:hAnsi="Times New Roman" w:cs="Times New Roman"/>
                <w:b/>
              </w:rPr>
              <w:t xml:space="preserve"> (maximum)</w:t>
            </w:r>
          </w:p>
        </w:tc>
      </w:tr>
      <w:tr w:rsidR="0071703A" w:rsidRPr="0071703A" w14:paraId="491FD302" w14:textId="73BBD122" w:rsidTr="002E68BA">
        <w:trPr>
          <w:trHeight w:val="260"/>
          <w:jc w:val="center"/>
        </w:trPr>
        <w:tc>
          <w:tcPr>
            <w:tcW w:w="1710" w:type="dxa"/>
          </w:tcPr>
          <w:p w14:paraId="16D98FE8" w14:textId="622FF536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2" w:type="dxa"/>
          </w:tcPr>
          <w:p w14:paraId="07530316" w14:textId="43EB4D99" w:rsidR="0071703A" w:rsidRPr="0071703A" w:rsidRDefault="0071703A" w:rsidP="004F3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71703A">
              <w:rPr>
                <w:rFonts w:ascii="Times New Roman" w:hAnsi="Times New Roman" w:cs="Times New Roman"/>
              </w:rPr>
              <w:t>44.81605351170568</w:t>
            </w:r>
          </w:p>
        </w:tc>
      </w:tr>
      <w:tr w:rsidR="0071703A" w:rsidRPr="0071703A" w14:paraId="67EE07B1" w14:textId="16AA0EAE" w:rsidTr="002E68BA">
        <w:trPr>
          <w:jc w:val="center"/>
        </w:trPr>
        <w:tc>
          <w:tcPr>
            <w:tcW w:w="1710" w:type="dxa"/>
          </w:tcPr>
          <w:p w14:paraId="64EED103" w14:textId="5BEAD76D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2" w:type="dxa"/>
          </w:tcPr>
          <w:p w14:paraId="1501D8B8" w14:textId="350CC01F" w:rsidR="0071703A" w:rsidRPr="00116311" w:rsidRDefault="0071703A" w:rsidP="004F3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71703A">
              <w:rPr>
                <w:rFonts w:ascii="Times New Roman" w:hAnsi="Times New Roman" w:cs="Times New Roman"/>
              </w:rPr>
              <w:t>44.48160535117057</w:t>
            </w:r>
          </w:p>
        </w:tc>
      </w:tr>
      <w:tr w:rsidR="0071703A" w:rsidRPr="0071703A" w14:paraId="3954C5F1" w14:textId="02E3C478" w:rsidTr="002E68BA">
        <w:trPr>
          <w:jc w:val="center"/>
        </w:trPr>
        <w:tc>
          <w:tcPr>
            <w:tcW w:w="1710" w:type="dxa"/>
          </w:tcPr>
          <w:p w14:paraId="31A9F0C3" w14:textId="4386C60B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2" w:type="dxa"/>
          </w:tcPr>
          <w:p w14:paraId="76F4D6DA" w14:textId="4533416C" w:rsidR="0071703A" w:rsidRPr="007C748C" w:rsidRDefault="0071703A" w:rsidP="004F30BC">
            <w:pPr>
              <w:pStyle w:val="HTMLPreformatted"/>
              <w:shd w:val="clear" w:color="auto" w:fill="FFFFFF"/>
              <w:wordWrap w:val="0"/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1703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46.48829431438127</w:t>
            </w:r>
          </w:p>
        </w:tc>
      </w:tr>
      <w:tr w:rsidR="0071703A" w:rsidRPr="0071703A" w14:paraId="4CC6AF51" w14:textId="29E3704C" w:rsidTr="002E68BA">
        <w:trPr>
          <w:trHeight w:val="404"/>
          <w:jc w:val="center"/>
        </w:trPr>
        <w:tc>
          <w:tcPr>
            <w:tcW w:w="1710" w:type="dxa"/>
          </w:tcPr>
          <w:p w14:paraId="043A7284" w14:textId="548CC4F3" w:rsidR="0071703A" w:rsidRPr="00116311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2" w:type="dxa"/>
          </w:tcPr>
          <w:p w14:paraId="1557CAD6" w14:textId="5A61B61B" w:rsidR="0071703A" w:rsidRPr="007C748C" w:rsidRDefault="0071703A" w:rsidP="004F3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 w:rsidRPr="0071703A">
              <w:rPr>
                <w:rFonts w:ascii="Times New Roman" w:hAnsi="Times New Roman" w:cs="Times New Roman"/>
                <w:b/>
              </w:rPr>
              <w:t>42.14046822742475</w:t>
            </w:r>
            <w:r w:rsidRPr="0071703A">
              <w:rPr>
                <w:rFonts w:ascii="Times New Roman" w:hAnsi="Times New Roman" w:cs="Times New Roman"/>
                <w:b/>
              </w:rPr>
              <w:t xml:space="preserve"> (minimum)</w:t>
            </w:r>
          </w:p>
        </w:tc>
      </w:tr>
      <w:tr w:rsidR="0071703A" w:rsidRPr="0071703A" w14:paraId="20319AB3" w14:textId="640D2232" w:rsidTr="002E68BA">
        <w:trPr>
          <w:jc w:val="center"/>
        </w:trPr>
        <w:tc>
          <w:tcPr>
            <w:tcW w:w="1710" w:type="dxa"/>
          </w:tcPr>
          <w:p w14:paraId="58292C25" w14:textId="2A0876EE" w:rsidR="0071703A" w:rsidRPr="0071703A" w:rsidRDefault="0071703A" w:rsidP="004F30B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71703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3532" w:type="dxa"/>
          </w:tcPr>
          <w:p w14:paraId="66E5C9AE" w14:textId="71941CE5" w:rsidR="0071703A" w:rsidRPr="0071703A" w:rsidRDefault="0071703A" w:rsidP="004F30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480" w:lineRule="auto"/>
              <w:jc w:val="center"/>
              <w:textAlignment w:val="baseline"/>
              <w:rPr>
                <w:rFonts w:ascii="Times New Roman" w:hAnsi="Times New Roman" w:cs="Times New Roman"/>
              </w:rPr>
            </w:pPr>
            <w:r w:rsidRPr="0071703A">
              <w:rPr>
                <w:rFonts w:ascii="Times New Roman" w:hAnsi="Times New Roman" w:cs="Times New Roman"/>
              </w:rPr>
              <w:t>54.90523968784839</w:t>
            </w:r>
          </w:p>
        </w:tc>
      </w:tr>
    </w:tbl>
    <w:p w14:paraId="0A252EDA" w14:textId="77777777" w:rsidR="00D5388B" w:rsidRDefault="00D5388B" w:rsidP="004F30BC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4F30575" w14:textId="77777777" w:rsidR="00D5388B" w:rsidRPr="00A916AE" w:rsidRDefault="00D5388B" w:rsidP="004F3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textAlignment w:val="baseline"/>
        <w:rPr>
          <w:rFonts w:ascii="Times New Roman" w:hAnsi="Times New Roman" w:cs="Times New Roman"/>
          <w:color w:val="000000"/>
          <w:lang w:eastAsia="zh-CN"/>
        </w:rPr>
      </w:pPr>
    </w:p>
    <w:p w14:paraId="15D2E49B" w14:textId="70E03D89" w:rsidR="004F60A3" w:rsidRPr="00116311" w:rsidRDefault="004F60A3" w:rsidP="004F30BC">
      <w:pPr>
        <w:spacing w:line="480" w:lineRule="auto"/>
        <w:rPr>
          <w:rFonts w:ascii="Times New Roman" w:hAnsi="Times New Roman" w:cs="Times New Roman"/>
        </w:rPr>
      </w:pPr>
    </w:p>
    <w:sectPr w:rsidR="004F60A3" w:rsidRPr="00116311" w:rsidSect="00E10F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4CC60" w14:textId="77777777" w:rsidR="00F25E11" w:rsidRDefault="00F25E11" w:rsidP="00D5388B">
      <w:r>
        <w:separator/>
      </w:r>
    </w:p>
  </w:endnote>
  <w:endnote w:type="continuationSeparator" w:id="0">
    <w:p w14:paraId="13695B67" w14:textId="77777777" w:rsidR="00F25E11" w:rsidRDefault="00F25E11" w:rsidP="00D53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01E90" w14:textId="77777777" w:rsidR="00F25E11" w:rsidRDefault="00F25E11" w:rsidP="00D5388B">
      <w:r>
        <w:separator/>
      </w:r>
    </w:p>
  </w:footnote>
  <w:footnote w:type="continuationSeparator" w:id="0">
    <w:p w14:paraId="26286A26" w14:textId="77777777" w:rsidR="00F25E11" w:rsidRDefault="00F25E11" w:rsidP="00D53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39B92" w14:textId="1F33992E" w:rsidR="00D5388B" w:rsidRDefault="00D5388B">
    <w:pPr>
      <w:pStyle w:val="Header"/>
    </w:pPr>
    <w:r>
      <w:t>Crystal Gong (cjg5uw)</w:t>
    </w:r>
  </w:p>
  <w:p w14:paraId="3ECED0F8" w14:textId="19884072" w:rsidR="00D5388B" w:rsidRDefault="00D5388B">
    <w:pPr>
      <w:pStyle w:val="Header"/>
    </w:pPr>
    <w:r>
      <w:t>Cynthia Zheng (xz7uy)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3D"/>
    <w:rsid w:val="000542C4"/>
    <w:rsid w:val="000D5625"/>
    <w:rsid w:val="0011110D"/>
    <w:rsid w:val="00116311"/>
    <w:rsid w:val="00131C63"/>
    <w:rsid w:val="00164CBA"/>
    <w:rsid w:val="0018479C"/>
    <w:rsid w:val="001D254F"/>
    <w:rsid w:val="001E103D"/>
    <w:rsid w:val="001F45CF"/>
    <w:rsid w:val="001F7ABE"/>
    <w:rsid w:val="00207F3E"/>
    <w:rsid w:val="00217517"/>
    <w:rsid w:val="00277A3A"/>
    <w:rsid w:val="00290637"/>
    <w:rsid w:val="002A5AF7"/>
    <w:rsid w:val="002E68BA"/>
    <w:rsid w:val="002F7A9A"/>
    <w:rsid w:val="00343DED"/>
    <w:rsid w:val="00346764"/>
    <w:rsid w:val="00393C05"/>
    <w:rsid w:val="0039497F"/>
    <w:rsid w:val="003E4144"/>
    <w:rsid w:val="003F1C55"/>
    <w:rsid w:val="00432E0E"/>
    <w:rsid w:val="00434451"/>
    <w:rsid w:val="00493B7D"/>
    <w:rsid w:val="004F30BC"/>
    <w:rsid w:val="004F60A3"/>
    <w:rsid w:val="005216FC"/>
    <w:rsid w:val="00553C1C"/>
    <w:rsid w:val="00582636"/>
    <w:rsid w:val="005D0517"/>
    <w:rsid w:val="00617D0B"/>
    <w:rsid w:val="00631E83"/>
    <w:rsid w:val="006342B1"/>
    <w:rsid w:val="0064488C"/>
    <w:rsid w:val="00651D95"/>
    <w:rsid w:val="006569AD"/>
    <w:rsid w:val="00662508"/>
    <w:rsid w:val="006C59DB"/>
    <w:rsid w:val="0071703A"/>
    <w:rsid w:val="00740FDD"/>
    <w:rsid w:val="00762BF5"/>
    <w:rsid w:val="007706F5"/>
    <w:rsid w:val="007C748C"/>
    <w:rsid w:val="00873065"/>
    <w:rsid w:val="0088225C"/>
    <w:rsid w:val="008A3131"/>
    <w:rsid w:val="008E126E"/>
    <w:rsid w:val="008F5F1F"/>
    <w:rsid w:val="00904F3D"/>
    <w:rsid w:val="0091118E"/>
    <w:rsid w:val="00964339"/>
    <w:rsid w:val="009B5D57"/>
    <w:rsid w:val="00A911C4"/>
    <w:rsid w:val="00A916AE"/>
    <w:rsid w:val="00A94B3F"/>
    <w:rsid w:val="00AD6729"/>
    <w:rsid w:val="00B74882"/>
    <w:rsid w:val="00B766D4"/>
    <w:rsid w:val="00C04F51"/>
    <w:rsid w:val="00C53CC3"/>
    <w:rsid w:val="00C54495"/>
    <w:rsid w:val="00C77633"/>
    <w:rsid w:val="00CD5D74"/>
    <w:rsid w:val="00CF5B8F"/>
    <w:rsid w:val="00D41B18"/>
    <w:rsid w:val="00D472CC"/>
    <w:rsid w:val="00D5388B"/>
    <w:rsid w:val="00D971A4"/>
    <w:rsid w:val="00DC2695"/>
    <w:rsid w:val="00DF3661"/>
    <w:rsid w:val="00DF7AE1"/>
    <w:rsid w:val="00E10FF0"/>
    <w:rsid w:val="00E46F8E"/>
    <w:rsid w:val="00EA6976"/>
    <w:rsid w:val="00EB07BF"/>
    <w:rsid w:val="00F15275"/>
    <w:rsid w:val="00F202FC"/>
    <w:rsid w:val="00F25E11"/>
    <w:rsid w:val="00F27843"/>
    <w:rsid w:val="00FD223D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1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6AE"/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53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88B"/>
  </w:style>
  <w:style w:type="paragraph" w:styleId="Footer">
    <w:name w:val="footer"/>
    <w:basedOn w:val="Normal"/>
    <w:link w:val="FooterChar"/>
    <w:uiPriority w:val="99"/>
    <w:unhideWhenUsed/>
    <w:rsid w:val="00D53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297</Words>
  <Characters>1695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Zheng</dc:creator>
  <cp:keywords/>
  <dc:description/>
  <cp:lastModifiedBy>Crystal Gong</cp:lastModifiedBy>
  <cp:revision>65</cp:revision>
  <dcterms:created xsi:type="dcterms:W3CDTF">2017-11-29T00:07:00Z</dcterms:created>
  <dcterms:modified xsi:type="dcterms:W3CDTF">2017-11-29T20:03:00Z</dcterms:modified>
</cp:coreProperties>
</file>