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environnement_de_formation_python_dd2f56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Environnement de formation Python — Kafka / PostgreSQL / MongoDB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rborescence_à_cré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Arborescence à créer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formation-env/</w:t>
        <w:br/>
        <w:t xml:space="preserve">├── docker-compose.yml          # renommer docker-compose.yml (fourni)</w:t>
        <w:br/>
        <w:t xml:space="preserve">├── kafka/</w:t>
        <w:br/>
        <w:t xml:space="preserve">│   └── Dockerfile              # renommer kafka-Dockerfile.txt</w:t>
        <w:br/>
        <w:t xml:space="preserve">├── connect/</w:t>
        <w:br/>
        <w:t xml:space="preserve">│   └── Dockerfile              # renommer connect-Dockerfile.txt</w:t>
        <w:br/>
        <w:t xml:space="preserve">└── postgres/</w:t>
        <w:br/>
        <w:t xml:space="preserve">    └── init.sql                # renommer postgres-init.sql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Les 4 fichiers proposés doivent être placés/renommés dans cette structure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avant de lancer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docker compose build &amp;&amp; docker compose up -d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(le build a besoin d'un accès Internet pour télécharger les images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Confluent, l'agent Jolokia et le connecteur JDBC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confluent-hub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2" w:name="choix_techniqu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Choix techniques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Kafka 3.8.1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: les images officielles Apache ne publient pas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directement un tag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3.8.1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stable avec toutes les variables d'env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pratiques ; j'utilise donc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confluentinc/cp-kafka:7.8.1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qui embarque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exactement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Apache Kafka 3.8.1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[web:24][web:17]. 3 noeuds combinés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broker,controller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en mode KRaft (pas de rôle controller-only séparé),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avec 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CLUSTER_ID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fixe pour la persistance entre redémarrages.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Kafka Connect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: image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confluentinc/cp-kafka-connect:7.8.1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connecteur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JDBC (source et sink)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installé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confluent-hub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qui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fonctionne nativement avec PostgreSQL sans driver additionnel[web:19].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Deux exemples de configuration sont fournis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connect-source-postgres.json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connect-sink-postgres.json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à poster sur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http://localhost:8083/connectors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PostgreSQL 16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avec un script d'init créant une table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(source) et une table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clients_sink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(cible du connecteur sink).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MongoDB 7.0.7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en single-node standalone (pas de replica set,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conforme à votre demande d'un seul noeud).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Kafka UI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provectuslabs/kafka-ui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: vue cluster, topics, Connect,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et métriques JMX (port 9999 des brokers).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Console JMX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: le choix le plus robuste en environnement Docker est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Hawtio + agent Jolokia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embarqué dans chaque broker Kafka (port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8778). Alternative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jconsole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/VisualVM depuis l'hôte sur les ports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9101/9102/9103 (JMX RMI classique).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Console Redpanda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redpandadata/console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: totalement compatible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protocole Kafka, elle fonctionne sans problème contre un cluster Kafka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standard[web:8][web:15], pointée ici sur les 3 brokers et sur Connect.</w:t>
      </w:r>
    </w:p>
    <w:p>
      <w:pPr>
        <w:spacing w:line="360" w:before="315" w:after="105" w:lineRule="auto"/>
        <w:ind w:left="-30"/>
        <w:jc w:val="left"/>
      </w:pPr>
      <w:bookmarkStart w:id="3" w:name="accès_aux_interfa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Accès aux interfaces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Kafka (client)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localhost:9092/9094/9096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Kafka Connect 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http://localhost:8083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localhost:5432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(formation/formation)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MongoDB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localhost:27017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(formation/formation)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Kafka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http://localhost:8080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Hawtio (JMX)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http://localhost:8888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Console Redpanda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http://localhost:8090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démarr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Démarrage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docker compose build</w:t>
        <w:br/>
        <w:t xml:space="preserve">docker compose up -d</w:t>
        <w:br/>
        <w:t xml:space="preserve">docker compose ps</w:t>
        <w:br/>
        <w:t xml:space="preserve">curl -X POST 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"Content-Type: 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--data @connect-source-postgres.json http://localhost:8083/connectors</w:t>
        <w:br/>
        <w:t xml:space="preserve">curl -X POST 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"Content-Type: 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--data @connect-sink-postgres.json http://localhost:8083/connectors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Dans Hawtio, cliquer sur </w:t>
      </w:r>
      <w:r>
        <w:rPr>
          <w:rFonts w:eastAsia="source serif 4" w:cs="source serif 4" w:ascii="source serif 4" w:hAnsi="source serif 4"/>
          <w:b/>
          <w:color w:val="000000"/>
        </w:rPr>
        <w:t xml:space="preserve">Connect</w:t>
      </w:r>
      <w:r>
        <w:rPr>
          <w:rFonts w:eastAsia="source serif 4" w:cs="source serif 4" w:ascii="source serif 4" w:hAnsi="source serif 4"/>
          <w:color w:val="000000"/>
        </w:rPr>
        <w:t xml:space="preserve"> puis ajouter une connexion distante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vers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kafka1:8778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kafka2:8778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kafka3:8778</w:t>
      </w:r>
      <w:r>
        <w:rPr>
          <w:rFonts w:eastAsia="source serif 4" w:cs="source serif 4" w:ascii="source serif 4" w:hAnsi="source serif 4"/>
          <w:color w:val="000000"/>
        </w:rPr>
        <w:t xml:space="preserve"> (chemin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/jolokia</w:t>
      </w:r>
      <w:r>
        <w:rPr>
          <w:rFonts w:eastAsia="source serif 4" w:cs="source serif 4" w:ascii="source serif 4" w:hAnsi="source serif 4"/>
          <w:color w:val="000000"/>
        </w:rPr>
        <w:t xml:space="preserve">) pour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visualiser les MBeans JMX de chaque broker.</w:t>
      </w:r>
    </w:p>
    <w:p>
      <w:pPr>
        <w:spacing w:line="360" w:before="315" w:after="105" w:lineRule="auto"/>
        <w:ind w:left="-30"/>
        <w:jc w:val="left"/>
      </w:pPr>
      <w:bookmarkStart w:id="5" w:name="points_d_attention_pour_la_sui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Points d'attention pour la suite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Générer un nouveau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CLUSTER_ID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si vous dupliquez cet environnement pour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plusieurs postes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kafka-storage random-uuid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 ports hôtes 8080/8083/8090/8888/9092-9096/9101-9103/5432/27017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doivent être libres sur la machine Ubuntu 24.04.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sizing par défaut (heap JVM Kafka standard) convient pour un poste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de formation ; ajustez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KAFKA_HEAP_OPTS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si RAM limitée.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2026-08-09T15:59:31.725Z</dcterms:created>
  <dcterms:modified xsi:type="dcterms:W3CDTF">2026-08-09T15:59:31.725Z</dcterms:modified>
</cp:coreProperties>
</file>