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A87E" w14:textId="484762EB" w:rsidR="004C0CBE" w:rsidRPr="000467CF" w:rsidRDefault="000467CF" w:rsidP="000467CF">
      <w:pPr>
        <w:jc w:val="center"/>
        <w:rPr>
          <w:b/>
          <w:bCs/>
        </w:rPr>
      </w:pPr>
      <w:r w:rsidRPr="000467CF">
        <w:rPr>
          <w:b/>
          <w:bCs/>
        </w:rPr>
        <w:t>Scénario : cassandra : run cassandra dans Docker :</w:t>
      </w:r>
    </w:p>
    <w:p w14:paraId="75AAAEF4" w14:textId="3006C1D3" w:rsidR="000467CF" w:rsidRDefault="000467CF"/>
    <w:p w14:paraId="09FFA476" w14:textId="77777777" w:rsidR="000467CF" w:rsidRPr="000467CF" w:rsidRDefault="000467CF" w:rsidP="000467CF">
      <w:pPr>
        <w:shd w:val="clear" w:color="auto" w:fill="FFFFFF"/>
        <w:spacing w:after="60" w:line="396" w:lineRule="atLeast"/>
        <w:outlineLvl w:val="3"/>
        <w:rPr>
          <w:rFonts w:ascii="Helvetica" w:eastAsia="Times New Roman" w:hAnsi="Helvetica" w:cs="Helvetica"/>
          <w:b/>
          <w:bCs/>
          <w:color w:val="3D3B49"/>
          <w:sz w:val="40"/>
          <w:szCs w:val="40"/>
          <w:lang w:val="en-US" w:eastAsia="fr-FR"/>
        </w:rPr>
      </w:pPr>
      <w:r w:rsidRPr="000467CF">
        <w:rPr>
          <w:rFonts w:ascii="Helvetica" w:eastAsia="Times New Roman" w:hAnsi="Helvetica" w:cs="Helvetica"/>
          <w:b/>
          <w:bCs/>
          <w:color w:val="3D3B49"/>
          <w:sz w:val="40"/>
          <w:szCs w:val="40"/>
          <w:lang w:val="en-US" w:eastAsia="fr-FR"/>
        </w:rPr>
        <w:t>Step 1</w:t>
      </w:r>
    </w:p>
    <w:p w14:paraId="2F5509D3" w14:textId="77777777" w:rsidR="000467CF" w:rsidRPr="000467CF" w:rsidRDefault="000467CF" w:rsidP="000467CF">
      <w:pPr>
        <w:shd w:val="clear" w:color="auto" w:fill="FFFFFF"/>
        <w:spacing w:after="0" w:line="594" w:lineRule="atLeast"/>
        <w:outlineLvl w:val="0"/>
        <w:rPr>
          <w:rFonts w:ascii="Arial" w:eastAsia="Times New Roman" w:hAnsi="Arial" w:cs="Arial"/>
          <w:b/>
          <w:bCs/>
          <w:color w:val="3D3B49"/>
          <w:kern w:val="36"/>
          <w:sz w:val="40"/>
          <w:szCs w:val="40"/>
          <w:lang w:val="en-US" w:eastAsia="fr-FR"/>
        </w:rPr>
      </w:pPr>
      <w:r w:rsidRPr="000467CF">
        <w:rPr>
          <w:rFonts w:ascii="Arial" w:eastAsia="Times New Roman" w:hAnsi="Arial" w:cs="Arial"/>
          <w:b/>
          <w:bCs/>
          <w:color w:val="3D3B49"/>
          <w:kern w:val="36"/>
          <w:sz w:val="40"/>
          <w:szCs w:val="40"/>
          <w:lang w:val="en-US" w:eastAsia="fr-FR"/>
        </w:rPr>
        <w:t>Starting a Single-Node Cassandra Cluster in Docker</w:t>
      </w:r>
    </w:p>
    <w:p w14:paraId="6C66BE03"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If you have a Docker environment installed on your machine, it's extremely simple to start a Cassandra node. First, let's obtain the Apache Cassandra image:</w:t>
      </w:r>
    </w:p>
    <w:p w14:paraId="3C947B8A"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pull cassandra</w:t>
      </w:r>
    </w:p>
    <w:p w14:paraId="2754401D"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This command pulls the Docker image marked with the tag </w:t>
      </w:r>
      <w:r w:rsidRPr="000467CF">
        <w:rPr>
          <w:rFonts w:ascii="Helvetica" w:eastAsia="Times New Roman" w:hAnsi="Helvetica" w:cs="Helvetica"/>
          <w:i/>
          <w:iCs/>
          <w:color w:val="3D3B49"/>
          <w:sz w:val="26"/>
          <w:szCs w:val="26"/>
          <w:lang w:val="en-US" w:eastAsia="fr-FR"/>
        </w:rPr>
        <w:t>latest</w:t>
      </w:r>
      <w:r w:rsidRPr="000467CF">
        <w:rPr>
          <w:rFonts w:ascii="Helvetica" w:eastAsia="Times New Roman" w:hAnsi="Helvetica" w:cs="Helvetica"/>
          <w:color w:val="3D3B49"/>
          <w:sz w:val="26"/>
          <w:szCs w:val="26"/>
          <w:lang w:val="en-US" w:eastAsia="fr-FR"/>
        </w:rPr>
        <w:t> from the </w:t>
      </w:r>
      <w:hyperlink r:id="rId6" w:tgtFrame="_blank" w:history="1">
        <w:r w:rsidRPr="000467CF">
          <w:rPr>
            <w:rFonts w:ascii="Helvetica" w:eastAsia="Times New Roman" w:hAnsi="Helvetica" w:cs="Helvetica"/>
            <w:color w:val="D3002D"/>
            <w:sz w:val="26"/>
            <w:szCs w:val="26"/>
            <w:u w:val="single"/>
            <w:lang w:val="en-US" w:eastAsia="fr-FR"/>
          </w:rPr>
          <w:t>Docker Hub</w:t>
        </w:r>
      </w:hyperlink>
      <w:r w:rsidRPr="000467CF">
        <w:rPr>
          <w:rFonts w:ascii="Helvetica" w:eastAsia="Times New Roman" w:hAnsi="Helvetica" w:cs="Helvetica"/>
          <w:color w:val="3D3B49"/>
          <w:sz w:val="26"/>
          <w:szCs w:val="26"/>
          <w:lang w:val="en-US" w:eastAsia="fr-FR"/>
        </w:rPr>
        <w:t>.</w:t>
      </w:r>
    </w:p>
    <w:p w14:paraId="662C7059"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Let's create a network for our cluster. We don't technically need it right away for a single node, but it will be useful when we add nodes later.</w:t>
      </w:r>
    </w:p>
    <w:p w14:paraId="51DF020A"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network create cass-network</w:t>
      </w:r>
    </w:p>
    <w:p w14:paraId="735E0F33"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Now you can start an instance of Cassandra with default options and a container name of </w:t>
      </w:r>
      <w:r w:rsidRPr="000467CF">
        <w:rPr>
          <w:rFonts w:ascii="Consolas" w:eastAsia="Times New Roman" w:hAnsi="Consolas" w:cs="Courier New"/>
          <w:color w:val="FFFFFF"/>
          <w:sz w:val="20"/>
          <w:szCs w:val="20"/>
          <w:shd w:val="clear" w:color="auto" w:fill="3D3B49"/>
          <w:lang w:val="en-US" w:eastAsia="fr-FR"/>
        </w:rPr>
        <w:t>my-cassandra</w:t>
      </w:r>
      <w:r w:rsidRPr="000467CF">
        <w:rPr>
          <w:rFonts w:ascii="Helvetica" w:eastAsia="Times New Roman" w:hAnsi="Helvetica" w:cs="Helvetica"/>
          <w:color w:val="3D3B49"/>
          <w:sz w:val="26"/>
          <w:szCs w:val="26"/>
          <w:lang w:val="en-US" w:eastAsia="fr-FR"/>
        </w:rPr>
        <w:t>:</w:t>
      </w:r>
    </w:p>
    <w:p w14:paraId="7A7A01FF"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run -d --name my-cassandra --network cass-network cassandra</w:t>
      </w:r>
    </w:p>
    <w:p w14:paraId="35AB9830"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The </w:t>
      </w:r>
      <w:r w:rsidRPr="000467CF">
        <w:rPr>
          <w:rFonts w:ascii="Consolas" w:eastAsia="Times New Roman" w:hAnsi="Consolas" w:cs="Courier New"/>
          <w:color w:val="FFFFFF"/>
          <w:sz w:val="20"/>
          <w:szCs w:val="20"/>
          <w:shd w:val="clear" w:color="auto" w:fill="3D3B49"/>
          <w:lang w:val="en-US" w:eastAsia="fr-FR"/>
        </w:rPr>
        <w:t>-d</w:t>
      </w:r>
      <w:r w:rsidRPr="000467CF">
        <w:rPr>
          <w:rFonts w:ascii="Helvetica" w:eastAsia="Times New Roman" w:hAnsi="Helvetica" w:cs="Helvetica"/>
          <w:color w:val="3D3B49"/>
          <w:sz w:val="26"/>
          <w:szCs w:val="26"/>
          <w:lang w:val="en-US" w:eastAsia="fr-FR"/>
        </w:rPr>
        <w:t> option starts the container in the background without printing out the logs.</w:t>
      </w:r>
    </w:p>
    <w:p w14:paraId="12FA295B"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You used the </w:t>
      </w:r>
      <w:r w:rsidRPr="000467CF">
        <w:rPr>
          <w:rFonts w:ascii="Consolas" w:eastAsia="Times New Roman" w:hAnsi="Consolas" w:cs="Courier New"/>
          <w:color w:val="FFFFFF"/>
          <w:sz w:val="20"/>
          <w:szCs w:val="20"/>
          <w:shd w:val="clear" w:color="auto" w:fill="3D3B49"/>
          <w:lang w:val="en-US" w:eastAsia="fr-FR"/>
        </w:rPr>
        <w:t>--name</w:t>
      </w:r>
      <w:r w:rsidRPr="000467CF">
        <w:rPr>
          <w:rFonts w:ascii="Helvetica" w:eastAsia="Times New Roman" w:hAnsi="Helvetica" w:cs="Helvetica"/>
          <w:color w:val="3D3B49"/>
          <w:sz w:val="26"/>
          <w:szCs w:val="26"/>
          <w:lang w:val="en-US" w:eastAsia="fr-FR"/>
        </w:rPr>
        <w:t> option to specify a name for the container, which allows you to reference the container by name when using other Docker commands.</w:t>
      </w:r>
    </w:p>
    <w:p w14:paraId="22113937"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If you don't provide a name for the container, the Docker runtime will assign a randomly selected name such as </w:t>
      </w:r>
      <w:r w:rsidRPr="000467CF">
        <w:rPr>
          <w:rFonts w:ascii="Consolas" w:eastAsia="Times New Roman" w:hAnsi="Consolas" w:cs="Courier New"/>
          <w:color w:val="FFFFFF"/>
          <w:sz w:val="20"/>
          <w:szCs w:val="20"/>
          <w:shd w:val="clear" w:color="auto" w:fill="3D3B49"/>
          <w:lang w:val="en-US" w:eastAsia="fr-FR"/>
        </w:rPr>
        <w:t>breezy_ensign</w:t>
      </w:r>
      <w:r w:rsidRPr="000467CF">
        <w:rPr>
          <w:rFonts w:ascii="Helvetica" w:eastAsia="Times New Roman" w:hAnsi="Helvetica" w:cs="Helvetica"/>
          <w:color w:val="3D3B49"/>
          <w:sz w:val="26"/>
          <w:szCs w:val="26"/>
          <w:lang w:val="en-US" w:eastAsia="fr-FR"/>
        </w:rPr>
        <w:t>. Docker also creates a unique identifier for each container that is returned from the initial </w:t>
      </w:r>
      <w:r w:rsidRPr="000467CF">
        <w:rPr>
          <w:rFonts w:ascii="Consolas" w:eastAsia="Times New Roman" w:hAnsi="Consolas" w:cs="Courier New"/>
          <w:color w:val="FFFFFF"/>
          <w:sz w:val="20"/>
          <w:szCs w:val="20"/>
          <w:shd w:val="clear" w:color="auto" w:fill="3D3B49"/>
          <w:lang w:val="en-US" w:eastAsia="fr-FR"/>
        </w:rPr>
        <w:t>run</w:t>
      </w:r>
      <w:r w:rsidRPr="000467CF">
        <w:rPr>
          <w:rFonts w:ascii="Helvetica" w:eastAsia="Times New Roman" w:hAnsi="Helvetica" w:cs="Helvetica"/>
          <w:color w:val="3D3B49"/>
          <w:sz w:val="26"/>
          <w:szCs w:val="26"/>
          <w:lang w:val="en-US" w:eastAsia="fr-FR"/>
        </w:rPr>
        <w:t> command. Either the name or ID may be used to reference a specific container in Docker commands.</w:t>
      </w:r>
    </w:p>
    <w:p w14:paraId="09CCAC74"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You can use </w:t>
      </w:r>
      <w:r w:rsidRPr="000467CF">
        <w:rPr>
          <w:rFonts w:ascii="Consolas" w:eastAsia="Times New Roman" w:hAnsi="Consolas" w:cs="Courier New"/>
          <w:color w:val="FFFFFF"/>
          <w:sz w:val="20"/>
          <w:szCs w:val="20"/>
          <w:shd w:val="clear" w:color="auto" w:fill="3D3B49"/>
          <w:lang w:val="en-US" w:eastAsia="fr-FR"/>
        </w:rPr>
        <w:t>docker ps</w:t>
      </w:r>
      <w:r w:rsidRPr="000467CF">
        <w:rPr>
          <w:rFonts w:ascii="Helvetica" w:eastAsia="Times New Roman" w:hAnsi="Helvetica" w:cs="Helvetica"/>
          <w:color w:val="3D3B49"/>
          <w:sz w:val="26"/>
          <w:szCs w:val="26"/>
          <w:lang w:val="en-US" w:eastAsia="fr-FR"/>
        </w:rPr>
        <w:t> to see status information about the container you've created:</w:t>
      </w:r>
    </w:p>
    <w:p w14:paraId="0C009DD5"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ps</w:t>
      </w:r>
    </w:p>
    <w:p w14:paraId="0EB3B6FE"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In order to access a node from outside Docker for CQL queries, you'll want to make sure the standard CQL port is exposed when the node is created:</w:t>
      </w:r>
    </w:p>
    <w:p w14:paraId="1F7FF41C"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start cassandra -p 9042:9042</w:t>
      </w:r>
    </w:p>
    <w:p w14:paraId="0AC494BE" w14:textId="328AE3D6"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There are several other configuration options available for running Cassandra in Docker, which are documented on the Docker Hub page referenced above.</w:t>
      </w:r>
    </w:p>
    <w:p w14:paraId="15536608" w14:textId="3B7DF9DA"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6AE6FBD5" w14:textId="3A57F9D7"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5C187077" w14:textId="309F6A63"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6EC113AE" w14:textId="001CF180"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3DF48BA" w14:textId="77777777" w:rsidR="000467CF" w:rsidRPr="000467CF" w:rsidRDefault="000467CF" w:rsidP="000467CF">
      <w:pPr>
        <w:shd w:val="clear" w:color="auto" w:fill="FFFFFF"/>
        <w:spacing w:after="60" w:line="396" w:lineRule="atLeast"/>
        <w:outlineLvl w:val="3"/>
        <w:rPr>
          <w:rFonts w:ascii="Helvetica" w:eastAsia="Times New Roman" w:hAnsi="Helvetica" w:cs="Helvetica"/>
          <w:b/>
          <w:bCs/>
          <w:color w:val="3D3B49"/>
          <w:sz w:val="40"/>
          <w:szCs w:val="40"/>
          <w:lang w:val="en-US" w:eastAsia="fr-FR"/>
        </w:rPr>
      </w:pPr>
      <w:r w:rsidRPr="000467CF">
        <w:rPr>
          <w:rFonts w:ascii="Helvetica" w:eastAsia="Times New Roman" w:hAnsi="Helvetica" w:cs="Helvetica"/>
          <w:b/>
          <w:bCs/>
          <w:color w:val="3D3B49"/>
          <w:sz w:val="40"/>
          <w:szCs w:val="40"/>
          <w:lang w:val="en-US" w:eastAsia="fr-FR"/>
        </w:rPr>
        <w:t>Step 2</w:t>
      </w:r>
    </w:p>
    <w:p w14:paraId="27F5BD12" w14:textId="77777777" w:rsidR="000467CF" w:rsidRPr="000467CF" w:rsidRDefault="000467CF" w:rsidP="000467CF">
      <w:pPr>
        <w:shd w:val="clear" w:color="auto" w:fill="FFFFFF"/>
        <w:spacing w:after="0" w:line="594" w:lineRule="atLeast"/>
        <w:outlineLvl w:val="0"/>
        <w:rPr>
          <w:rFonts w:ascii="Arial" w:eastAsia="Times New Roman" w:hAnsi="Arial" w:cs="Arial"/>
          <w:b/>
          <w:bCs/>
          <w:color w:val="3D3B49"/>
          <w:kern w:val="36"/>
          <w:sz w:val="40"/>
          <w:szCs w:val="40"/>
          <w:lang w:val="en-US" w:eastAsia="fr-FR"/>
        </w:rPr>
      </w:pPr>
      <w:r w:rsidRPr="000467CF">
        <w:rPr>
          <w:rFonts w:ascii="Arial" w:eastAsia="Times New Roman" w:hAnsi="Arial" w:cs="Arial"/>
          <w:b/>
          <w:bCs/>
          <w:color w:val="3D3B49"/>
          <w:kern w:val="36"/>
          <w:sz w:val="40"/>
          <w:szCs w:val="40"/>
          <w:lang w:val="en-US" w:eastAsia="fr-FR"/>
        </w:rPr>
        <w:t>Running cqlsh on a Cassandra Node in Docker</w:t>
      </w:r>
    </w:p>
    <w:p w14:paraId="1963298B"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To start an instance of </w:t>
      </w:r>
      <w:r w:rsidRPr="000467CF">
        <w:rPr>
          <w:rFonts w:ascii="Consolas" w:eastAsia="Times New Roman" w:hAnsi="Consolas" w:cs="Courier New"/>
          <w:color w:val="FFFFFF"/>
          <w:sz w:val="20"/>
          <w:szCs w:val="20"/>
          <w:shd w:val="clear" w:color="auto" w:fill="3D3B49"/>
          <w:lang w:val="en-US" w:eastAsia="fr-FR"/>
        </w:rPr>
        <w:t>cqlsh</w:t>
      </w:r>
      <w:r w:rsidRPr="000467CF">
        <w:rPr>
          <w:rFonts w:ascii="Helvetica" w:eastAsia="Times New Roman" w:hAnsi="Helvetica" w:cs="Helvetica"/>
          <w:color w:val="3D3B49"/>
          <w:sz w:val="26"/>
          <w:szCs w:val="26"/>
          <w:lang w:val="en-US" w:eastAsia="fr-FR"/>
        </w:rPr>
        <w:t>, the simplest way is to use the copy inside your Docker instance by executing a command on the instance:</w:t>
      </w:r>
    </w:p>
    <w:p w14:paraId="0C3D7059"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exec -it my-cassandra cqlsh</w:t>
      </w:r>
    </w:p>
    <w:p w14:paraId="2C0BB850"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This will give you a </w:t>
      </w:r>
      <w:r w:rsidRPr="000467CF">
        <w:rPr>
          <w:rFonts w:ascii="Consolas" w:eastAsia="Times New Roman" w:hAnsi="Consolas" w:cs="Courier New"/>
          <w:color w:val="FFFFFF"/>
          <w:sz w:val="20"/>
          <w:szCs w:val="20"/>
          <w:shd w:val="clear" w:color="auto" w:fill="3D3B49"/>
          <w:lang w:val="en-US" w:eastAsia="fr-FR"/>
        </w:rPr>
        <w:t>cqlsh</w:t>
      </w:r>
      <w:r w:rsidRPr="000467CF">
        <w:rPr>
          <w:rFonts w:ascii="Helvetica" w:eastAsia="Times New Roman" w:hAnsi="Helvetica" w:cs="Helvetica"/>
          <w:color w:val="3D3B49"/>
          <w:sz w:val="26"/>
          <w:szCs w:val="26"/>
          <w:lang w:val="en-US" w:eastAsia="fr-FR"/>
        </w:rPr>
        <w:t> prompt, with which you could execute similar commands to those you learn in other labs in this series such as Get to Know CQL or Query Options in CQL.</w:t>
      </w:r>
    </w:p>
    <w:p w14:paraId="58AA8E75"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If you get an error message when starting </w:t>
      </w:r>
      <w:r w:rsidRPr="000467CF">
        <w:rPr>
          <w:rFonts w:ascii="Consolas" w:eastAsia="Times New Roman" w:hAnsi="Consolas" w:cs="Courier New"/>
          <w:color w:val="FFFFFF"/>
          <w:sz w:val="20"/>
          <w:szCs w:val="20"/>
          <w:shd w:val="clear" w:color="auto" w:fill="3D3B49"/>
          <w:lang w:val="en-US" w:eastAsia="fr-FR"/>
        </w:rPr>
        <w:t>cqlsh</w:t>
      </w:r>
      <w:r w:rsidRPr="000467CF">
        <w:rPr>
          <w:rFonts w:ascii="Helvetica" w:eastAsia="Times New Roman" w:hAnsi="Helvetica" w:cs="Helvetica"/>
          <w:color w:val="3D3B49"/>
          <w:sz w:val="26"/>
          <w:szCs w:val="26"/>
          <w:lang w:val="en-US" w:eastAsia="fr-FR"/>
        </w:rPr>
        <w:t>, Cassandra is still starting up. You can wait a minute and try again, or run the following command to watch the startup progress (use </w:t>
      </w:r>
      <w:r w:rsidRPr="000467CF">
        <w:rPr>
          <w:rFonts w:ascii="Consolas" w:eastAsia="Times New Roman" w:hAnsi="Consolas" w:cs="Courier New"/>
          <w:color w:val="FFFFFF"/>
          <w:sz w:val="20"/>
          <w:szCs w:val="20"/>
          <w:shd w:val="clear" w:color="auto" w:fill="3D3B49"/>
          <w:lang w:val="en-US" w:eastAsia="fr-FR"/>
        </w:rPr>
        <w:t>Ctrl-C</w:t>
      </w:r>
      <w:r w:rsidRPr="000467CF">
        <w:rPr>
          <w:rFonts w:ascii="Helvetica" w:eastAsia="Times New Roman" w:hAnsi="Helvetica" w:cs="Helvetica"/>
          <w:color w:val="3D3B49"/>
          <w:sz w:val="26"/>
          <w:szCs w:val="26"/>
          <w:lang w:val="en-US" w:eastAsia="fr-FR"/>
        </w:rPr>
        <w:t> to exit):</w:t>
      </w:r>
    </w:p>
    <w:p w14:paraId="2227FD97"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docker logs -f my-cassandra</w:t>
      </w:r>
    </w:p>
    <w:p w14:paraId="73385096"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To create a simple schema in your cluster, you'll use the </w:t>
      </w:r>
      <w:r w:rsidRPr="000467CF">
        <w:rPr>
          <w:rFonts w:ascii="Consolas" w:eastAsia="Times New Roman" w:hAnsi="Consolas" w:cs="Courier New"/>
          <w:color w:val="FFFFFF"/>
          <w:sz w:val="20"/>
          <w:szCs w:val="20"/>
          <w:shd w:val="clear" w:color="auto" w:fill="3D3B49"/>
          <w:lang w:val="en-US" w:eastAsia="fr-FR"/>
        </w:rPr>
        <w:t>CREATE KEYSPACE</w:t>
      </w:r>
      <w:r w:rsidRPr="000467CF">
        <w:rPr>
          <w:rFonts w:ascii="Helvetica" w:eastAsia="Times New Roman" w:hAnsi="Helvetica" w:cs="Helvetica"/>
          <w:color w:val="3D3B49"/>
          <w:sz w:val="26"/>
          <w:szCs w:val="26"/>
          <w:lang w:val="en-US" w:eastAsia="fr-FR"/>
        </w:rPr>
        <w:t> and </w:t>
      </w:r>
      <w:r w:rsidRPr="000467CF">
        <w:rPr>
          <w:rFonts w:ascii="Consolas" w:eastAsia="Times New Roman" w:hAnsi="Consolas" w:cs="Courier New"/>
          <w:color w:val="FFFFFF"/>
          <w:sz w:val="20"/>
          <w:szCs w:val="20"/>
          <w:shd w:val="clear" w:color="auto" w:fill="3D3B49"/>
          <w:lang w:val="en-US" w:eastAsia="fr-FR"/>
        </w:rPr>
        <w:t>CREATE TABLE</w:t>
      </w:r>
      <w:r w:rsidRPr="000467CF">
        <w:rPr>
          <w:rFonts w:ascii="Helvetica" w:eastAsia="Times New Roman" w:hAnsi="Helvetica" w:cs="Helvetica"/>
          <w:color w:val="3D3B49"/>
          <w:sz w:val="26"/>
          <w:szCs w:val="26"/>
          <w:lang w:val="en-US" w:eastAsia="fr-FR"/>
        </w:rPr>
        <w:t> commands:</w:t>
      </w:r>
    </w:p>
    <w:p w14:paraId="52787650"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CREATE KEYSPACE my_keyspace WITH replication = {'class': 'SimpleStrategy', 'replication_factor': 1};</w:t>
      </w:r>
    </w:p>
    <w:p w14:paraId="725FC396"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CREATE TABLE my_keyspace.user (first_name text, last_name text, title text, PRIMARY KEY (last_name, first_name));</w:t>
      </w:r>
    </w:p>
    <w:p w14:paraId="5EDF3A3E"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You can use the </w:t>
      </w:r>
      <w:r w:rsidRPr="000467CF">
        <w:rPr>
          <w:rFonts w:ascii="Consolas" w:eastAsia="Times New Roman" w:hAnsi="Consolas" w:cs="Courier New"/>
          <w:color w:val="FFFFFF"/>
          <w:sz w:val="20"/>
          <w:szCs w:val="20"/>
          <w:shd w:val="clear" w:color="auto" w:fill="3D3B49"/>
          <w:lang w:val="en-US" w:eastAsia="fr-FR"/>
        </w:rPr>
        <w:t>DESCRIBE</w:t>
      </w:r>
      <w:r w:rsidRPr="000467CF">
        <w:rPr>
          <w:rFonts w:ascii="Helvetica" w:eastAsia="Times New Roman" w:hAnsi="Helvetica" w:cs="Helvetica"/>
          <w:color w:val="3D3B49"/>
          <w:sz w:val="26"/>
          <w:szCs w:val="26"/>
          <w:lang w:val="en-US" w:eastAsia="fr-FR"/>
        </w:rPr>
        <w:t> command to verify the schema was created:</w:t>
      </w:r>
    </w:p>
    <w:p w14:paraId="34CA33F7"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DESCRIBE KEYSPACE my_keyspace;</w:t>
      </w:r>
    </w:p>
    <w:p w14:paraId="4C386398"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To get a list of other </w:t>
      </w:r>
      <w:r w:rsidRPr="000467CF">
        <w:rPr>
          <w:rFonts w:ascii="Consolas" w:eastAsia="Times New Roman" w:hAnsi="Consolas" w:cs="Courier New"/>
          <w:color w:val="FFFFFF"/>
          <w:sz w:val="20"/>
          <w:szCs w:val="20"/>
          <w:shd w:val="clear" w:color="auto" w:fill="3D3B49"/>
          <w:lang w:val="en-US" w:eastAsia="fr-FR"/>
        </w:rPr>
        <w:t>cqlsh</w:t>
      </w:r>
      <w:r w:rsidRPr="000467CF">
        <w:rPr>
          <w:rFonts w:ascii="Helvetica" w:eastAsia="Times New Roman" w:hAnsi="Helvetica" w:cs="Helvetica"/>
          <w:color w:val="3D3B49"/>
          <w:sz w:val="26"/>
          <w:szCs w:val="26"/>
          <w:lang w:val="en-US" w:eastAsia="fr-FR"/>
        </w:rPr>
        <w:t> commands, use </w:t>
      </w:r>
      <w:r w:rsidRPr="000467CF">
        <w:rPr>
          <w:rFonts w:ascii="Consolas" w:eastAsia="Times New Roman" w:hAnsi="Consolas" w:cs="Courier New"/>
          <w:color w:val="FFFFFF"/>
          <w:sz w:val="20"/>
          <w:szCs w:val="20"/>
          <w:shd w:val="clear" w:color="auto" w:fill="3D3B49"/>
          <w:lang w:val="en-US" w:eastAsia="fr-FR"/>
        </w:rPr>
        <w:t>HELP</w:t>
      </w:r>
      <w:r w:rsidRPr="000467CF">
        <w:rPr>
          <w:rFonts w:ascii="Helvetica" w:eastAsia="Times New Roman" w:hAnsi="Helvetica" w:cs="Helvetica"/>
          <w:color w:val="3D3B49"/>
          <w:sz w:val="26"/>
          <w:szCs w:val="26"/>
          <w:lang w:val="en-US" w:eastAsia="fr-FR"/>
        </w:rPr>
        <w:t>:</w:t>
      </w:r>
    </w:p>
    <w:p w14:paraId="2A51A865"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HELP</w:t>
      </w:r>
    </w:p>
    <w:p w14:paraId="19B5ECEE"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When you're done using the shell, you can </w:t>
      </w:r>
      <w:r w:rsidRPr="000467CF">
        <w:rPr>
          <w:rFonts w:ascii="Consolas" w:eastAsia="Times New Roman" w:hAnsi="Consolas" w:cs="Courier New"/>
          <w:color w:val="FFFFFF"/>
          <w:sz w:val="20"/>
          <w:szCs w:val="20"/>
          <w:shd w:val="clear" w:color="auto" w:fill="3D3B49"/>
          <w:lang w:val="en-US" w:eastAsia="fr-FR"/>
        </w:rPr>
        <w:t>EXIT</w:t>
      </w:r>
      <w:r w:rsidRPr="000467CF">
        <w:rPr>
          <w:rFonts w:ascii="Helvetica" w:eastAsia="Times New Roman" w:hAnsi="Helvetica" w:cs="Helvetica"/>
          <w:color w:val="3D3B49"/>
          <w:sz w:val="26"/>
          <w:szCs w:val="26"/>
          <w:lang w:val="en-US" w:eastAsia="fr-FR"/>
        </w:rPr>
        <w:t>:</w:t>
      </w:r>
    </w:p>
    <w:p w14:paraId="734F2FD0"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Consolas" w:eastAsia="Times New Roman" w:hAnsi="Consolas" w:cs="Courier New"/>
          <w:color w:val="FFFFFF"/>
          <w:sz w:val="20"/>
          <w:szCs w:val="20"/>
          <w:shd w:val="clear" w:color="auto" w:fill="3D3B49"/>
          <w:lang w:val="en-US" w:eastAsia="fr-FR"/>
        </w:rPr>
        <w:t>EXIT</w:t>
      </w:r>
    </w:p>
    <w:p w14:paraId="3FEA3819"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r w:rsidRPr="000467CF">
        <w:rPr>
          <w:rFonts w:ascii="Helvetica" w:eastAsia="Times New Roman" w:hAnsi="Helvetica" w:cs="Helvetica"/>
          <w:color w:val="3D3B49"/>
          <w:sz w:val="26"/>
          <w:szCs w:val="26"/>
          <w:lang w:val="en-US" w:eastAsia="fr-FR"/>
        </w:rPr>
        <w:t>Make sure to </w:t>
      </w:r>
      <w:r w:rsidRPr="000467CF">
        <w:rPr>
          <w:rFonts w:ascii="Consolas" w:eastAsia="Times New Roman" w:hAnsi="Consolas" w:cs="Courier New"/>
          <w:color w:val="FFFFFF"/>
          <w:sz w:val="20"/>
          <w:szCs w:val="20"/>
          <w:shd w:val="clear" w:color="auto" w:fill="3D3B49"/>
          <w:lang w:val="en-US" w:eastAsia="fr-FR"/>
        </w:rPr>
        <w:t>EXIT</w:t>
      </w:r>
      <w:r w:rsidRPr="000467CF">
        <w:rPr>
          <w:rFonts w:ascii="Helvetica" w:eastAsia="Times New Roman" w:hAnsi="Helvetica" w:cs="Helvetica"/>
          <w:color w:val="3D3B49"/>
          <w:sz w:val="26"/>
          <w:szCs w:val="26"/>
          <w:lang w:val="en-US" w:eastAsia="fr-FR"/>
        </w:rPr>
        <w:t> now. You'll need to be back at the Bash shell prompt to run the commands in the next step.</w:t>
      </w:r>
    </w:p>
    <w:p w14:paraId="71697591" w14:textId="053C31A4"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71491387" w14:textId="1B7F0FAA"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7488BCB4" w14:textId="3CBC3E53"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1CAFD696" w14:textId="20C80991"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3523C7AF" w14:textId="38B04D68"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5E965789" w14:textId="48A90AEB"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6C1A84AA" w14:textId="77777777" w:rsidR="000467CF" w:rsidRPr="000467CF" w:rsidRDefault="000467CF" w:rsidP="000467CF">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0467CF">
        <w:rPr>
          <w:rFonts w:ascii="Helvetica" w:hAnsi="Helvetica" w:cs="Helvetica"/>
          <w:color w:val="3D3B49"/>
          <w:sz w:val="40"/>
          <w:szCs w:val="40"/>
          <w:lang w:val="en-US"/>
        </w:rPr>
        <w:t>Step 3</w:t>
      </w:r>
    </w:p>
    <w:p w14:paraId="50605575" w14:textId="77777777" w:rsidR="000467CF" w:rsidRPr="000467CF" w:rsidRDefault="000467CF" w:rsidP="000467CF">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0467CF">
        <w:rPr>
          <w:rFonts w:ascii="Arial" w:hAnsi="Arial" w:cs="Arial"/>
          <w:color w:val="3D3B49"/>
          <w:sz w:val="40"/>
          <w:szCs w:val="40"/>
          <w:lang w:val="en-US"/>
        </w:rPr>
        <w:t>Creating a Multinode Cassandra Cluster in Docker</w:t>
      </w:r>
    </w:p>
    <w:p w14:paraId="1ABB5255"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One exercise you might find interesting is to launch multiple nodes in Docker to create a small cluster.</w:t>
      </w:r>
    </w:p>
    <w:p w14:paraId="1F523EC7"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Let's two additional nodes using the same network:</w:t>
      </w:r>
    </w:p>
    <w:p w14:paraId="313F1F1A"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hd w:val="clear" w:color="auto" w:fill="3D3B49"/>
          <w:lang w:val="en-US"/>
        </w:rPr>
        <w:t>docker run --name my-cassandra-2 --network cass-network -d -e CASSANDRA_SEEDS=my-cassandra cassandra</w:t>
      </w:r>
    </w:p>
    <w:p w14:paraId="5D98F4DF"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hd w:val="clear" w:color="auto" w:fill="3D3B49"/>
          <w:lang w:val="en-US"/>
        </w:rPr>
        <w:t>docker run --name my-cassandra-3 --network cass-network -d -e CASSANDRA_SEEDS=my-cassandra cassandra</w:t>
      </w:r>
    </w:p>
    <w:p w14:paraId="4FF6F357"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With these commands, you've started two additional nodes on a single Docker instance, providing the first node as a seed node. Once these new nodes start up, they will connect with the original and take over responsibility for a portion of the cluster's data. The schema you've created are automatically replicated to these new nodes.</w:t>
      </w:r>
    </w:p>
    <w:p w14:paraId="4FE232C3"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You might find it interesting to watch the startup progress of one of these new nodes as it joins the cluster and negotiates what data it will be responsible for storing (use </w:t>
      </w:r>
      <w:r w:rsidRPr="000467CF">
        <w:rPr>
          <w:rStyle w:val="CodeHTML"/>
          <w:rFonts w:ascii="Consolas" w:hAnsi="Consolas"/>
          <w:color w:val="FFFFFF"/>
          <w:shd w:val="clear" w:color="auto" w:fill="3D3B49"/>
          <w:lang w:val="en-US"/>
        </w:rPr>
        <w:t>Ctrl-C</w:t>
      </w:r>
      <w:r w:rsidRPr="000467CF">
        <w:rPr>
          <w:rFonts w:ascii="Helvetica" w:hAnsi="Helvetica" w:cs="Helvetica"/>
          <w:color w:val="3D3B49"/>
          <w:sz w:val="26"/>
          <w:szCs w:val="26"/>
          <w:lang w:val="en-US"/>
        </w:rPr>
        <w:t> to exit):</w:t>
      </w:r>
    </w:p>
    <w:p w14:paraId="33C23ABB"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hd w:val="clear" w:color="auto" w:fill="3D3B49"/>
          <w:lang w:val="en-US"/>
        </w:rPr>
        <w:t>docker logs -f my-cassandra-2</w:t>
      </w:r>
    </w:p>
    <w:p w14:paraId="3D53F43F"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If you want to create a cluster spanning containers on multiple Docker instances, you'll need to do a bit more networking, such as making sure that ports Cassandra uses for internode communication are accessible. It's also possible to configure the image to mount an external directory for Cassandra to store its data files. You can find these details in the documentation for the Cassandra Docker image.</w:t>
      </w:r>
    </w:p>
    <w:p w14:paraId="1814C5A5" w14:textId="58CDE655"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6E0A35B9" w14:textId="18BBFB29"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7E9F1E98" w14:textId="3965B118"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D47B393" w14:textId="12C0B751"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64558A6" w14:textId="2D6690F4"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52D3A067" w14:textId="1BBD7F5D"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4FCBD47F" w14:textId="59A3F170"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17245B6" w14:textId="17E8F970"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5FB5F881" w14:textId="630B68C1"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47BEAE3F" w14:textId="792F8392"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2ED76C54" w14:textId="1963A8C3"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4875C33A" w14:textId="77777777" w:rsidR="000467CF" w:rsidRPr="000467CF" w:rsidRDefault="000467CF" w:rsidP="000467CF">
      <w:pPr>
        <w:pStyle w:val="Titre1"/>
        <w:shd w:val="clear" w:color="auto" w:fill="FFFFFF"/>
        <w:spacing w:before="0" w:beforeAutospacing="0" w:after="0" w:afterAutospacing="0" w:line="594" w:lineRule="atLeast"/>
        <w:rPr>
          <w:rFonts w:ascii="Helvetica" w:hAnsi="Helvetica" w:cs="Helvetica"/>
          <w:color w:val="3D3B49"/>
          <w:sz w:val="40"/>
          <w:szCs w:val="40"/>
          <w:lang w:val="en-US"/>
        </w:rPr>
      </w:pPr>
      <w:r w:rsidRPr="000467CF">
        <w:rPr>
          <w:rFonts w:ascii="Helvetica" w:hAnsi="Helvetica" w:cs="Helvetica"/>
          <w:color w:val="3D3B49"/>
          <w:sz w:val="40"/>
          <w:szCs w:val="40"/>
          <w:lang w:val="en-US"/>
        </w:rPr>
        <w:t>Monitoring a Cassandra Cluster in Docker</w:t>
      </w:r>
    </w:p>
    <w:p w14:paraId="68CF61E8"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z w:val="24"/>
          <w:szCs w:val="24"/>
          <w:shd w:val="clear" w:color="auto" w:fill="3D3B49"/>
          <w:lang w:val="en-US"/>
        </w:rPr>
        <w:t>nodetool</w:t>
      </w:r>
      <w:r w:rsidRPr="000467CF">
        <w:rPr>
          <w:rFonts w:ascii="Helvetica" w:hAnsi="Helvetica" w:cs="Helvetica"/>
          <w:color w:val="3D3B49"/>
          <w:sz w:val="26"/>
          <w:szCs w:val="26"/>
          <w:lang w:val="en-US"/>
        </w:rPr>
        <w:t> is a command-line program that offers a rich array of ways to look at your cluster, understand its activity, and modify it. </w:t>
      </w:r>
      <w:r w:rsidRPr="000467CF">
        <w:rPr>
          <w:rStyle w:val="CodeHTML"/>
          <w:rFonts w:ascii="Consolas" w:hAnsi="Consolas"/>
          <w:color w:val="FFFFFF"/>
          <w:sz w:val="24"/>
          <w:szCs w:val="24"/>
          <w:shd w:val="clear" w:color="auto" w:fill="3D3B49"/>
          <w:lang w:val="en-US"/>
        </w:rPr>
        <w:t>nodetool</w:t>
      </w:r>
      <w:r w:rsidRPr="000467CF">
        <w:rPr>
          <w:rFonts w:ascii="Helvetica" w:hAnsi="Helvetica" w:cs="Helvetica"/>
          <w:color w:val="3D3B49"/>
          <w:sz w:val="26"/>
          <w:szCs w:val="26"/>
          <w:lang w:val="en-US"/>
        </w:rPr>
        <w:t> lets you get statistics about the cluster, see the ranges each node maintains, and a variety of management tasks such as moving data from one node to another, decommissioning nodes, repairing nodes, and more.</w:t>
      </w:r>
    </w:p>
    <w:p w14:paraId="76EBF950"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You can use the </w:t>
      </w:r>
      <w:r w:rsidRPr="000467CF">
        <w:rPr>
          <w:rStyle w:val="CodeHTML"/>
          <w:rFonts w:ascii="Consolas" w:hAnsi="Consolas"/>
          <w:color w:val="FFFFFF"/>
          <w:sz w:val="24"/>
          <w:szCs w:val="24"/>
          <w:shd w:val="clear" w:color="auto" w:fill="3D3B49"/>
          <w:lang w:val="en-US"/>
        </w:rPr>
        <w:t>nodetool status</w:t>
      </w:r>
      <w:r w:rsidRPr="000467CF">
        <w:rPr>
          <w:rFonts w:ascii="Helvetica" w:hAnsi="Helvetica" w:cs="Helvetica"/>
          <w:color w:val="3D3B49"/>
          <w:sz w:val="26"/>
          <w:szCs w:val="26"/>
          <w:lang w:val="en-US"/>
        </w:rPr>
        <w:t> command on any of the nodes to see the status of the nodes in the cluster.</w:t>
      </w:r>
    </w:p>
    <w:p w14:paraId="55C871D0"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z w:val="24"/>
          <w:szCs w:val="24"/>
          <w:shd w:val="clear" w:color="auto" w:fill="3D3B49"/>
          <w:lang w:val="en-US"/>
        </w:rPr>
        <w:t>docker exec -it my-cassandra nodetool status</w:t>
      </w:r>
    </w:p>
    <w:p w14:paraId="05C32D3B"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The </w:t>
      </w:r>
      <w:r w:rsidRPr="000467CF">
        <w:rPr>
          <w:rStyle w:val="CodeHTML"/>
          <w:rFonts w:ascii="Consolas" w:hAnsi="Consolas"/>
          <w:color w:val="FFFFFF"/>
          <w:sz w:val="24"/>
          <w:szCs w:val="24"/>
          <w:shd w:val="clear" w:color="auto" w:fill="3D3B49"/>
          <w:lang w:val="en-US"/>
        </w:rPr>
        <w:t>nodetool info</w:t>
      </w:r>
      <w:r w:rsidRPr="000467CF">
        <w:rPr>
          <w:rFonts w:ascii="Helvetica" w:hAnsi="Helvetica" w:cs="Helvetica"/>
          <w:color w:val="3D3B49"/>
          <w:sz w:val="26"/>
          <w:szCs w:val="26"/>
          <w:lang w:val="en-US"/>
        </w:rPr>
        <w:t> command provides additional details:</w:t>
      </w:r>
    </w:p>
    <w:p w14:paraId="2BAADCCB"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z w:val="24"/>
          <w:szCs w:val="24"/>
          <w:shd w:val="clear" w:color="auto" w:fill="3D3B49"/>
          <w:lang w:val="en-US"/>
        </w:rPr>
        <w:t>docker exec -it my-cassandra nodetool info</w:t>
      </w:r>
    </w:p>
    <w:p w14:paraId="54E51F9A"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To see details of which nodes own which portions of the token ring, use </w:t>
      </w:r>
      <w:r w:rsidRPr="000467CF">
        <w:rPr>
          <w:rStyle w:val="CodeHTML"/>
          <w:rFonts w:ascii="Consolas" w:hAnsi="Consolas"/>
          <w:color w:val="FFFFFF"/>
          <w:sz w:val="24"/>
          <w:szCs w:val="24"/>
          <w:shd w:val="clear" w:color="auto" w:fill="3D3B49"/>
          <w:lang w:val="en-US"/>
        </w:rPr>
        <w:t>nodetool ring</w:t>
      </w:r>
      <w:r w:rsidRPr="000467CF">
        <w:rPr>
          <w:rFonts w:ascii="Helvetica" w:hAnsi="Helvetica" w:cs="Helvetica"/>
          <w:color w:val="3D3B49"/>
          <w:sz w:val="26"/>
          <w:szCs w:val="26"/>
          <w:lang w:val="en-US"/>
        </w:rPr>
        <w:t>:</w:t>
      </w:r>
    </w:p>
    <w:p w14:paraId="74FA3833"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z w:val="24"/>
          <w:szCs w:val="24"/>
          <w:shd w:val="clear" w:color="auto" w:fill="3D3B49"/>
          <w:lang w:val="en-US"/>
        </w:rPr>
        <w:t>docker exec -it my-cassandra nodetool ring</w:t>
      </w:r>
    </w:p>
    <w:p w14:paraId="3E4AF3E3"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You can get a list of other available commands using </w:t>
      </w:r>
      <w:r w:rsidRPr="000467CF">
        <w:rPr>
          <w:rStyle w:val="CodeHTML"/>
          <w:rFonts w:ascii="Consolas" w:hAnsi="Consolas"/>
          <w:color w:val="FFFFFF"/>
          <w:sz w:val="24"/>
          <w:szCs w:val="24"/>
          <w:shd w:val="clear" w:color="auto" w:fill="3D3B49"/>
          <w:lang w:val="en-US"/>
        </w:rPr>
        <w:t>nodetool help</w:t>
      </w:r>
      <w:r w:rsidRPr="000467CF">
        <w:rPr>
          <w:rFonts w:ascii="Helvetica" w:hAnsi="Helvetica" w:cs="Helvetica"/>
          <w:color w:val="3D3B49"/>
          <w:sz w:val="26"/>
          <w:szCs w:val="26"/>
          <w:lang w:val="en-US"/>
        </w:rPr>
        <w:t>:</w:t>
      </w:r>
    </w:p>
    <w:p w14:paraId="5C7B32F0"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z w:val="24"/>
          <w:szCs w:val="24"/>
          <w:shd w:val="clear" w:color="auto" w:fill="3D3B49"/>
          <w:lang w:val="en-US"/>
        </w:rPr>
        <w:t>docker exec -it my-cassandra nodetool help</w:t>
      </w:r>
    </w:p>
    <w:p w14:paraId="1F4DF6F1" w14:textId="7953162D"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386AC98" w14:textId="77777777" w:rsid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71A4E3E" w14:textId="77777777" w:rsidR="000467CF" w:rsidRPr="000467CF" w:rsidRDefault="000467CF" w:rsidP="000467CF">
      <w:pPr>
        <w:pStyle w:val="Titre4"/>
        <w:shd w:val="clear" w:color="auto" w:fill="FFFFFF"/>
        <w:spacing w:before="0" w:beforeAutospacing="0" w:after="60" w:afterAutospacing="0" w:line="396" w:lineRule="atLeast"/>
        <w:rPr>
          <w:rFonts w:ascii="Helvetica" w:hAnsi="Helvetica" w:cs="Helvetica"/>
          <w:color w:val="3D3B49"/>
          <w:sz w:val="40"/>
          <w:szCs w:val="40"/>
          <w:lang w:val="en-US"/>
        </w:rPr>
      </w:pPr>
      <w:r w:rsidRPr="000467CF">
        <w:rPr>
          <w:rFonts w:ascii="Helvetica" w:hAnsi="Helvetica" w:cs="Helvetica"/>
          <w:color w:val="3D3B49"/>
          <w:sz w:val="40"/>
          <w:szCs w:val="40"/>
          <w:lang w:val="en-US"/>
        </w:rPr>
        <w:t>Step 5</w:t>
      </w:r>
    </w:p>
    <w:p w14:paraId="17385653" w14:textId="77777777" w:rsidR="000467CF" w:rsidRPr="000467CF" w:rsidRDefault="000467CF" w:rsidP="000467CF">
      <w:pPr>
        <w:pStyle w:val="Titre1"/>
        <w:shd w:val="clear" w:color="auto" w:fill="FFFFFF"/>
        <w:spacing w:before="0" w:beforeAutospacing="0" w:after="0" w:afterAutospacing="0" w:line="594" w:lineRule="atLeast"/>
        <w:rPr>
          <w:rFonts w:ascii="Arial" w:hAnsi="Arial" w:cs="Arial"/>
          <w:color w:val="3D3B49"/>
          <w:sz w:val="40"/>
          <w:szCs w:val="40"/>
          <w:lang w:val="en-US"/>
        </w:rPr>
      </w:pPr>
      <w:r w:rsidRPr="000467CF">
        <w:rPr>
          <w:rFonts w:ascii="Arial" w:hAnsi="Arial" w:cs="Arial"/>
          <w:color w:val="3D3B49"/>
          <w:sz w:val="40"/>
          <w:szCs w:val="40"/>
          <w:lang w:val="en-US"/>
        </w:rPr>
        <w:t>Stopping Cassandra Docker Containers</w:t>
      </w:r>
    </w:p>
    <w:p w14:paraId="675471A9"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Fonts w:ascii="Helvetica" w:hAnsi="Helvetica" w:cs="Helvetica"/>
          <w:color w:val="3D3B49"/>
          <w:sz w:val="26"/>
          <w:szCs w:val="26"/>
          <w:lang w:val="en-US"/>
        </w:rPr>
        <w:t>You can stop the containers you've started by using the </w:t>
      </w:r>
      <w:r w:rsidRPr="000467CF">
        <w:rPr>
          <w:rStyle w:val="CodeHTML"/>
          <w:rFonts w:ascii="Consolas" w:hAnsi="Consolas"/>
          <w:color w:val="FFFFFF"/>
          <w:shd w:val="clear" w:color="auto" w:fill="3D3B49"/>
          <w:lang w:val="en-US"/>
        </w:rPr>
        <w:t>docker stop</w:t>
      </w:r>
      <w:r w:rsidRPr="000467CF">
        <w:rPr>
          <w:rFonts w:ascii="Helvetica" w:hAnsi="Helvetica" w:cs="Helvetica"/>
          <w:color w:val="3D3B49"/>
          <w:sz w:val="26"/>
          <w:szCs w:val="26"/>
          <w:lang w:val="en-US"/>
        </w:rPr>
        <w:t> command:</w:t>
      </w:r>
    </w:p>
    <w:p w14:paraId="2D99537C"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hd w:val="clear" w:color="auto" w:fill="3D3B49"/>
          <w:lang w:val="en-US"/>
        </w:rPr>
        <w:t>docker stop my-cassandra</w:t>
      </w:r>
    </w:p>
    <w:p w14:paraId="6E2495E2" w14:textId="77777777" w:rsidR="000467CF" w:rsidRPr="000467CF" w:rsidRDefault="000467CF" w:rsidP="000467CF">
      <w:pPr>
        <w:pStyle w:val="NormalWeb"/>
        <w:shd w:val="clear" w:color="auto" w:fill="FFFFFF"/>
        <w:rPr>
          <w:rFonts w:ascii="Helvetica" w:hAnsi="Helvetica" w:cs="Helvetica"/>
          <w:color w:val="3D3B49"/>
          <w:sz w:val="26"/>
          <w:szCs w:val="26"/>
          <w:lang w:val="en-US"/>
        </w:rPr>
      </w:pPr>
      <w:r w:rsidRPr="000467CF">
        <w:rPr>
          <w:rStyle w:val="CodeHTML"/>
          <w:rFonts w:ascii="Consolas" w:hAnsi="Consolas"/>
          <w:color w:val="FFFFFF"/>
          <w:shd w:val="clear" w:color="auto" w:fill="3D3B49"/>
          <w:lang w:val="en-US"/>
        </w:rPr>
        <w:t>docker stop my-cassandra-2</w:t>
      </w:r>
    </w:p>
    <w:p w14:paraId="0C96F724" w14:textId="77777777" w:rsidR="000467CF" w:rsidRDefault="000467CF" w:rsidP="000467CF">
      <w:pPr>
        <w:pStyle w:val="NormalWeb"/>
        <w:shd w:val="clear" w:color="auto" w:fill="FFFFFF"/>
        <w:rPr>
          <w:rFonts w:ascii="Helvetica" w:hAnsi="Helvetica" w:cs="Helvetica"/>
          <w:color w:val="3D3B49"/>
          <w:sz w:val="26"/>
          <w:szCs w:val="26"/>
        </w:rPr>
      </w:pPr>
      <w:r>
        <w:rPr>
          <w:rStyle w:val="CodeHTML"/>
          <w:rFonts w:ascii="Consolas" w:hAnsi="Consolas"/>
          <w:color w:val="FFFFFF"/>
          <w:shd w:val="clear" w:color="auto" w:fill="3D3B49"/>
        </w:rPr>
        <w:t>docker stop my-cassandra-3</w:t>
      </w:r>
    </w:p>
    <w:p w14:paraId="6878A7A4" w14:textId="77777777" w:rsidR="000467CF" w:rsidRPr="000467CF" w:rsidRDefault="000467CF" w:rsidP="000467CF">
      <w:pPr>
        <w:shd w:val="clear" w:color="auto" w:fill="FFFFFF"/>
        <w:spacing w:before="100" w:beforeAutospacing="1" w:after="100" w:afterAutospacing="1" w:line="240" w:lineRule="auto"/>
        <w:rPr>
          <w:rFonts w:ascii="Helvetica" w:eastAsia="Times New Roman" w:hAnsi="Helvetica" w:cs="Helvetica"/>
          <w:color w:val="3D3B49"/>
          <w:sz w:val="26"/>
          <w:szCs w:val="26"/>
          <w:lang w:val="en-US" w:eastAsia="fr-FR"/>
        </w:rPr>
      </w:pPr>
    </w:p>
    <w:p w14:paraId="0E4686CF" w14:textId="77777777" w:rsidR="000467CF" w:rsidRPr="000467CF" w:rsidRDefault="000467CF">
      <w:pPr>
        <w:rPr>
          <w:lang w:val="en-US"/>
        </w:rPr>
      </w:pPr>
    </w:p>
    <w:sectPr w:rsidR="000467CF" w:rsidRPr="000467CF" w:rsidSect="000467CF">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4F68" w14:textId="77777777" w:rsidR="000467CF" w:rsidRDefault="000467CF" w:rsidP="000467CF">
      <w:pPr>
        <w:spacing w:after="0" w:line="240" w:lineRule="auto"/>
      </w:pPr>
      <w:r>
        <w:separator/>
      </w:r>
    </w:p>
  </w:endnote>
  <w:endnote w:type="continuationSeparator" w:id="0">
    <w:p w14:paraId="61321296" w14:textId="77777777" w:rsidR="000467CF" w:rsidRDefault="000467CF" w:rsidP="0004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D5D" w14:textId="3648BF19" w:rsidR="000467CF" w:rsidRDefault="000467CF">
    <w:pPr>
      <w:pStyle w:val="Pieddepage"/>
    </w:pPr>
    <w:r>
      <w:rPr>
        <w:noProof/>
      </w:rPr>
      <mc:AlternateContent>
        <mc:Choice Requires="wps">
          <w:drawing>
            <wp:anchor distT="0" distB="0" distL="114300" distR="114300" simplePos="0" relativeHeight="251659264" behindDoc="0" locked="0" layoutInCell="0" allowOverlap="1" wp14:anchorId="1FD7E200" wp14:editId="14158333">
              <wp:simplePos x="0" y="0"/>
              <wp:positionH relativeFrom="page">
                <wp:posOffset>0</wp:posOffset>
              </wp:positionH>
              <wp:positionV relativeFrom="page">
                <wp:posOffset>10227945</wp:posOffset>
              </wp:positionV>
              <wp:extent cx="7560310" cy="273050"/>
              <wp:effectExtent l="0" t="0" r="0" b="12700"/>
              <wp:wrapNone/>
              <wp:docPr id="1" name="MSIPCMef0743c5bee5f51b07f25a5c" descr="{&quot;HashCode&quot;:8594036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21D8B3" w14:textId="4B5F38B6" w:rsidR="000467CF" w:rsidRPr="000467CF" w:rsidRDefault="000467CF" w:rsidP="000467CF">
                          <w:pPr>
                            <w:spacing w:after="0"/>
                            <w:jc w:val="center"/>
                            <w:rPr>
                              <w:rFonts w:ascii="Calibri" w:hAnsi="Calibri" w:cs="Calibri"/>
                              <w:color w:val="0078D7"/>
                              <w:sz w:val="20"/>
                            </w:rPr>
                          </w:pPr>
                          <w:r w:rsidRPr="000467CF">
                            <w:rPr>
                              <w:rFonts w:ascii="Calibri" w:hAnsi="Calibri" w:cs="Calibri"/>
                              <w:color w:val="0078D7"/>
                              <w:sz w:val="20"/>
                            </w:rPr>
                            <w:t>C1 - Interne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D7E200" id="_x0000_t202" coordsize="21600,21600" o:spt="202" path="m,l,21600r21600,l21600,xe">
              <v:stroke joinstyle="miter"/>
              <v:path gradientshapeok="t" o:connecttype="rect"/>
            </v:shapetype>
            <v:shape id="MSIPCMef0743c5bee5f51b07f25a5c" o:spid="_x0000_s1026" type="#_x0000_t202" alt="{&quot;HashCode&quot;:85940360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2421D8B3" w14:textId="4B5F38B6" w:rsidR="000467CF" w:rsidRPr="000467CF" w:rsidRDefault="000467CF" w:rsidP="000467CF">
                    <w:pPr>
                      <w:spacing w:after="0"/>
                      <w:jc w:val="center"/>
                      <w:rPr>
                        <w:rFonts w:ascii="Calibri" w:hAnsi="Calibri" w:cs="Calibri"/>
                        <w:color w:val="0078D7"/>
                        <w:sz w:val="20"/>
                      </w:rPr>
                    </w:pPr>
                    <w:r w:rsidRPr="000467CF">
                      <w:rPr>
                        <w:rFonts w:ascii="Calibri" w:hAnsi="Calibri" w:cs="Calibri"/>
                        <w:color w:val="0078D7"/>
                        <w:sz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CA26" w14:textId="77777777" w:rsidR="000467CF" w:rsidRDefault="000467CF" w:rsidP="000467CF">
      <w:pPr>
        <w:spacing w:after="0" w:line="240" w:lineRule="auto"/>
      </w:pPr>
      <w:r>
        <w:separator/>
      </w:r>
    </w:p>
  </w:footnote>
  <w:footnote w:type="continuationSeparator" w:id="0">
    <w:p w14:paraId="14F9DD52" w14:textId="77777777" w:rsidR="000467CF" w:rsidRDefault="000467CF" w:rsidP="000467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CF"/>
    <w:rsid w:val="000467CF"/>
    <w:rsid w:val="003A1104"/>
    <w:rsid w:val="004C0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649A2"/>
  <w15:chartTrackingRefBased/>
  <w15:docId w15:val="{BC1B3711-10FA-4D16-A151-810C8DC7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467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0467C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67CF"/>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0467C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467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467CF"/>
    <w:rPr>
      <w:rFonts w:ascii="Courier New" w:eastAsia="Times New Roman" w:hAnsi="Courier New" w:cs="Courier New"/>
      <w:sz w:val="20"/>
      <w:szCs w:val="20"/>
    </w:rPr>
  </w:style>
  <w:style w:type="paragraph" w:styleId="En-tte">
    <w:name w:val="header"/>
    <w:basedOn w:val="Normal"/>
    <w:link w:val="En-tteCar"/>
    <w:uiPriority w:val="99"/>
    <w:unhideWhenUsed/>
    <w:rsid w:val="000467CF"/>
    <w:pPr>
      <w:tabs>
        <w:tab w:val="center" w:pos="4536"/>
        <w:tab w:val="right" w:pos="9072"/>
      </w:tabs>
      <w:spacing w:after="0" w:line="240" w:lineRule="auto"/>
    </w:pPr>
  </w:style>
  <w:style w:type="character" w:customStyle="1" w:styleId="En-tteCar">
    <w:name w:val="En-tête Car"/>
    <w:basedOn w:val="Policepardfaut"/>
    <w:link w:val="En-tte"/>
    <w:uiPriority w:val="99"/>
    <w:rsid w:val="000467CF"/>
  </w:style>
  <w:style w:type="paragraph" w:styleId="Pieddepage">
    <w:name w:val="footer"/>
    <w:basedOn w:val="Normal"/>
    <w:link w:val="PieddepageCar"/>
    <w:uiPriority w:val="99"/>
    <w:unhideWhenUsed/>
    <w:rsid w:val="000467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0131">
      <w:bodyDiv w:val="1"/>
      <w:marLeft w:val="0"/>
      <w:marRight w:val="0"/>
      <w:marTop w:val="0"/>
      <w:marBottom w:val="0"/>
      <w:divBdr>
        <w:top w:val="none" w:sz="0" w:space="0" w:color="auto"/>
        <w:left w:val="none" w:sz="0" w:space="0" w:color="auto"/>
        <w:bottom w:val="none" w:sz="0" w:space="0" w:color="auto"/>
        <w:right w:val="none" w:sz="0" w:space="0" w:color="auto"/>
      </w:divBdr>
      <w:divsChild>
        <w:div w:id="1607350039">
          <w:marLeft w:val="0"/>
          <w:marRight w:val="0"/>
          <w:marTop w:val="0"/>
          <w:marBottom w:val="300"/>
          <w:divBdr>
            <w:top w:val="none" w:sz="0" w:space="0" w:color="auto"/>
            <w:left w:val="none" w:sz="0" w:space="0" w:color="auto"/>
            <w:bottom w:val="none" w:sz="0" w:space="0" w:color="auto"/>
            <w:right w:val="none" w:sz="0" w:space="0" w:color="auto"/>
          </w:divBdr>
        </w:div>
      </w:divsChild>
    </w:div>
    <w:div w:id="964239072">
      <w:bodyDiv w:val="1"/>
      <w:marLeft w:val="0"/>
      <w:marRight w:val="0"/>
      <w:marTop w:val="0"/>
      <w:marBottom w:val="0"/>
      <w:divBdr>
        <w:top w:val="none" w:sz="0" w:space="0" w:color="auto"/>
        <w:left w:val="none" w:sz="0" w:space="0" w:color="auto"/>
        <w:bottom w:val="none" w:sz="0" w:space="0" w:color="auto"/>
        <w:right w:val="none" w:sz="0" w:space="0" w:color="auto"/>
      </w:divBdr>
    </w:div>
    <w:div w:id="1395665778">
      <w:bodyDiv w:val="1"/>
      <w:marLeft w:val="0"/>
      <w:marRight w:val="0"/>
      <w:marTop w:val="0"/>
      <w:marBottom w:val="0"/>
      <w:divBdr>
        <w:top w:val="none" w:sz="0" w:space="0" w:color="auto"/>
        <w:left w:val="none" w:sz="0" w:space="0" w:color="auto"/>
        <w:bottom w:val="none" w:sz="0" w:space="0" w:color="auto"/>
        <w:right w:val="none" w:sz="0" w:space="0" w:color="auto"/>
      </w:divBdr>
      <w:divsChild>
        <w:div w:id="1904098167">
          <w:marLeft w:val="0"/>
          <w:marRight w:val="0"/>
          <w:marTop w:val="0"/>
          <w:marBottom w:val="300"/>
          <w:divBdr>
            <w:top w:val="none" w:sz="0" w:space="0" w:color="auto"/>
            <w:left w:val="none" w:sz="0" w:space="0" w:color="auto"/>
            <w:bottom w:val="none" w:sz="0" w:space="0" w:color="auto"/>
            <w:right w:val="none" w:sz="0" w:space="0" w:color="auto"/>
          </w:divBdr>
        </w:div>
      </w:divsChild>
    </w:div>
    <w:div w:id="2081100860">
      <w:bodyDiv w:val="1"/>
      <w:marLeft w:val="0"/>
      <w:marRight w:val="0"/>
      <w:marTop w:val="0"/>
      <w:marBottom w:val="0"/>
      <w:divBdr>
        <w:top w:val="none" w:sz="0" w:space="0" w:color="auto"/>
        <w:left w:val="none" w:sz="0" w:space="0" w:color="auto"/>
        <w:bottom w:val="none" w:sz="0" w:space="0" w:color="auto"/>
        <w:right w:val="none" w:sz="0" w:space="0" w:color="auto"/>
      </w:divBdr>
      <w:divsChild>
        <w:div w:id="1080060778">
          <w:marLeft w:val="0"/>
          <w:marRight w:val="0"/>
          <w:marTop w:val="0"/>
          <w:marBottom w:val="300"/>
          <w:divBdr>
            <w:top w:val="none" w:sz="0" w:space="0" w:color="auto"/>
            <w:left w:val="none" w:sz="0" w:space="0" w:color="auto"/>
            <w:bottom w:val="none" w:sz="0" w:space="0" w:color="auto"/>
            <w:right w:val="none" w:sz="0" w:space="0" w:color="auto"/>
          </w:divBdr>
        </w:div>
      </w:divsChild>
    </w:div>
    <w:div w:id="2088454987">
      <w:bodyDiv w:val="1"/>
      <w:marLeft w:val="0"/>
      <w:marRight w:val="0"/>
      <w:marTop w:val="0"/>
      <w:marBottom w:val="0"/>
      <w:divBdr>
        <w:top w:val="none" w:sz="0" w:space="0" w:color="auto"/>
        <w:left w:val="none" w:sz="0" w:space="0" w:color="auto"/>
        <w:bottom w:val="none" w:sz="0" w:space="0" w:color="auto"/>
        <w:right w:val="none" w:sz="0" w:space="0" w:color="auto"/>
      </w:divBdr>
      <w:divsChild>
        <w:div w:id="4459309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docker.com/_/cassandr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4662</Characters>
  <Application>Microsoft Office Word</Application>
  <DocSecurity>0</DocSecurity>
  <Lines>38</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ALLEAUME Stephane</dc:creator>
  <cp:keywords/>
  <dc:description/>
  <cp:lastModifiedBy>ALLEAUME Stephane</cp:lastModifiedBy>
  <cp:revision>2</cp:revision>
  <dcterms:created xsi:type="dcterms:W3CDTF">2023-01-03T15:23:00Z</dcterms:created>
  <dcterms:modified xsi:type="dcterms:W3CDTF">2023-01-03T15:23:00Z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0428da-ac0f-4a84-a429-a80e20cb35de_Enabled">
    <vt:lpwstr>true</vt:lpwstr>
  </property>
  <property fmtid="{D5CDD505-2E9C-101B-9397-08002B2CF9AE}" pid="3" name="MSIP_Label_ee0428da-ac0f-4a84-a429-a80e20cb35de_SetDate">
    <vt:lpwstr>2023-01-03T15:23:36Z</vt:lpwstr>
  </property>
  <property fmtid="{D5CDD505-2E9C-101B-9397-08002B2CF9AE}" pid="4" name="MSIP_Label_ee0428da-ac0f-4a84-a429-a80e20cb35de_Method">
    <vt:lpwstr>Standard</vt:lpwstr>
  </property>
  <property fmtid="{D5CDD505-2E9C-101B-9397-08002B2CF9AE}" pid="5" name="MSIP_Label_ee0428da-ac0f-4a84-a429-a80e20cb35de_Name">
    <vt:lpwstr>ee0428da-ac0f-4a84-a429-a80e20cb35de</vt:lpwstr>
  </property>
  <property fmtid="{D5CDD505-2E9C-101B-9397-08002B2CF9AE}" pid="6" name="MSIP_Label_ee0428da-ac0f-4a84-a429-a80e20cb35de_SiteId">
    <vt:lpwstr>80c03608-5f64-40bb-9c70-9394abe6011c</vt:lpwstr>
  </property>
  <property fmtid="{D5CDD505-2E9C-101B-9397-08002B2CF9AE}" pid="7" name="MSIP_Label_ee0428da-ac0f-4a84-a429-a80e20cb35de_ActionId">
    <vt:lpwstr>0cb40c4e-7405-4748-8785-83197f1b7d63</vt:lpwstr>
  </property>
  <property fmtid="{D5CDD505-2E9C-101B-9397-08002B2CF9AE}" pid="8" name="MSIP_Label_ee0428da-ac0f-4a84-a429-a80e20cb35de_ContentBits">
    <vt:lpwstr>2</vt:lpwstr>
  </property>
</Properties>
</file>