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3C0D2" w14:textId="501E3AE5" w:rsidR="00A8612E" w:rsidRDefault="00CE7DC7" w:rsidP="000B3523">
      <w:pPr>
        <w:pStyle w:val="Heading1"/>
        <w:rPr>
          <w:b/>
          <w:bCs/>
        </w:rPr>
      </w:pPr>
      <w:r>
        <w:rPr>
          <w:b/>
          <w:bCs/>
        </w:rPr>
        <w:t>XYZCo Pte Ltd – Tender Proposal</w:t>
      </w:r>
    </w:p>
    <w:p w14:paraId="12E431D3" w14:textId="3A8615EC" w:rsidR="000B3523" w:rsidRPr="000B3523" w:rsidRDefault="000B3523" w:rsidP="000B3523">
      <w:pPr>
        <w:pStyle w:val="Heading1"/>
        <w:rPr>
          <w:b/>
          <w:bCs/>
        </w:rPr>
      </w:pPr>
      <w:r w:rsidRPr="000B3523">
        <w:rPr>
          <w:b/>
          <w:bCs/>
        </w:rPr>
        <w:t>Hiring and Talent Sourcing</w:t>
      </w:r>
    </w:p>
    <w:p w14:paraId="69B803C3" w14:textId="38C2592F" w:rsidR="00202526" w:rsidRDefault="00202526" w:rsidP="00202526">
      <w:r>
        <w:t>In the dynamic realm of Information and Communication Technology (ICT), the quest for top talent is a paramount concern for organizations striving for excellence. This proposal delineates a comprehensive approach to hiring practices, with a focus on attracting ICT talent, employing discerning selection methods, and instituting a robust staff retention program to nurture and retain skilled professionals.</w:t>
      </w:r>
    </w:p>
    <w:p w14:paraId="53753178" w14:textId="77777777" w:rsidR="00202526" w:rsidRDefault="00202526" w:rsidP="00202526"/>
    <w:p w14:paraId="51F7BC6F" w14:textId="77777777" w:rsidR="00202526" w:rsidRDefault="00202526" w:rsidP="00202526">
      <w:r>
        <w:t xml:space="preserve">**Attracting ICT </w:t>
      </w:r>
      <w:proofErr w:type="gramStart"/>
      <w:r>
        <w:t>Talent:*</w:t>
      </w:r>
      <w:proofErr w:type="gramEnd"/>
      <w:r>
        <w:t>*</w:t>
      </w:r>
    </w:p>
    <w:p w14:paraId="2804C11F" w14:textId="52F458F7" w:rsidR="00202526" w:rsidRDefault="00202526" w:rsidP="00202526">
      <w:r>
        <w:t xml:space="preserve">To allure exceptional ICT talent, strategic initiatives must be undertaken to position the organization as an employer of choice. Leveraging a multi-faceted approach, such as targeted job postings on prominent platforms, active participation in industry networking events, and the cultivation of an employee referral program, enables the organization to cast a wide net and engage with high-caliber candidates. For instance, by actively engaging in industry events like the annual Tech Summit, </w:t>
      </w:r>
      <w:r w:rsidR="00CE7DC7">
        <w:t>XYZCo</w:t>
      </w:r>
      <w:r>
        <w:t xml:space="preserve"> has successfully attracted top ICT talent, establishing itself as a preferred destination for tech enthusiasts seeking growth opportunities.</w:t>
      </w:r>
    </w:p>
    <w:p w14:paraId="59719116" w14:textId="77777777" w:rsidR="00202526" w:rsidRDefault="00202526" w:rsidP="00202526"/>
    <w:p w14:paraId="74D7D620" w14:textId="77777777" w:rsidR="00202526" w:rsidRDefault="00202526" w:rsidP="00202526">
      <w:r>
        <w:t xml:space="preserve">**Selection </w:t>
      </w:r>
      <w:proofErr w:type="gramStart"/>
      <w:r>
        <w:t>Methods:*</w:t>
      </w:r>
      <w:proofErr w:type="gramEnd"/>
      <w:r>
        <w:t>*</w:t>
      </w:r>
    </w:p>
    <w:p w14:paraId="173E815D" w14:textId="77777777" w:rsidR="00202526" w:rsidRDefault="00202526" w:rsidP="00202526">
      <w:r>
        <w:t>The process of selecting candidates necessitates a meticulous approach to ensure the identification of individuals who not only possess the requisite skills but also align with the organization's values and culture. By conducting thorough resume screenings, followed by structured phone and in-person interviews, organizations can gain valuable insights into candidates' technical acumen, problem-solving capabilities, and compatibility with the organizational ethos. Drawing inspiration from Company B's best practices, which include a comprehensive interview process involving technical assessments and behavioral inquiries, ensures a holistic evaluation of candidates, leading to the selection of the most suitable professionals.</w:t>
      </w:r>
    </w:p>
    <w:p w14:paraId="53F58A73" w14:textId="77777777" w:rsidR="00202526" w:rsidRDefault="00202526" w:rsidP="00202526"/>
    <w:p w14:paraId="0DCD4A6D" w14:textId="77777777" w:rsidR="00202526" w:rsidRDefault="00202526" w:rsidP="00202526">
      <w:r>
        <w:t xml:space="preserve">**Staff Retention </w:t>
      </w:r>
      <w:proofErr w:type="gramStart"/>
      <w:r>
        <w:t>Program:*</w:t>
      </w:r>
      <w:proofErr w:type="gramEnd"/>
      <w:r>
        <w:t>*</w:t>
      </w:r>
    </w:p>
    <w:p w14:paraId="17ACF99D" w14:textId="27A3D296" w:rsidR="00202526" w:rsidRDefault="00202526" w:rsidP="00202526">
      <w:r>
        <w:t xml:space="preserve">A robust staff retention program serves as a cornerstone for fostering a culture of loyalty and engagement among employees. By offering continuous training and development opportunities, implementing recognition programs to celebrate achievements, and </w:t>
      </w:r>
      <w:r>
        <w:lastRenderedPageBreak/>
        <w:t xml:space="preserve">providing flexible work arrangements to support work-life balance, organizations can cultivate a conducive environment for employee growth and retention. Noteworthy is </w:t>
      </w:r>
      <w:r w:rsidR="00CE7DC7">
        <w:t>our</w:t>
      </w:r>
      <w:r>
        <w:t xml:space="preserve"> commendable approach, where a well-structured staff retention program, comprising personalized training plans, a peer recognition system, and flexible work options, has resulted in high employee satisfaction and retention rates, underscoring the efficacy of such initiatives in nurturing a talented workforce.</w:t>
      </w:r>
    </w:p>
    <w:p w14:paraId="61F0B07C" w14:textId="77777777" w:rsidR="00202526" w:rsidRDefault="00202526" w:rsidP="00202526"/>
    <w:p w14:paraId="69AF6494" w14:textId="77777777" w:rsidR="00202526" w:rsidRDefault="00202526" w:rsidP="00202526">
      <w:r>
        <w:t xml:space="preserve">**In </w:t>
      </w:r>
      <w:proofErr w:type="gramStart"/>
      <w:r>
        <w:t>Conclusion:*</w:t>
      </w:r>
      <w:proofErr w:type="gramEnd"/>
      <w:r>
        <w:t>*</w:t>
      </w:r>
    </w:p>
    <w:p w14:paraId="344F7126" w14:textId="08B27250" w:rsidR="00202526" w:rsidRDefault="00202526" w:rsidP="00202526">
      <w:r>
        <w:t>In conclusion, by adopting a strategic and multifaceted approach to hiring practices, encompassing the attraction of ICT talent, discerning selection methods, and the implementation of a robust staff retention program, organizations can position themselves as industry leaders in talent acquisition and retention. The seamless integration of these practices not only ensures a steady influx of skilled professionals but also cultivates a work environment conducive to employee growth and organizational success.</w:t>
      </w:r>
    </w:p>
    <w:sectPr w:rsidR="002025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26"/>
    <w:rsid w:val="000B3523"/>
    <w:rsid w:val="00100E13"/>
    <w:rsid w:val="00202526"/>
    <w:rsid w:val="00331A5A"/>
    <w:rsid w:val="0080184E"/>
    <w:rsid w:val="00A8612E"/>
    <w:rsid w:val="00CE7DC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1CA8"/>
  <w15:chartTrackingRefBased/>
  <w15:docId w15:val="{8EF9184D-5217-4F14-BF6B-5073A923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5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5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5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5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5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5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5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526"/>
    <w:rPr>
      <w:rFonts w:eastAsiaTheme="majorEastAsia" w:cstheme="majorBidi"/>
      <w:color w:val="272727" w:themeColor="text1" w:themeTint="D8"/>
    </w:rPr>
  </w:style>
  <w:style w:type="paragraph" w:styleId="Title">
    <w:name w:val="Title"/>
    <w:basedOn w:val="Normal"/>
    <w:next w:val="Normal"/>
    <w:link w:val="TitleChar"/>
    <w:uiPriority w:val="10"/>
    <w:qFormat/>
    <w:rsid w:val="00202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526"/>
    <w:pPr>
      <w:spacing w:before="160"/>
      <w:jc w:val="center"/>
    </w:pPr>
    <w:rPr>
      <w:i/>
      <w:iCs/>
      <w:color w:val="404040" w:themeColor="text1" w:themeTint="BF"/>
    </w:rPr>
  </w:style>
  <w:style w:type="character" w:customStyle="1" w:styleId="QuoteChar">
    <w:name w:val="Quote Char"/>
    <w:basedOn w:val="DefaultParagraphFont"/>
    <w:link w:val="Quote"/>
    <w:uiPriority w:val="29"/>
    <w:rsid w:val="00202526"/>
    <w:rPr>
      <w:i/>
      <w:iCs/>
      <w:color w:val="404040" w:themeColor="text1" w:themeTint="BF"/>
    </w:rPr>
  </w:style>
  <w:style w:type="paragraph" w:styleId="ListParagraph">
    <w:name w:val="List Paragraph"/>
    <w:basedOn w:val="Normal"/>
    <w:uiPriority w:val="34"/>
    <w:qFormat/>
    <w:rsid w:val="00202526"/>
    <w:pPr>
      <w:ind w:left="720"/>
      <w:contextualSpacing/>
    </w:pPr>
  </w:style>
  <w:style w:type="character" w:styleId="IntenseEmphasis">
    <w:name w:val="Intense Emphasis"/>
    <w:basedOn w:val="DefaultParagraphFont"/>
    <w:uiPriority w:val="21"/>
    <w:qFormat/>
    <w:rsid w:val="00202526"/>
    <w:rPr>
      <w:i/>
      <w:iCs/>
      <w:color w:val="0F4761" w:themeColor="accent1" w:themeShade="BF"/>
    </w:rPr>
  </w:style>
  <w:style w:type="paragraph" w:styleId="IntenseQuote">
    <w:name w:val="Intense Quote"/>
    <w:basedOn w:val="Normal"/>
    <w:next w:val="Normal"/>
    <w:link w:val="IntenseQuoteChar"/>
    <w:uiPriority w:val="30"/>
    <w:qFormat/>
    <w:rsid w:val="00202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526"/>
    <w:rPr>
      <w:i/>
      <w:iCs/>
      <w:color w:val="0F4761" w:themeColor="accent1" w:themeShade="BF"/>
    </w:rPr>
  </w:style>
  <w:style w:type="character" w:styleId="IntenseReference">
    <w:name w:val="Intense Reference"/>
    <w:basedOn w:val="DefaultParagraphFont"/>
    <w:uiPriority w:val="32"/>
    <w:qFormat/>
    <w:rsid w:val="002025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 Dih WONG (GOVTECH)</dc:creator>
  <cp:keywords/>
  <dc:description/>
  <cp:lastModifiedBy>shingdih wong</cp:lastModifiedBy>
  <cp:revision>4</cp:revision>
  <dcterms:created xsi:type="dcterms:W3CDTF">2024-10-10T13:37:00Z</dcterms:created>
  <dcterms:modified xsi:type="dcterms:W3CDTF">2024-10-20T06:12:00Z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2024-10-10T13:37:50Z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580237f8-7402-498a-b3ad-d643dcd4dcbf</vt:lpwstr>
  </property>
  <property fmtid="{D5CDD505-2E9C-101B-9397-08002B2CF9AE}" pid="8" name="MSIP_Label_770f46e1-5fba-47ae-991f-a0785d9c0dac_ContentBits">
    <vt:lpwstr>0</vt:lpwstr>
  </property>
</Properties>
</file>