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937"/>
          <w:sz w:val="44"/>
          <w:szCs w:val="44"/>
        </w:rPr>
        <w:t xml:space="preserve">Comandos Básicos</w:t>
      </w:r>
    </w:p>
    <w:p>
      <w:pPr>
        <w:spacing w:after="40"/>
        <w:jc w:val="center"/>
      </w:pPr>
      <w:r>
        <w:rPr>
          <w:b/>
          <w:bCs/>
          <w:color w:val="2563EB"/>
          <w:sz w:val="24"/>
          <w:szCs w:val="24"/>
        </w:rPr>
        <w:t xml:space="preserve">Reporte de Práctica — Terminal de Linux (Ubuntu)</w:t>
      </w:r>
    </w:p>
    <w:p>
      <w:pPr>
        <w:spacing w:after="300"/>
        <w:jc w:val="center"/>
      </w:pPr>
      <w:r>
        <w:rPr>
          <w:i/>
          <w:iCs/>
          <w:color w:val="6B7280"/>
          <w:sz w:val="20"/>
          <w:szCs w:val="20"/>
        </w:rPr>
        <w:t xml:space="preserve">Miguel Ángel Barrón Hernández  ·  8 de septiembre de 2026</w:t>
      </w:r>
    </w:p>
    <w:p>
      <w:pPr>
        <w:pBdr>
          <w:bottom w:val="single" w:color="D1D5DB" w:sz="6" w:space="4"/>
        </w:pBdr>
        <w:spacing w:after="240"/>
      </w:pPr>
    </w:p>
    <w:p>
      <w:pPr>
        <w:spacing w:after="160"/>
      </w:pPr>
      <w:r>
        <w:rPr>
          <w:color w:val="1F2937"/>
          <w:sz w:val="22"/>
          <w:szCs w:val="22"/>
        </w:rPr>
        <w:t xml:space="preserve">Esta práctica tiene como objetivo familiarizarse con los comandos básicos de navegación y listado de archivos en la terminal de Linux (Ubuntu). A continuación se documentan las pruebas realizadas, junto con las capturas de pantalla correspondientes y la explicación de cada comando utilizado.</w:t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b/>
          <w:bCs/>
          <w:color w:val="2563EB"/>
          <w:sz w:val="28"/>
          <w:szCs w:val="28"/>
        </w:rPr>
        <w:t xml:space="preserve">1. Listado de archivos: ls, ls -l y ls -la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Se inició la práctica utilizando el comando ls para mostrar el contenido de la carpeta personal (home). Después se utilizó ls -l para obtener un listado detallado con permisos, dueño, grupo, tamaño y fecha de modificación de cada carpeta. Finalmente, con ls -la se incluyeron también los archivos y carpetas ocultos, es decir, aquellos cuyo nombre comienza con un punto (como .bashrc, .profile o .ssh).</w:t>
      </w:r>
    </w:p>
    <w:p>
      <w:pPr>
        <w:spacing w:after="60" w:before="160"/>
        <w:jc w:val="center"/>
      </w:pPr>
      <w:r>
        <w:drawing>
          <wp:inline distT="0" distB="0" distL="0" distR="0">
            <wp:extent cx="3619500" cy="448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6B7280"/>
          <w:sz w:val="18"/>
          <w:szCs w:val="18"/>
        </w:rPr>
        <w:t xml:space="preserve">Figura 1. Salida de los comandos ls, ls -l y ls -la en la terminal.</w:t>
      </w:r>
    </w:p>
    <w:p>
      <w:pPr>
        <w:pStyle w:val="Heading2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Observaciones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La carpeta personal contiene los directorios estándar: Descargas, Documentos, Escritorio, Imágenes, Música, Plantillas, Público y Videos.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Con ls -l se puede identificar que todas las carpetas pertenecen al usuario ubucrys y comparten permisos drwxr-xr-x.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Con ls -la aparecen además archivos de configuración ocultos como .bash_history, .bashrc, .profile, .cache, .config, .local y .ssh, así como las entradas especiales . y .. que representan el directorio actual y el directorio padre.</w:t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b/>
          <w:bCs/>
          <w:color w:val="2563EB"/>
          <w:sz w:val="28"/>
          <w:szCs w:val="28"/>
        </w:rPr>
        <w:t xml:space="preserve">2. Navegación entre carpetas: cd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Posteriormente se practicó la navegación entre directorios utilizando el comando cd. Primero se ingresó a la carpeta Descargas con cd Descargas, después se regresó al directorio anterior con cd .. y, finalmente, se usó cd ~ para volver directamente a la carpeta personal (home) desde cualquier ubicación.</w:t>
      </w:r>
    </w:p>
    <w:p>
      <w:pPr>
        <w:spacing w:after="60" w:before="160"/>
        <w:jc w:val="center"/>
      </w:pPr>
      <w:r>
        <w:drawing>
          <wp:inline distT="0" distB="0" distL="0" distR="0">
            <wp:extent cx="361950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6B7280"/>
          <w:sz w:val="18"/>
          <w:szCs w:val="18"/>
        </w:rPr>
        <w:t xml:space="preserve">Figura 2. Secuencia de navegación con cd Descargas, cd .. y cd ~.</w:t>
      </w:r>
    </w:p>
    <w:p>
      <w:pPr>
        <w:pStyle w:val="Heading2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Observaciones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El indicador de la terminal (prompt) cambia para mostrar la carpeta actual, por ejemplo ~/Descargas.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cd .. sube un nivel en la jerarquía de directorios, regresando de Descargas al home (~).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cd ~ (o simplemente cd sin argumentos) regresa siempre a la carpeta personal del usuario, sin importar en qué carpeta se encuentre.</w:t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b/>
          <w:bCs/>
          <w:color w:val="2563EB"/>
          <w:sz w:val="28"/>
          <w:szCs w:val="28"/>
        </w:rPr>
        <w:t xml:space="preserve">3. Tamaños legibles: ls -lh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Por último, se ejecutó el comando ls -lh, el cual muestra el mismo listado detallado que ls -l, pero presenta los tamaños de archivo en un formato legible para humanos, usando unidades como K (kilobytes), M (megabytes) o G (gigabytes) en lugar de mostrar el tamaño en bytes.</w:t>
      </w:r>
    </w:p>
    <w:p>
      <w:pPr>
        <w:spacing w:after="60" w:before="160"/>
        <w:jc w:val="center"/>
      </w:pPr>
      <w:r>
        <w:drawing>
          <wp:inline distT="0" distB="0" distL="0" distR="0">
            <wp:extent cx="36195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6B7280"/>
          <w:sz w:val="18"/>
          <w:szCs w:val="18"/>
        </w:rPr>
        <w:t xml:space="preserve">Figura 3. Salida del comando ls -lh con tamaños en formato legible (4.0K).</w:t>
      </w:r>
    </w:p>
    <w:p>
      <w:pPr>
        <w:pStyle w:val="Heading2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Observaciones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Todas las carpetas del home ocupan 4.0K, ya que un directorio solo almacena las referencias a sus archivos internos, no su contenido.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La carpeta snap, al contener más subcarpetas, aparece con un tamaño total (8.0K) mayor al resto.</w:t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b/>
          <w:bCs/>
          <w:color w:val="2563EB"/>
          <w:sz w:val="28"/>
          <w:szCs w:val="28"/>
        </w:rPr>
        <w:t xml:space="preserve">4. Resumen de comandos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La siguiente tabla resume los comandos básicos practicados y su función: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000"/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ls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Lista el contenido de la carpeta actual.</w:t>
            </w:r>
          </w:p>
        </w:tc>
      </w:tr>
      <w:tr>
        <w:tc>
          <w:tcPr>
            <w:tcW w:type="dxa" w:w="30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ls -l</w:t>
            </w:r>
          </w:p>
        </w:tc>
        <w:tc>
          <w:tcPr>
            <w:tcW w:type="dxa" w:w="60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Lista en formato largo (permisos, dueño, tamaño, fecha).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ls -la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Incluye archivos ocultos (los que empiezan con punto).</w:t>
            </w:r>
          </w:p>
        </w:tc>
      </w:tr>
      <w:tr>
        <w:tc>
          <w:tcPr>
            <w:tcW w:type="dxa" w:w="30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ls -lh</w:t>
            </w:r>
          </w:p>
        </w:tc>
        <w:tc>
          <w:tcPr>
            <w:tcW w:type="dxa" w:w="60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Muestra los tamaños en formato legible (K, M, G).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cd carpeta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Entra a una carpeta.</w:t>
            </w:r>
          </w:p>
        </w:tc>
      </w:tr>
      <w:tr>
        <w:tc>
          <w:tcPr>
            <w:tcW w:type="dxa" w:w="30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cd ..</w:t>
            </w:r>
          </w:p>
        </w:tc>
        <w:tc>
          <w:tcPr>
            <w:tcW w:type="dxa" w:w="60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Sube un nivel.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cd ~  /  cd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Regresa a la carpeta personal (home).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160" w:before="320"/>
      </w:pPr>
      <w:r>
        <w:rPr>
          <w:b/>
          <w:bCs/>
          <w:color w:val="2563EB"/>
          <w:sz w:val="28"/>
          <w:szCs w:val="28"/>
        </w:rPr>
        <w:t xml:space="preserve">5. Conclusión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Esta práctica permitió comprender el uso de los comandos fundamentales para explorar el sistema de archivos desde la terminal de Linux: ls, en sus distintas variantes, para listar contenido, y cd para desplazarse entre directorios. El dominio de estos comandos es la base para cualquier tarea posterior de administración de archivos y del sistema operativo desde la línea de comandos.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a47d32f7ce67b4d548ee49387617c5ca79cedc9.png"/><Relationship Id="rId8" Type="http://schemas.openxmlformats.org/officeDocument/2006/relationships/image" Target="media/fad4ea26445938a5c1a12df30a0c14aaa40cec2d.png"/><Relationship Id="rId9" Type="http://schemas.openxmlformats.org/officeDocument/2006/relationships/image" Target="media/65dedfa632e82d3d0ce7c426e4d3056312fab2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2026-09-15T16:21:37.680Z</dcterms:created>
  <dcterms:modified xsi:type="dcterms:W3CDTF">2026-09-15T16:21:37.680Z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