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SANGGUNIANG KABATAAN 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BARANGAY ANTIPOLO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KATIPUNAN NG KABATAAN YOUTH PROFILE</w:t>
      </w:r>
    </w:p>
    <w:p/>
    <w:tbl>
      <w:tblGrid>
        <w:gridCol w:w="600" w:type="dxa"/>
        <w:gridCol w:w="800" w:type="dxa"/>
        <w:gridCol w:w="1000" w:type="dxa"/>
        <w:gridCol w:w="800" w:type="dxa"/>
        <w:gridCol w:w="1500" w:type="dxa"/>
        <w:gridCol w:w="400" w:type="dxa"/>
        <w:gridCol w:w="800" w:type="dxa"/>
        <w:gridCol w:w="400" w:type="dxa"/>
        <w:gridCol w:w="800" w:type="dxa"/>
        <w:gridCol w:w="1000" w:type="dxa"/>
        <w:gridCol w:w="800" w:type="dxa"/>
        <w:gridCol w:w="1200" w:type="dxa"/>
        <w:gridCol w:w="800" w:type="dxa"/>
        <w:gridCol w:w="1200" w:type="dxa"/>
        <w:gridCol w:w="800" w:type="dxa"/>
        <w:gridCol w:w="1000" w:type="dxa"/>
        <w:gridCol w:w="600" w:type="dxa"/>
        <w:gridCol w:w="800" w:type="dxa"/>
        <w:gridCol w:w="800" w:type="dxa"/>
        <w:gridCol w:w="8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REGION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PROVINCE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BARANGAY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FAMILY NAME, FIRST NAME, MIDDLE NAME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AGE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BIRTHDAY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SEX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CIVIL STATUS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YOUTH CLASSIFICATION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AGE GROUP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EMAIL ADDRESS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CONTACT NO.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HOME ADDRESS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WORK STATUS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EDUCATIONAL BACKGROUND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SK VOTER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SK ELECTION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KK ASSEMBLY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HOW MANY TIMES</w:t>
            </w:r>
          </w:p>
        </w:tc>
      </w:t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V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Camarines Sur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Iriga 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Antipolo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Bayos , Dominic Barandon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22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Jul 17, 2003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Male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Single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In School Youth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Core Youth (18-24 yrs old)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dobayos@my.cspc.edu.ph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+639123456789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Employed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Elementary Level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1-2 times</w:t>
            </w:r>
          </w:p>
        </w:tc>
      </w:t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V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Camarines Sur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Iriga 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Antipolo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Lontayao, Jon Mare Edric Parma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22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May 29, 2003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Male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Single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In School Youth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Core Youth (18-24 yrs old)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jolontayao@gmail.com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+639123456789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Unemployed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College Level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1-2 times</w:t>
            </w:r>
          </w:p>
        </w:tc>
      </w:t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V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Camarines Sur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Iriga 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Antipolo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Luzano, Christian Nico Brizuela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21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Jan 22, 2004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Male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Single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In School Youth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Core Youth (18-24 yrs old)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christiannicoluzano15@gmail.com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+639451971854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Unemployed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College Level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5 or more times</w:t>
            </w:r>
          </w:p>
        </w:tc>
      </w:t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V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Camarines Sur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Iriga 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Antipolo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Tipanero, Ian Jay Kyle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22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Jan 19, 2003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Male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Single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In School Youth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Core Youth (18-24 yrs old)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ianjay@my.cspc.edu.ph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+639123456789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4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Employed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College Level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3-4 times</w:t>
            </w:r>
          </w:p>
        </w:tc>
      </w:tr>
    </w:tbl>
    <w:p/>
    <w:p/>
    <w:tbl>
      <w:tblGrid>
        <w:gridCol w:w="4000" w:type="dxa"/>
        <w:gridCol w:w="1000" w:type="dxa"/>
        <w:gridCol w:w="4000" w:type="dxa"/>
      </w:tblGrid>
      <w:tblPr>
        <w:jc w:val="center"/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cantSplit w:val="1"/>
        </w:trPr>
        <w:tc>
          <w:tcPr>
            <w:tcW w:w="4000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Prepared by:</w:t>
            </w:r>
          </w:p>
          <w:p>
            <w:pPr>
              <w:spacing w:after="200"/>
            </w:pPr>
            <w:r>
              <w:rPr/>
              <w:t xml:space="preserve"/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SK Secretary</w:t>
            </w:r>
          </w:p>
        </w:tc>
        <w:tc>
          <w:tcPr>
            <w:tcW w:w="1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/>
        </w:tc>
        <w:tc>
          <w:tcPr>
            <w:tcW w:w="4000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Approved by:</w:t>
            </w:r>
          </w:p>
          <w:p>
            <w:pPr>
              <w:spacing w:after="200"/>
            </w:pPr>
            <w:r>
              <w:rPr/>
              <w:t xml:space="preserve"/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Christian Nico Brizuela Luzano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SK Chairperson</w:t>
            </w:r>
          </w:p>
        </w:tc>
      </w:tr>
    </w:tbl>
    <w:sectPr>
      <w:pgSz w:orient="landscape" w:w="20160" w:h="12240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Sangguniang Kabataan ng Antipolo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Katipunan ng Kabataan Youth Profile</dc:title>
  <dc:description>Youth profile list generated from K-NECT System</dc:description>
  <dc:subject>KK Youth Profile</dc:subject>
  <cp:keywords/>
  <cp:category>Government Document</cp:category>
  <cp:lastModifiedBy/>
  <dcterms:created xsi:type="dcterms:W3CDTF">2025-09-18T15:38:05+08:00</dcterms:created>
  <dcterms:modified xsi:type="dcterms:W3CDTF">2025-09-18T15:38:05+08:00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