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>ER )</w:t>
      </w:r>
      <w:proofErr w:type="gramEnd"/>
      <w:r w:rsidR="003B797C" w:rsidRPr="00A203A8">
        <w:rPr>
          <w:rFonts w:ascii="Times New Roman" w:eastAsia="Times New Roman" w:hAnsi="Times New Roman" w:cs="Times New Roman"/>
        </w:rPr>
        <w:t>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more followers. </w:t>
      </w:r>
      <w:proofErr w:type="gramStart"/>
      <w:r w:rsidRPr="0001079F">
        <w:rPr>
          <w:rFonts w:ascii="Times New Roman" w:eastAsia="Times New Roman" w:hAnsi="Times New Roman" w:cs="Times New Roman"/>
        </w:rPr>
        <w:t>So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focusing on the </w:t>
      </w:r>
      <w:proofErr w:type="gramStart"/>
      <w:r w:rsidRPr="0001079F">
        <w:rPr>
          <w:rFonts w:ascii="Times New Roman" w:eastAsia="Times New Roman" w:hAnsi="Times New Roman" w:cs="Times New Roman"/>
        </w:rPr>
        <w:t>followers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count.</w:t>
      </w:r>
    </w:p>
    <w:p w14:paraId="073276DC" w14:textId="14B6FC85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="0093320E">
        <w:rPr>
          <w:rFonts w:ascii="Times New Roman" w:eastAsia="Times New Roman" w:hAnsi="Times New Roman" w:cs="Times New Roman"/>
        </w:rPr>
        <w:t xml:space="preserve">: </w:t>
      </w:r>
      <w:r w:rsidRPr="00CF7D56">
        <w:rPr>
          <w:rFonts w:ascii="Times New Roman" w:eastAsia="Times New Roman" w:hAnsi="Times New Roman" w:cs="Times New Roman"/>
        </w:rPr>
        <w:t>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</w:t>
      </w:r>
      <w:proofErr w:type="gramStart"/>
      <w:r w:rsidRPr="00CF7D56">
        <w:rPr>
          <w:rFonts w:ascii="Times New Roman" w:eastAsia="Times New Roman" w:hAnsi="Times New Roman" w:cs="Times New Roman"/>
        </w:rPr>
        <w:t>rates(</w:t>
      </w:r>
      <w:proofErr w:type="gramEnd"/>
      <w:r w:rsidRPr="00CF7D56">
        <w:rPr>
          <w:rFonts w:ascii="Times New Roman" w:eastAsia="Times New Roman" w:hAnsi="Times New Roman" w:cs="Times New Roman"/>
        </w:rPr>
        <w:t>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57175ADE" w14:textId="0F69F56A" w:rsid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93320E">
        <w:rPr>
          <w:rFonts w:ascii="Times New Roman" w:eastAsia="Times New Roman" w:hAnsi="Times New Roman" w:cs="Times New Roman"/>
          <w:b/>
        </w:rPr>
        <w:t>Paper 3:</w:t>
      </w:r>
      <w:r>
        <w:rPr>
          <w:rFonts w:ascii="Times New Roman" w:eastAsia="Times New Roman" w:hAnsi="Times New Roman" w:cs="Times New Roman"/>
        </w:rPr>
        <w:t xml:space="preserve"> </w:t>
      </w:r>
      <w:r w:rsidRPr="0093320E">
        <w:rPr>
          <w:rFonts w:ascii="Times New Roman" w:eastAsia="Times New Roman" w:hAnsi="Times New Roman" w:cs="Times New Roman"/>
        </w:rPr>
        <w:t xml:space="preserve">Lee, J., Walter, N., Hayes, J. L., &amp; Golan, G. (2024) completed an integrated review by comparing social media influencers and traditional celebrities with respect to engagement and marketing results. No overall </w:t>
      </w:r>
      <w:r w:rsidRPr="0093320E">
        <w:rPr>
          <w:rFonts w:ascii="Times New Roman" w:eastAsia="Times New Roman" w:hAnsi="Times New Roman" w:cs="Times New Roman"/>
        </w:rPr>
        <w:lastRenderedPageBreak/>
        <w:t>difference was found, influencer category and trust level influence engagement. This s</w:t>
      </w:r>
      <w:r>
        <w:rPr>
          <w:rFonts w:ascii="Times New Roman" w:eastAsia="Times New Roman" w:hAnsi="Times New Roman" w:cs="Times New Roman"/>
        </w:rPr>
        <w:t xml:space="preserve">hows that only celebrity status </w:t>
      </w:r>
      <w:r w:rsidRPr="0093320E">
        <w:rPr>
          <w:rFonts w:ascii="Times New Roman" w:eastAsia="Times New Roman" w:hAnsi="Times New Roman" w:cs="Times New Roman"/>
        </w:rPr>
        <w:t>is not enough for higher engagement, aligning with the analysis of the DS025 dataset.</w:t>
      </w:r>
    </w:p>
    <w:p w14:paraId="6EF892DC" w14:textId="77777777" w:rsidR="0093320E" w:rsidRP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33F075B1" w14:textId="74C12412" w:rsidR="003D7BA0" w:rsidRDefault="002E65EE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 w:rsidR="003D7BA0">
        <w:rPr>
          <w:rFonts w:ascii="Times New Roman" w:eastAsia="Times New Roman" w:hAnsi="Times New Roman" w:cs="Times New Roman"/>
          <w:i/>
          <w:iCs/>
          <w:noProof/>
        </w:rPr>
        <w:drawing>
          <wp:inline distT="0" distB="0" distL="0" distR="0" wp14:anchorId="2A657FC4" wp14:editId="7CA77B97">
            <wp:extent cx="4396740" cy="2499360"/>
            <wp:effectExtent l="0" t="0" r="3810" b="0"/>
            <wp:docPr id="187550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7CC52" w14:textId="5A61BBF6" w:rsidR="003D7BA0" w:rsidRDefault="003D7BA0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  <w:noProof/>
        </w:rPr>
        <w:drawing>
          <wp:inline distT="0" distB="0" distL="0" distR="0" wp14:anchorId="488821AF" wp14:editId="5B946D3D">
            <wp:extent cx="3924300" cy="2598420"/>
            <wp:effectExtent l="0" t="0" r="0" b="0"/>
            <wp:docPr id="751384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856E" w14:textId="40665210" w:rsidR="002E65EE" w:rsidRPr="001F7311" w:rsidRDefault="003D7BA0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lastRenderedPageBreak/>
        <w:tab/>
      </w:r>
      <w:r w:rsidR="00F27F60" w:rsidRPr="00FA1526">
        <w:rPr>
          <w:rFonts w:ascii="Times New Roman" w:eastAsia="Times New Roman" w:hAnsi="Times New Roman" w:cs="Times New Roman"/>
          <w:lang w:val="en-PK"/>
        </w:rPr>
        <w:t>The boxplot graph type is used to compare the ER distributions of the two groups (celebrity vs. non-celebrity) by showing the medians, variability, and outliers. A supplementary histogram is included to show frequency distributions, helping us visually evaluate skewness and spread differences in ER between both categories.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ADF1753" w:rsidR="7FBAA7B2" w:rsidRDefault="00F27F60" w:rsidP="006C55F5">
      <w:pPr>
        <w:pStyle w:val="ListParagraph"/>
        <w:ind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C55F5">
        <w:rPr>
          <w:rFonts w:ascii="Times New Roman" w:eastAsia="Times New Roman" w:hAnsi="Times New Roman" w:cs="Times New Roman"/>
        </w:rPr>
        <w:tab/>
      </w:r>
      <w:r w:rsidRPr="00F27F60">
        <w:rPr>
          <w:rFonts w:ascii="Times New Roman" w:eastAsia="Times New Roman" w:hAnsi="Times New Roman" w:cs="Times New Roman"/>
        </w:rPr>
        <w:t xml:space="preserve">The boxplot graph shows celebrities have a higher variance and a few very high outliers, while non-celebrities have a more compact distribution with a slightly lower median. Histograms also confirm that the majority of data for both </w:t>
      </w:r>
      <w:proofErr w:type="gramStart"/>
      <w:r w:rsidRPr="00F27F60">
        <w:rPr>
          <w:rFonts w:ascii="Times New Roman" w:eastAsia="Times New Roman" w:hAnsi="Times New Roman" w:cs="Times New Roman"/>
        </w:rPr>
        <w:t>groups</w:t>
      </w:r>
      <w:proofErr w:type="gramEnd"/>
      <w:r w:rsidRPr="00F27F60">
        <w:rPr>
          <w:rFonts w:ascii="Times New Roman" w:eastAsia="Times New Roman" w:hAnsi="Times New Roman" w:cs="Times New Roman"/>
        </w:rPr>
        <w:t xml:space="preserve"> values cluster at lower ER levels, but celebrities feature more highly-engaging exceptions.</w:t>
      </w: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649BA1B9" w:rsidR="7FBAA7B2" w:rsidRDefault="006C55F5" w:rsidP="7FBAA7B2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146187">
        <w:rPr>
          <w:rFonts w:ascii="Times New Roman" w:eastAsia="Times New Roman" w:hAnsi="Times New Roman" w:cs="Times New Roman"/>
        </w:rPr>
        <w:t xml:space="preserve">A small number of celebrities achieve high ER, strongly widening the overall range, while many celebrity accounts remain close to the lower ER distribution. This </w:t>
      </w:r>
      <w:r>
        <w:rPr>
          <w:rFonts w:ascii="Times New Roman" w:eastAsia="Times New Roman" w:hAnsi="Times New Roman" w:cs="Times New Roman"/>
        </w:rPr>
        <w:t>shows</w:t>
      </w:r>
      <w:r w:rsidRPr="00146187">
        <w:rPr>
          <w:rFonts w:ascii="Times New Roman" w:eastAsia="Times New Roman" w:hAnsi="Times New Roman" w:cs="Times New Roman"/>
        </w:rPr>
        <w:t xml:space="preserve"> that celebrity fame does not guarantee high engagement, and the frequency of celebrities' ER values tends to be skewed or concentrated around a certain point compared to non-celebrities.</w:t>
      </w: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1F30615A" w14:textId="5DFD9577" w:rsidR="003D7BA0" w:rsidRDefault="003D7BA0" w:rsidP="003D7BA0">
      <w:pPr>
        <w:pStyle w:val="ListParagraph"/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BF5CC4">
        <w:rPr>
          <w:rFonts w:ascii="Times New Roman" w:eastAsia="Times New Roman" w:hAnsi="Times New Roman" w:cs="Times New Roman"/>
        </w:rPr>
        <w:t xml:space="preserve">The mean ER of celebrities and non-celebrities was compared using a </w:t>
      </w:r>
      <w:proofErr w:type="gramStart"/>
      <w:r w:rsidRPr="00BF5CC4">
        <w:rPr>
          <w:rFonts w:ascii="Times New Roman" w:eastAsia="Times New Roman" w:hAnsi="Times New Roman" w:cs="Times New Roman"/>
        </w:rPr>
        <w:t>Student's</w:t>
      </w:r>
      <w:proofErr w:type="gramEnd"/>
      <w:r w:rsidRPr="00BF5CC4">
        <w:rPr>
          <w:rFonts w:ascii="Times New Roman" w:eastAsia="Times New Roman" w:hAnsi="Times New Roman" w:cs="Times New Roman"/>
        </w:rPr>
        <w:t xml:space="preserve"> t-test. This test was chosen because we are comparing the means of two groups, celebrities and non-celebrities, and assuming the data is normally distributed for both groups. It will provide a p-value as well, and the null hypothesis will be rejected if it is less than 0.05</w:t>
      </w:r>
      <w:r>
        <w:rPr>
          <w:rFonts w:ascii="Times New Roman" w:eastAsia="Times New Roman" w:hAnsi="Times New Roman" w:cs="Times New Roman"/>
        </w:rPr>
        <w:t xml:space="preserve">. </w:t>
      </w:r>
      <w:r w:rsidRPr="00206E39">
        <w:rPr>
          <w:rFonts w:ascii="Times New Roman" w:eastAsia="Times New Roman" w:hAnsi="Times New Roman" w:cs="Times New Roman"/>
        </w:rPr>
        <w:t xml:space="preserve">The output shows the t-statistic value of </w:t>
      </w:r>
      <w:r w:rsidRPr="0071650B">
        <w:rPr>
          <w:rFonts w:ascii="Times New Roman" w:eastAsia="Times New Roman" w:hAnsi="Times New Roman" w:cs="Times New Roman"/>
        </w:rPr>
        <w:t>3.934</w:t>
      </w:r>
      <w:r w:rsidRPr="00206E39">
        <w:rPr>
          <w:rFonts w:ascii="Times New Roman" w:eastAsia="Times New Roman" w:hAnsi="Times New Roman" w:cs="Times New Roman"/>
        </w:rPr>
        <w:t xml:space="preserve"> and the p-value of </w:t>
      </w:r>
      <w:r w:rsidRPr="0071650B">
        <w:rPr>
          <w:rFonts w:ascii="Times New Roman" w:eastAsia="Times New Roman" w:hAnsi="Times New Roman" w:cs="Times New Roman"/>
        </w:rPr>
        <w:t>0.0001564</w:t>
      </w:r>
      <w:r w:rsidRPr="00206E39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F7003" w14:textId="77777777" w:rsidR="00075BA4" w:rsidRDefault="00075BA4" w:rsidP="000F7A9B">
      <w:r>
        <w:separator/>
      </w:r>
    </w:p>
  </w:endnote>
  <w:endnote w:type="continuationSeparator" w:id="0">
    <w:p w14:paraId="4476C4C5" w14:textId="77777777" w:rsidR="00075BA4" w:rsidRDefault="00075BA4" w:rsidP="000F7A9B">
      <w:r>
        <w:continuationSeparator/>
      </w:r>
    </w:p>
  </w:endnote>
  <w:endnote w:type="continuationNotice" w:id="1">
    <w:p w14:paraId="70AE4185" w14:textId="77777777" w:rsidR="00075BA4" w:rsidRDefault="00075B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3320E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19783" w14:textId="77777777" w:rsidR="00075BA4" w:rsidRDefault="00075BA4" w:rsidP="000F7A9B">
      <w:r>
        <w:separator/>
      </w:r>
    </w:p>
  </w:footnote>
  <w:footnote w:type="continuationSeparator" w:id="0">
    <w:p w14:paraId="780F1EF0" w14:textId="77777777" w:rsidR="00075BA4" w:rsidRDefault="00075BA4" w:rsidP="000F7A9B">
      <w:r>
        <w:continuationSeparator/>
      </w:r>
    </w:p>
  </w:footnote>
  <w:footnote w:type="continuationNotice" w:id="1">
    <w:p w14:paraId="113AA424" w14:textId="77777777" w:rsidR="00075BA4" w:rsidRDefault="00075BA4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887786">
    <w:abstractNumId w:val="31"/>
  </w:num>
  <w:num w:numId="2" w16cid:durableId="2068065631">
    <w:abstractNumId w:val="0"/>
  </w:num>
  <w:num w:numId="3" w16cid:durableId="1809542428">
    <w:abstractNumId w:val="10"/>
  </w:num>
  <w:num w:numId="4" w16cid:durableId="806509761">
    <w:abstractNumId w:val="32"/>
  </w:num>
  <w:num w:numId="5" w16cid:durableId="154490006">
    <w:abstractNumId w:val="20"/>
  </w:num>
  <w:num w:numId="6" w16cid:durableId="1798716632">
    <w:abstractNumId w:val="12"/>
  </w:num>
  <w:num w:numId="7" w16cid:durableId="1233657914">
    <w:abstractNumId w:val="34"/>
  </w:num>
  <w:num w:numId="8" w16cid:durableId="2044089180">
    <w:abstractNumId w:val="21"/>
  </w:num>
  <w:num w:numId="9" w16cid:durableId="1721632627">
    <w:abstractNumId w:val="27"/>
  </w:num>
  <w:num w:numId="10" w16cid:durableId="453837729">
    <w:abstractNumId w:val="9"/>
  </w:num>
  <w:num w:numId="11" w16cid:durableId="468254749">
    <w:abstractNumId w:val="25"/>
  </w:num>
  <w:num w:numId="12" w16cid:durableId="1517186398">
    <w:abstractNumId w:val="6"/>
  </w:num>
  <w:num w:numId="13" w16cid:durableId="1336297114">
    <w:abstractNumId w:val="18"/>
  </w:num>
  <w:num w:numId="14" w16cid:durableId="1024551545">
    <w:abstractNumId w:val="13"/>
  </w:num>
  <w:num w:numId="15" w16cid:durableId="1277371450">
    <w:abstractNumId w:val="16"/>
  </w:num>
  <w:num w:numId="16" w16cid:durableId="875506911">
    <w:abstractNumId w:val="17"/>
  </w:num>
  <w:num w:numId="17" w16cid:durableId="926185687">
    <w:abstractNumId w:val="8"/>
  </w:num>
  <w:num w:numId="18" w16cid:durableId="2123643179">
    <w:abstractNumId w:val="1"/>
  </w:num>
  <w:num w:numId="19" w16cid:durableId="682975059">
    <w:abstractNumId w:val="19"/>
  </w:num>
  <w:num w:numId="20" w16cid:durableId="707798512">
    <w:abstractNumId w:val="11"/>
  </w:num>
  <w:num w:numId="21" w16cid:durableId="1641838161">
    <w:abstractNumId w:val="15"/>
  </w:num>
  <w:num w:numId="22" w16cid:durableId="1604991075">
    <w:abstractNumId w:val="4"/>
  </w:num>
  <w:num w:numId="23" w16cid:durableId="1519810372">
    <w:abstractNumId w:val="22"/>
  </w:num>
  <w:num w:numId="24" w16cid:durableId="1531646839">
    <w:abstractNumId w:val="24"/>
  </w:num>
  <w:num w:numId="25" w16cid:durableId="130560569">
    <w:abstractNumId w:val="28"/>
  </w:num>
  <w:num w:numId="26" w16cid:durableId="931354371">
    <w:abstractNumId w:val="2"/>
  </w:num>
  <w:num w:numId="27" w16cid:durableId="1806653668">
    <w:abstractNumId w:val="14"/>
  </w:num>
  <w:num w:numId="28" w16cid:durableId="2021156722">
    <w:abstractNumId w:val="29"/>
  </w:num>
  <w:num w:numId="29" w16cid:durableId="532306285">
    <w:abstractNumId w:val="36"/>
  </w:num>
  <w:num w:numId="30" w16cid:durableId="1731490437">
    <w:abstractNumId w:val="33"/>
  </w:num>
  <w:num w:numId="31" w16cid:durableId="1131433803">
    <w:abstractNumId w:val="23"/>
  </w:num>
  <w:num w:numId="32" w16cid:durableId="12339462">
    <w:abstractNumId w:val="35"/>
  </w:num>
  <w:num w:numId="33" w16cid:durableId="1635476584">
    <w:abstractNumId w:val="3"/>
  </w:num>
  <w:num w:numId="34" w16cid:durableId="483592853">
    <w:abstractNumId w:val="5"/>
  </w:num>
  <w:num w:numId="35" w16cid:durableId="1893806203">
    <w:abstractNumId w:val="7"/>
  </w:num>
  <w:num w:numId="36" w16cid:durableId="46343282">
    <w:abstractNumId w:val="26"/>
  </w:num>
  <w:num w:numId="37" w16cid:durableId="155858480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75BA4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D7BA0"/>
    <w:rsid w:val="003E04CD"/>
    <w:rsid w:val="004052A5"/>
    <w:rsid w:val="004063B5"/>
    <w:rsid w:val="00413778"/>
    <w:rsid w:val="00420379"/>
    <w:rsid w:val="004210BC"/>
    <w:rsid w:val="00423B6C"/>
    <w:rsid w:val="00442D7F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C55F5"/>
    <w:rsid w:val="006E14BD"/>
    <w:rsid w:val="00702B37"/>
    <w:rsid w:val="00717D99"/>
    <w:rsid w:val="0076590F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20E"/>
    <w:rsid w:val="00933AD1"/>
    <w:rsid w:val="00951C84"/>
    <w:rsid w:val="00953C8E"/>
    <w:rsid w:val="009614ED"/>
    <w:rsid w:val="0099126B"/>
    <w:rsid w:val="00997ED1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D5AFE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27F60"/>
    <w:rsid w:val="00F3547D"/>
    <w:rsid w:val="00F66B0C"/>
    <w:rsid w:val="00F96DB0"/>
    <w:rsid w:val="00FB2511"/>
    <w:rsid w:val="00FC52DD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6</Pages>
  <Words>1448</Words>
  <Characters>8258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Ahmed Sheryar [Student-PECS]</cp:lastModifiedBy>
  <cp:revision>42</cp:revision>
  <dcterms:created xsi:type="dcterms:W3CDTF">2025-10-31T11:57:00Z</dcterms:created>
  <dcterms:modified xsi:type="dcterms:W3CDTF">2025-12-09T10:46:00Z</dcterms:modified>
</cp:coreProperties>
</file>