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imes New Roman"/>
        </w:rPr>
      </w:pPr>
      <w:bookmarkStart w:id="26" w:name="_GoBack"/>
      <w:bookmarkEnd w:id="26"/>
      <w:bookmarkStart w:id="0" w:name="_Toc263800683"/>
      <w:bookmarkStart w:id="1" w:name="_Toc147939856"/>
      <w:bookmarkStart w:id="2" w:name="_Toc263953649"/>
      <w:bookmarkStart w:id="3" w:name="_Toc358878170"/>
      <w:bookmarkStart w:id="4" w:name="_Toc263953583"/>
      <w:bookmarkStart w:id="5" w:name="_Toc358878177"/>
      <w:r>
        <w:rPr>
          <w:rFonts w:cs="Times New Roman"/>
        </w:rPr>
        <w:drawing>
          <wp:inline distT="0" distB="0" distL="0" distR="0">
            <wp:extent cx="3289300" cy="628650"/>
            <wp:effectExtent l="0" t="0" r="6350" b="0"/>
            <wp:docPr id="1270190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0448"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89300" cy="628650"/>
                    </a:xfrm>
                    <a:prstGeom prst="rect">
                      <a:avLst/>
                    </a:prstGeom>
                    <a:noFill/>
                    <a:ln>
                      <a:noFill/>
                    </a:ln>
                  </pic:spPr>
                </pic:pic>
              </a:graphicData>
            </a:graphic>
          </wp:inline>
        </w:drawing>
      </w:r>
    </w:p>
    <w:p>
      <w:pPr>
        <w:jc w:val="center"/>
        <w:rPr>
          <w:rFonts w:ascii="黑体" w:hAnsi="黑体" w:eastAsia="黑体" w:cs="Times New Roman"/>
          <w:sz w:val="52"/>
          <w:szCs w:val="52"/>
        </w:rPr>
      </w:pPr>
    </w:p>
    <w:p>
      <w:pPr>
        <w:jc w:val="center"/>
        <w:rPr>
          <w:rFonts w:ascii="黑体" w:hAnsi="黑体" w:eastAsia="黑体" w:cs="Times New Roman"/>
          <w:sz w:val="52"/>
          <w:szCs w:val="52"/>
        </w:rPr>
      </w:pPr>
    </w:p>
    <w:p>
      <w:pPr>
        <w:jc w:val="center"/>
        <w:rPr>
          <w:rFonts w:ascii="黑体" w:hAnsi="黑体" w:eastAsia="黑体" w:cs="Times New Roman"/>
          <w:sz w:val="52"/>
          <w:szCs w:val="52"/>
        </w:rPr>
      </w:pPr>
    </w:p>
    <w:p>
      <w:pPr>
        <w:jc w:val="center"/>
        <w:rPr>
          <w:rFonts w:eastAsia="黑体" w:cs="Times New Roman"/>
          <w:b/>
          <w:sz w:val="52"/>
          <w:szCs w:val="52"/>
        </w:rPr>
      </w:pPr>
      <w:r>
        <w:rPr>
          <w:rFonts w:hint="eastAsia" w:eastAsia="黑体" w:cs="Times New Roman"/>
          <w:b/>
          <w:sz w:val="44"/>
          <w:szCs w:val="52"/>
        </w:rPr>
        <w:t>智能文本标注系统软件需求规格说明书</w:t>
      </w:r>
    </w:p>
    <w:p>
      <w:pPr>
        <w:jc w:val="center"/>
        <w:rPr>
          <w:rFonts w:eastAsia="黑体" w:cs="Times New Roman"/>
          <w:sz w:val="32"/>
          <w:szCs w:val="24"/>
        </w:rPr>
      </w:pPr>
      <w:r>
        <w:rPr>
          <w:rFonts w:eastAsia="黑体" w:cs="Times New Roman"/>
          <w:sz w:val="32"/>
          <w:szCs w:val="24"/>
        </w:rPr>
        <w:t>v1.</w:t>
      </w:r>
      <w:r>
        <w:rPr>
          <w:rFonts w:hint="eastAsia" w:eastAsia="黑体" w:cs="Times New Roman"/>
          <w:sz w:val="32"/>
          <w:szCs w:val="24"/>
        </w:rPr>
        <w:t>0.0</w:t>
      </w:r>
    </w:p>
    <w:p>
      <w:pPr>
        <w:jc w:val="center"/>
        <w:rPr>
          <w:rFonts w:ascii="黑体" w:hAnsi="黑体" w:eastAsia="黑体" w:cs="Times New Roman"/>
          <w:sz w:val="52"/>
          <w:szCs w:val="52"/>
        </w:rPr>
      </w:pPr>
    </w:p>
    <w:p>
      <w:pPr>
        <w:jc w:val="center"/>
        <w:rPr>
          <w:rFonts w:ascii="黑体" w:hAnsi="黑体" w:eastAsia="黑体" w:cs="Times New Roman"/>
          <w:sz w:val="52"/>
          <w:szCs w:val="52"/>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3"/>
        <w:gridCol w:w="3024"/>
        <w:gridCol w:w="3024"/>
      </w:tblGrid>
      <w:tr>
        <w:tc>
          <w:tcPr>
            <w:tcW w:w="3023" w:type="dxa"/>
            <w:tcBorders>
              <w:top w:val="nil"/>
              <w:left w:val="nil"/>
              <w:bottom w:val="nil"/>
              <w:right w:val="nil"/>
              <w:insideV w:val="nil"/>
            </w:tcBorders>
            <w:vAlign w:val="center"/>
          </w:tcPr>
          <w:p>
            <w:pPr>
              <w:jc w:val="center"/>
              <w:rPr>
                <w:rFonts w:ascii="黑体" w:hAnsi="黑体" w:eastAsia="黑体" w:cs="Times New Roman"/>
                <w:sz w:val="52"/>
                <w:szCs w:val="52"/>
              </w:rPr>
            </w:pPr>
            <w:r>
              <w:rPr>
                <w:rFonts w:hint="eastAsia" w:eastAsia="黑体" w:cs="Times New Roman"/>
                <w:sz w:val="32"/>
                <w:szCs w:val="30"/>
              </w:rPr>
              <w:t>孙烨-BY2306093</w:t>
            </w:r>
          </w:p>
        </w:tc>
        <w:tc>
          <w:tcPr>
            <w:tcW w:w="3024" w:type="dxa"/>
            <w:tcBorders>
              <w:top w:val="nil"/>
              <w:left w:val="nil"/>
              <w:bottom w:val="nil"/>
              <w:right w:val="nil"/>
              <w:insideV w:val="nil"/>
            </w:tcBorders>
            <w:vAlign w:val="center"/>
          </w:tcPr>
          <w:p>
            <w:pPr>
              <w:jc w:val="center"/>
              <w:rPr>
                <w:rFonts w:ascii="黑体" w:hAnsi="黑体" w:eastAsia="黑体" w:cs="Times New Roman"/>
                <w:sz w:val="52"/>
                <w:szCs w:val="52"/>
              </w:rPr>
            </w:pPr>
            <w:r>
              <w:rPr>
                <w:rFonts w:hint="eastAsia" w:eastAsia="黑体" w:cs="Times New Roman"/>
                <w:sz w:val="32"/>
                <w:szCs w:val="30"/>
              </w:rPr>
              <w:t>苏丁力-BY2306092</w:t>
            </w:r>
          </w:p>
        </w:tc>
        <w:tc>
          <w:tcPr>
            <w:tcW w:w="3024" w:type="dxa"/>
            <w:tcBorders>
              <w:top w:val="nil"/>
              <w:left w:val="nil"/>
              <w:bottom w:val="nil"/>
              <w:right w:val="nil"/>
              <w:insideV w:val="nil"/>
            </w:tcBorders>
            <w:vAlign w:val="center"/>
          </w:tcPr>
          <w:p>
            <w:pPr>
              <w:jc w:val="center"/>
              <w:rPr>
                <w:rFonts w:ascii="黑体" w:hAnsi="黑体" w:eastAsia="黑体" w:cs="Times New Roman"/>
                <w:sz w:val="52"/>
                <w:szCs w:val="52"/>
              </w:rPr>
            </w:pPr>
            <w:r>
              <w:rPr>
                <w:rFonts w:hint="eastAsia" w:eastAsia="黑体" w:cs="Times New Roman"/>
                <w:sz w:val="32"/>
                <w:szCs w:val="30"/>
              </w:rPr>
              <w:t>曾祥华-BY2206062</w:t>
            </w:r>
          </w:p>
        </w:tc>
      </w:tr>
      <w:tr>
        <w:tc>
          <w:tcPr>
            <w:tcW w:w="3023" w:type="dxa"/>
            <w:vAlign w:val="center"/>
          </w:tcPr>
          <w:p>
            <w:pPr>
              <w:jc w:val="center"/>
              <w:rPr>
                <w:rFonts w:ascii="黑体" w:hAnsi="黑体" w:eastAsia="黑体" w:cs="Times New Roman"/>
                <w:sz w:val="52"/>
                <w:szCs w:val="52"/>
              </w:rPr>
            </w:pPr>
            <w:r>
              <w:rPr>
                <w:rFonts w:hint="eastAsia" w:eastAsia="黑体" w:cs="Times New Roman"/>
                <w:sz w:val="32"/>
                <w:szCs w:val="30"/>
              </w:rPr>
              <w:t>侯越-BY2306087</w:t>
            </w:r>
          </w:p>
        </w:tc>
        <w:tc>
          <w:tcPr>
            <w:tcW w:w="3024" w:type="dxa"/>
            <w:vAlign w:val="center"/>
          </w:tcPr>
          <w:p>
            <w:pPr>
              <w:jc w:val="center"/>
              <w:rPr>
                <w:rFonts w:ascii="黑体" w:hAnsi="黑体" w:eastAsia="黑体" w:cs="Times New Roman"/>
                <w:sz w:val="52"/>
                <w:szCs w:val="52"/>
              </w:rPr>
            </w:pPr>
            <w:r>
              <w:rPr>
                <w:rFonts w:hint="eastAsia" w:eastAsia="黑体" w:cs="Times New Roman"/>
                <w:sz w:val="32"/>
                <w:szCs w:val="30"/>
              </w:rPr>
              <w:t>郭鑫-BY2306085</w:t>
            </w:r>
          </w:p>
        </w:tc>
        <w:tc>
          <w:tcPr>
            <w:tcW w:w="3024" w:type="dxa"/>
            <w:vAlign w:val="center"/>
          </w:tcPr>
          <w:p>
            <w:pPr>
              <w:jc w:val="center"/>
              <w:rPr>
                <w:rFonts w:ascii="黑体" w:hAnsi="黑体" w:eastAsia="黑体" w:cs="Times New Roman"/>
                <w:sz w:val="52"/>
                <w:szCs w:val="52"/>
              </w:rPr>
            </w:pPr>
            <w:r>
              <w:rPr>
                <w:rFonts w:hint="eastAsia" w:eastAsia="黑体" w:cs="Times New Roman"/>
                <w:sz w:val="32"/>
                <w:szCs w:val="30"/>
              </w:rPr>
              <w:t>魏家龙-BY2306095</w:t>
            </w:r>
          </w:p>
        </w:tc>
      </w:tr>
      <w:tr>
        <w:tc>
          <w:tcPr>
            <w:tcW w:w="3023" w:type="dxa"/>
            <w:vAlign w:val="center"/>
          </w:tcPr>
          <w:p>
            <w:pPr>
              <w:jc w:val="center"/>
              <w:rPr>
                <w:rFonts w:ascii="黑体" w:hAnsi="黑体" w:eastAsia="黑体" w:cs="Times New Roman"/>
                <w:sz w:val="52"/>
                <w:szCs w:val="52"/>
              </w:rPr>
            </w:pPr>
            <w:r>
              <w:rPr>
                <w:rFonts w:hint="eastAsia" w:eastAsia="黑体" w:cs="Times New Roman"/>
                <w:sz w:val="32"/>
                <w:szCs w:val="30"/>
              </w:rPr>
              <w:t>刘顺博-SY2306133</w:t>
            </w:r>
          </w:p>
        </w:tc>
        <w:tc>
          <w:tcPr>
            <w:tcW w:w="3024" w:type="dxa"/>
            <w:vAlign w:val="center"/>
          </w:tcPr>
          <w:p>
            <w:pPr>
              <w:jc w:val="center"/>
              <w:rPr>
                <w:rFonts w:ascii="黑体" w:hAnsi="黑体" w:eastAsia="黑体" w:cs="Times New Roman"/>
                <w:sz w:val="52"/>
                <w:szCs w:val="52"/>
              </w:rPr>
            </w:pPr>
            <w:r>
              <w:rPr>
                <w:rFonts w:hint="eastAsia" w:eastAsia="黑体" w:cs="Times New Roman"/>
                <w:sz w:val="32"/>
                <w:szCs w:val="30"/>
              </w:rPr>
              <w:t>窦建玲-ZY2306321</w:t>
            </w:r>
          </w:p>
        </w:tc>
        <w:tc>
          <w:tcPr>
            <w:tcW w:w="3024" w:type="dxa"/>
            <w:vAlign w:val="center"/>
          </w:tcPr>
          <w:p>
            <w:pPr>
              <w:jc w:val="center"/>
              <w:rPr>
                <w:rFonts w:ascii="黑体" w:hAnsi="黑体" w:eastAsia="黑体" w:cs="Times New Roman"/>
                <w:sz w:val="52"/>
                <w:szCs w:val="52"/>
              </w:rPr>
            </w:pPr>
            <w:r>
              <w:rPr>
                <w:rFonts w:hint="eastAsia" w:eastAsia="黑体" w:cs="Times New Roman"/>
                <w:sz w:val="32"/>
                <w:szCs w:val="30"/>
              </w:rPr>
              <w:t>张宸恺-ZY2306342</w:t>
            </w:r>
          </w:p>
        </w:tc>
      </w:tr>
    </w:tbl>
    <w:p>
      <w:pPr>
        <w:jc w:val="center"/>
        <w:rPr>
          <w:rFonts w:eastAsia="黑体" w:cs="Times New Roman"/>
          <w:sz w:val="32"/>
          <w:szCs w:val="30"/>
        </w:rPr>
      </w:pPr>
    </w:p>
    <w:p>
      <w:pPr>
        <w:jc w:val="center"/>
        <w:rPr>
          <w:rFonts w:eastAsia="黑体" w:cs="Times New Roman"/>
          <w:sz w:val="32"/>
          <w:szCs w:val="30"/>
        </w:rPr>
      </w:pPr>
    </w:p>
    <w:p>
      <w:pPr>
        <w:jc w:val="center"/>
        <w:rPr>
          <w:rFonts w:eastAsia="黑体" w:cs="Times New Roman"/>
          <w:sz w:val="32"/>
          <w:szCs w:val="30"/>
        </w:rPr>
      </w:pPr>
    </w:p>
    <w:p>
      <w:pPr>
        <w:jc w:val="center"/>
        <w:rPr>
          <w:rFonts w:eastAsia="黑体" w:cs="Times New Roman"/>
          <w:sz w:val="32"/>
          <w:szCs w:val="30"/>
        </w:rPr>
      </w:pPr>
    </w:p>
    <w:p>
      <w:pPr>
        <w:jc w:val="center"/>
        <w:rPr>
          <w:rFonts w:eastAsia="黑体" w:cs="Times New Roman"/>
          <w:sz w:val="32"/>
          <w:szCs w:val="30"/>
        </w:rPr>
      </w:pPr>
    </w:p>
    <w:p>
      <w:pPr>
        <w:jc w:val="center"/>
        <w:rPr>
          <w:rFonts w:cs="Times New Roman"/>
          <w:sz w:val="28"/>
        </w:rPr>
      </w:pPr>
      <w:r>
        <w:rPr>
          <w:rFonts w:eastAsia="黑体" w:cs="Times New Roman"/>
          <w:sz w:val="32"/>
          <w:szCs w:val="30"/>
        </w:rPr>
        <w:t>20</w:t>
      </w:r>
      <w:r>
        <w:rPr>
          <w:rFonts w:hint="eastAsia" w:eastAsia="黑体" w:cs="Times New Roman"/>
          <w:sz w:val="32"/>
          <w:szCs w:val="30"/>
        </w:rPr>
        <w:t>24年3月28日</w:t>
      </w:r>
    </w:p>
    <w:p>
      <w:pPr>
        <w:jc w:val="center"/>
        <w:rPr>
          <w:rFonts w:cs="Times New Roman"/>
        </w:rPr>
      </w:pPr>
      <w:r>
        <w:rPr>
          <w:rFonts w:cs="Times New Roman"/>
          <w:kern w:val="0"/>
        </w:rPr>
        <w:br w:type="page"/>
      </w:r>
      <w:r>
        <w:rPr>
          <w:rFonts w:hint="eastAsia" w:ascii="黑体" w:hAnsi="黑体" w:eastAsia="黑体"/>
          <w:b/>
          <w:sz w:val="32"/>
          <w:szCs w:val="32"/>
        </w:rPr>
        <w:t>版本变更记录</w:t>
      </w:r>
    </w:p>
    <w:tbl>
      <w:tblPr>
        <w:tblStyle w:val="13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846"/>
        <w:gridCol w:w="1190"/>
        <w:gridCol w:w="1134"/>
        <w:gridCol w:w="1843"/>
        <w:gridCol w:w="3339"/>
      </w:tblGrid>
      <w:tr>
        <w:tc>
          <w:tcPr>
            <w:tcW w:w="846" w:type="dxa"/>
          </w:tcPr>
          <w:p>
            <w:pPr>
              <w:jc w:val="center"/>
              <w:rPr>
                <w:rFonts w:eastAsia="黑体"/>
                <w:sz w:val="21"/>
                <w:szCs w:val="21"/>
              </w:rPr>
            </w:pPr>
            <w:r>
              <w:rPr>
                <w:rFonts w:hint="eastAsia" w:eastAsia="黑体"/>
                <w:szCs w:val="21"/>
              </w:rPr>
              <w:t>版本</w:t>
            </w:r>
          </w:p>
        </w:tc>
        <w:tc>
          <w:tcPr>
            <w:tcW w:w="1190" w:type="dxa"/>
          </w:tcPr>
          <w:p>
            <w:pPr>
              <w:jc w:val="center"/>
              <w:rPr>
                <w:rFonts w:eastAsia="黑体"/>
                <w:szCs w:val="21"/>
              </w:rPr>
            </w:pPr>
            <w:r>
              <w:rPr>
                <w:rFonts w:hint="eastAsia" w:eastAsia="黑体"/>
                <w:szCs w:val="21"/>
              </w:rPr>
              <w:t>日期</w:t>
            </w:r>
          </w:p>
        </w:tc>
        <w:tc>
          <w:tcPr>
            <w:tcW w:w="1134" w:type="dxa"/>
          </w:tcPr>
          <w:p>
            <w:pPr>
              <w:jc w:val="center"/>
              <w:rPr>
                <w:rFonts w:eastAsia="黑体"/>
                <w:szCs w:val="21"/>
              </w:rPr>
            </w:pPr>
            <w:r>
              <w:rPr>
                <w:rFonts w:hint="eastAsia" w:eastAsia="黑体"/>
                <w:szCs w:val="21"/>
              </w:rPr>
              <w:t>修改人</w:t>
            </w:r>
          </w:p>
        </w:tc>
        <w:tc>
          <w:tcPr>
            <w:tcW w:w="1843" w:type="dxa"/>
          </w:tcPr>
          <w:p>
            <w:pPr>
              <w:jc w:val="center"/>
              <w:rPr>
                <w:rFonts w:eastAsia="黑体"/>
                <w:szCs w:val="21"/>
              </w:rPr>
            </w:pPr>
            <w:r>
              <w:rPr>
                <w:rFonts w:hint="eastAsia" w:eastAsia="黑体"/>
                <w:szCs w:val="21"/>
              </w:rPr>
              <w:t>修改章节</w:t>
            </w:r>
          </w:p>
        </w:tc>
        <w:tc>
          <w:tcPr>
            <w:tcW w:w="3339" w:type="dxa"/>
          </w:tcPr>
          <w:p>
            <w:pPr>
              <w:jc w:val="center"/>
              <w:rPr>
                <w:rFonts w:eastAsia="黑体"/>
                <w:szCs w:val="21"/>
              </w:rPr>
            </w:pPr>
            <w:r>
              <w:rPr>
                <w:rFonts w:hint="eastAsia" w:eastAsia="黑体"/>
                <w:szCs w:val="21"/>
              </w:rPr>
              <w:t>备注</w:t>
            </w:r>
          </w:p>
        </w:tc>
      </w:tr>
      <w:tr>
        <w:tc>
          <w:tcPr>
            <w:tcW w:w="846" w:type="dxa"/>
          </w:tcPr>
          <w:p>
            <w:pPr>
              <w:jc w:val="center"/>
              <w:rPr>
                <w:szCs w:val="21"/>
              </w:rPr>
            </w:pPr>
            <w:r>
              <w:rPr>
                <w:szCs w:val="21"/>
              </w:rPr>
              <w:t>1.0</w:t>
            </w:r>
          </w:p>
        </w:tc>
        <w:tc>
          <w:tcPr>
            <w:tcW w:w="1190" w:type="dxa"/>
          </w:tcPr>
          <w:p>
            <w:pPr>
              <w:jc w:val="center"/>
              <w:rPr>
                <w:szCs w:val="21"/>
              </w:rPr>
            </w:pPr>
            <w:r>
              <w:rPr>
                <w:szCs w:val="21"/>
              </w:rPr>
              <w:t>202</w:t>
            </w:r>
            <w:r>
              <w:rPr>
                <w:rFonts w:hint="eastAsia"/>
                <w:szCs w:val="21"/>
              </w:rPr>
              <w:t>4</w:t>
            </w:r>
            <w:r>
              <w:rPr>
                <w:szCs w:val="21"/>
              </w:rPr>
              <w:t>/3/2</w:t>
            </w:r>
            <w:r>
              <w:rPr>
                <w:rFonts w:hint="eastAsia"/>
                <w:szCs w:val="21"/>
              </w:rPr>
              <w:t>8</w:t>
            </w:r>
          </w:p>
        </w:tc>
        <w:tc>
          <w:tcPr>
            <w:tcW w:w="1134" w:type="dxa"/>
          </w:tcPr>
          <w:p>
            <w:pPr>
              <w:jc w:val="center"/>
              <w:rPr>
                <w:szCs w:val="21"/>
              </w:rPr>
            </w:pPr>
            <w:r>
              <w:rPr>
                <w:rFonts w:hint="eastAsia"/>
                <w:szCs w:val="21"/>
              </w:rPr>
              <w:t>窦建玲</w:t>
            </w:r>
          </w:p>
        </w:tc>
        <w:tc>
          <w:tcPr>
            <w:tcW w:w="1843" w:type="dxa"/>
          </w:tcPr>
          <w:p>
            <w:pPr>
              <w:jc w:val="center"/>
              <w:rPr>
                <w:szCs w:val="21"/>
              </w:rPr>
            </w:pPr>
            <w:r>
              <w:rPr>
                <w:rFonts w:hint="eastAsia"/>
                <w:szCs w:val="21"/>
              </w:rPr>
              <w:t>整体章节标题、封面、版本变更记录表、3.2</w:t>
            </w:r>
          </w:p>
        </w:tc>
        <w:tc>
          <w:tcPr>
            <w:tcW w:w="3339" w:type="dxa"/>
          </w:tcPr>
          <w:p>
            <w:pPr>
              <w:jc w:val="center"/>
              <w:rPr>
                <w:szCs w:val="21"/>
              </w:rPr>
            </w:pPr>
            <w:r>
              <w:rPr>
                <w:rFonts w:hint="eastAsia"/>
                <w:szCs w:val="21"/>
              </w:rPr>
              <w:t>添加章节标题、封面、版本变更记录表；完成3.2.1；整合3.2节</w:t>
            </w:r>
          </w:p>
        </w:tc>
      </w:tr>
    </w:tbl>
    <w:p>
      <w:pPr>
        <w:widowControl/>
        <w:spacing w:line="240" w:lineRule="auto"/>
        <w:jc w:val="left"/>
        <w:rPr>
          <w:rFonts w:hint="eastAsia" w:eastAsia="黑体" w:cstheme="majorBidi"/>
          <w:bCs/>
          <w:szCs w:val="32"/>
        </w:rPr>
      </w:pPr>
      <w:r>
        <w:t xml:space="preserve"> </w:t>
      </w:r>
      <w:r>
        <w:br w:type="page"/>
      </w:r>
    </w:p>
    <w:sdt>
      <w:sdtPr>
        <w:rPr>
          <w:lang w:val="zh-CN"/>
        </w:rPr>
        <w:id w:val="-1"/>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pPr>
            <w:pStyle w:val="134"/>
            <w:jc w:val="center"/>
          </w:pPr>
          <w:r>
            <w:rPr>
              <w:lang w:val="zh-CN"/>
            </w:rPr>
            <w:t>目</w:t>
          </w:r>
          <w:r>
            <w:rPr>
              <w:rFonts w:hint="eastAsia"/>
              <w:lang w:val="zh-CN"/>
            </w:rPr>
            <w:t xml:space="preserve"> </w:t>
          </w:r>
          <w:r>
            <w:rPr>
              <w:lang w:val="zh-CN"/>
            </w:rPr>
            <w:t>录</w:t>
          </w:r>
        </w:p>
        <w:p>
          <w:pPr>
            <w:pStyle w:val="21"/>
            <w:rPr>
              <w:rFonts w:asciiTheme="minorHAnsi" w:hAnsiTheme="minorHAnsi" w:eastAsiaTheme="minorEastAsia" w:cstheme="minorBidi"/>
              <w:sz w:val="21"/>
              <w14:ligatures w14:val="standardContextual"/>
            </w:rPr>
          </w:pPr>
          <w:r>
            <w:fldChar w:fldCharType="begin"/>
          </w:r>
          <w:r>
            <w:instrText xml:space="preserve"> TOC \o "1-3" \h \z \u </w:instrText>
          </w:r>
          <w:r>
            <w:fldChar w:fldCharType="separate"/>
          </w:r>
          <w:r>
            <w:fldChar w:fldCharType="begin"/>
          </w:r>
          <w:r>
            <w:instrText xml:space="preserve"> HYPERLINK \l "_Toc162606869" </w:instrText>
          </w:r>
          <w:r>
            <w:fldChar w:fldCharType="separate"/>
          </w:r>
          <w:r>
            <w:rPr>
              <w:rStyle w:val="36"/>
            </w:rPr>
            <w:t>1</w:t>
          </w:r>
          <w:r>
            <w:rPr>
              <w:rFonts w:asciiTheme="minorHAnsi" w:hAnsiTheme="minorHAnsi" w:eastAsiaTheme="minorEastAsia" w:cstheme="minorBidi"/>
              <w:sz w:val="21"/>
              <w14:ligatures w14:val="standardContextual"/>
            </w:rPr>
            <w:tab/>
          </w:r>
          <w:r>
            <w:rPr>
              <w:rStyle w:val="36"/>
            </w:rPr>
            <w:t>引言</w:t>
          </w:r>
          <w:r>
            <w:tab/>
          </w:r>
          <w:r>
            <w:fldChar w:fldCharType="begin"/>
          </w:r>
          <w:r>
            <w:instrText xml:space="preserve"> PAGEREF _Toc162606869 \h </w:instrText>
          </w:r>
          <w:r>
            <w:fldChar w:fldCharType="separate"/>
          </w:r>
          <w:r>
            <w:t>4</w:t>
          </w:r>
          <w:r>
            <w:fldChar w:fldCharType="end"/>
          </w:r>
          <w:r>
            <w:fldChar w:fldCharType="end"/>
          </w:r>
        </w:p>
        <w:p>
          <w:pPr>
            <w:pStyle w:val="24"/>
            <w:tabs>
              <w:tab w:val="left" w:pos="1260"/>
            </w:tabs>
            <w:rPr>
              <w:rFonts w:asciiTheme="minorHAnsi" w:hAnsiTheme="minorHAnsi" w:eastAsiaTheme="minorEastAsia" w:cstheme="minorBidi"/>
              <w:sz w:val="21"/>
              <w14:ligatures w14:val="standardContextual"/>
            </w:rPr>
          </w:pPr>
          <w:r>
            <w:fldChar w:fldCharType="begin"/>
          </w:r>
          <w:r>
            <w:instrText xml:space="preserve"> HYPERLINK \l "_Toc162606870" </w:instrText>
          </w:r>
          <w:r>
            <w:fldChar w:fldCharType="separate"/>
          </w:r>
          <w:r>
            <w:rPr>
              <w:rStyle w:val="36"/>
            </w:rPr>
            <w:t>1.1</w:t>
          </w:r>
          <w:r>
            <w:rPr>
              <w:rFonts w:asciiTheme="minorHAnsi" w:hAnsiTheme="minorHAnsi" w:eastAsiaTheme="minorEastAsia" w:cstheme="minorBidi"/>
              <w:sz w:val="21"/>
              <w14:ligatures w14:val="standardContextual"/>
            </w:rPr>
            <w:tab/>
          </w:r>
          <w:r>
            <w:rPr>
              <w:rStyle w:val="36"/>
            </w:rPr>
            <w:t>背景</w:t>
          </w:r>
          <w:r>
            <w:tab/>
          </w:r>
          <w:r>
            <w:fldChar w:fldCharType="begin"/>
          </w:r>
          <w:r>
            <w:instrText xml:space="preserve"> PAGEREF _Toc162606870 \h </w:instrText>
          </w:r>
          <w:r>
            <w:fldChar w:fldCharType="separate"/>
          </w:r>
          <w:r>
            <w:t>4</w:t>
          </w:r>
          <w:r>
            <w:fldChar w:fldCharType="end"/>
          </w:r>
          <w:r>
            <w:fldChar w:fldCharType="end"/>
          </w:r>
        </w:p>
        <w:p>
          <w:pPr>
            <w:pStyle w:val="24"/>
            <w:tabs>
              <w:tab w:val="left" w:pos="1260"/>
            </w:tabs>
            <w:rPr>
              <w:rFonts w:asciiTheme="minorHAnsi" w:hAnsiTheme="minorHAnsi" w:eastAsiaTheme="minorEastAsia" w:cstheme="minorBidi"/>
              <w:sz w:val="21"/>
              <w14:ligatures w14:val="standardContextual"/>
            </w:rPr>
          </w:pPr>
          <w:r>
            <w:fldChar w:fldCharType="begin"/>
          </w:r>
          <w:r>
            <w:instrText xml:space="preserve"> HYPERLINK \l "_Toc162606871" </w:instrText>
          </w:r>
          <w:r>
            <w:fldChar w:fldCharType="separate"/>
          </w:r>
          <w:r>
            <w:rPr>
              <w:rStyle w:val="36"/>
            </w:rPr>
            <w:t>1.2</w:t>
          </w:r>
          <w:r>
            <w:rPr>
              <w:rFonts w:asciiTheme="minorHAnsi" w:hAnsiTheme="minorHAnsi" w:eastAsiaTheme="minorEastAsia" w:cstheme="minorBidi"/>
              <w:sz w:val="21"/>
              <w14:ligatures w14:val="standardContextual"/>
            </w:rPr>
            <w:tab/>
          </w:r>
          <w:r>
            <w:rPr>
              <w:rStyle w:val="36"/>
            </w:rPr>
            <w:t>目的</w:t>
          </w:r>
          <w:r>
            <w:tab/>
          </w:r>
          <w:r>
            <w:fldChar w:fldCharType="begin"/>
          </w:r>
          <w:r>
            <w:instrText xml:space="preserve"> PAGEREF _Toc162606871 \h </w:instrText>
          </w:r>
          <w:r>
            <w:fldChar w:fldCharType="separate"/>
          </w:r>
          <w:r>
            <w:t>4</w:t>
          </w:r>
          <w:r>
            <w:fldChar w:fldCharType="end"/>
          </w:r>
          <w:r>
            <w:fldChar w:fldCharType="end"/>
          </w:r>
        </w:p>
        <w:p>
          <w:pPr>
            <w:pStyle w:val="24"/>
            <w:tabs>
              <w:tab w:val="left" w:pos="1260"/>
            </w:tabs>
            <w:rPr>
              <w:rFonts w:asciiTheme="minorHAnsi" w:hAnsiTheme="minorHAnsi" w:eastAsiaTheme="minorEastAsia" w:cstheme="minorBidi"/>
              <w:sz w:val="21"/>
              <w14:ligatures w14:val="standardContextual"/>
            </w:rPr>
          </w:pPr>
          <w:r>
            <w:fldChar w:fldCharType="begin"/>
          </w:r>
          <w:r>
            <w:instrText xml:space="preserve"> HYPERLINK \l "_Toc162606872" </w:instrText>
          </w:r>
          <w:r>
            <w:fldChar w:fldCharType="separate"/>
          </w:r>
          <w:r>
            <w:rPr>
              <w:rStyle w:val="36"/>
            </w:rPr>
            <w:t>1.3</w:t>
          </w:r>
          <w:r>
            <w:rPr>
              <w:rFonts w:asciiTheme="minorHAnsi" w:hAnsiTheme="minorHAnsi" w:eastAsiaTheme="minorEastAsia" w:cstheme="minorBidi"/>
              <w:sz w:val="21"/>
              <w14:ligatures w14:val="standardContextual"/>
            </w:rPr>
            <w:tab/>
          </w:r>
          <w:r>
            <w:rPr>
              <w:rStyle w:val="36"/>
            </w:rPr>
            <w:t>工作基础</w:t>
          </w:r>
          <w:r>
            <w:tab/>
          </w:r>
          <w:r>
            <w:fldChar w:fldCharType="begin"/>
          </w:r>
          <w:r>
            <w:instrText xml:space="preserve"> PAGEREF _Toc162606872 \h </w:instrText>
          </w:r>
          <w:r>
            <w:fldChar w:fldCharType="separate"/>
          </w:r>
          <w:r>
            <w:t>5</w:t>
          </w:r>
          <w:r>
            <w:fldChar w:fldCharType="end"/>
          </w:r>
          <w:r>
            <w:fldChar w:fldCharType="end"/>
          </w:r>
        </w:p>
        <w:p>
          <w:pPr>
            <w:pStyle w:val="24"/>
            <w:tabs>
              <w:tab w:val="left" w:pos="1260"/>
            </w:tabs>
            <w:rPr>
              <w:rFonts w:asciiTheme="minorHAnsi" w:hAnsiTheme="minorHAnsi" w:eastAsiaTheme="minorEastAsia" w:cstheme="minorBidi"/>
              <w:sz w:val="21"/>
              <w14:ligatures w14:val="standardContextual"/>
            </w:rPr>
          </w:pPr>
          <w:r>
            <w:fldChar w:fldCharType="begin"/>
          </w:r>
          <w:r>
            <w:instrText xml:space="preserve"> HYPERLINK \l "_Toc162606873" </w:instrText>
          </w:r>
          <w:r>
            <w:fldChar w:fldCharType="separate"/>
          </w:r>
          <w:r>
            <w:rPr>
              <w:rStyle w:val="36"/>
            </w:rPr>
            <w:t>1.4</w:t>
          </w:r>
          <w:r>
            <w:rPr>
              <w:rFonts w:asciiTheme="minorHAnsi" w:hAnsiTheme="minorHAnsi" w:eastAsiaTheme="minorEastAsia" w:cstheme="minorBidi"/>
              <w:sz w:val="21"/>
              <w14:ligatures w14:val="standardContextual"/>
            </w:rPr>
            <w:tab/>
          </w:r>
          <w:r>
            <w:rPr>
              <w:rStyle w:val="36"/>
            </w:rPr>
            <w:t>参考文献</w:t>
          </w:r>
          <w:r>
            <w:tab/>
          </w:r>
          <w:r>
            <w:fldChar w:fldCharType="begin"/>
          </w:r>
          <w:r>
            <w:instrText xml:space="preserve"> PAGEREF _Toc162606873 \h </w:instrText>
          </w:r>
          <w:r>
            <w:fldChar w:fldCharType="separate"/>
          </w:r>
          <w:r>
            <w:t>6</w:t>
          </w:r>
          <w:r>
            <w:fldChar w:fldCharType="end"/>
          </w:r>
          <w:r>
            <w:fldChar w:fldCharType="end"/>
          </w:r>
        </w:p>
        <w:p>
          <w:pPr>
            <w:pStyle w:val="24"/>
            <w:tabs>
              <w:tab w:val="left" w:pos="1260"/>
            </w:tabs>
            <w:rPr>
              <w:rFonts w:asciiTheme="minorHAnsi" w:hAnsiTheme="minorHAnsi" w:eastAsiaTheme="minorEastAsia" w:cstheme="minorBidi"/>
              <w:sz w:val="21"/>
              <w14:ligatures w14:val="standardContextual"/>
            </w:rPr>
          </w:pPr>
          <w:r>
            <w:fldChar w:fldCharType="begin"/>
          </w:r>
          <w:r>
            <w:instrText xml:space="preserve"> HYPERLINK \l "_Toc162606874" </w:instrText>
          </w:r>
          <w:r>
            <w:fldChar w:fldCharType="separate"/>
          </w:r>
          <w:r>
            <w:rPr>
              <w:rStyle w:val="36"/>
            </w:rPr>
            <w:t>1.5</w:t>
          </w:r>
          <w:r>
            <w:rPr>
              <w:rFonts w:asciiTheme="minorHAnsi" w:hAnsiTheme="minorHAnsi" w:eastAsiaTheme="minorEastAsia" w:cstheme="minorBidi"/>
              <w:sz w:val="21"/>
              <w14:ligatures w14:val="standardContextual"/>
            </w:rPr>
            <w:tab/>
          </w:r>
          <w:r>
            <w:rPr>
              <w:rStyle w:val="36"/>
            </w:rPr>
            <w:t>术语和缩略语</w:t>
          </w:r>
          <w:r>
            <w:tab/>
          </w:r>
          <w:r>
            <w:fldChar w:fldCharType="begin"/>
          </w:r>
          <w:r>
            <w:instrText xml:space="preserve"> PAGEREF _Toc162606874 \h </w:instrText>
          </w:r>
          <w:r>
            <w:fldChar w:fldCharType="separate"/>
          </w:r>
          <w:r>
            <w:t>7</w:t>
          </w:r>
          <w:r>
            <w:fldChar w:fldCharType="end"/>
          </w:r>
          <w:r>
            <w:fldChar w:fldCharType="end"/>
          </w:r>
        </w:p>
        <w:p>
          <w:pPr>
            <w:pStyle w:val="21"/>
            <w:rPr>
              <w:rFonts w:asciiTheme="minorHAnsi" w:hAnsiTheme="minorHAnsi" w:eastAsiaTheme="minorEastAsia" w:cstheme="minorBidi"/>
              <w:sz w:val="21"/>
              <w14:ligatures w14:val="standardContextual"/>
            </w:rPr>
          </w:pPr>
          <w:r>
            <w:fldChar w:fldCharType="begin"/>
          </w:r>
          <w:r>
            <w:instrText xml:space="preserve"> HYPERLINK \l "_Toc162606875" </w:instrText>
          </w:r>
          <w:r>
            <w:fldChar w:fldCharType="separate"/>
          </w:r>
          <w:r>
            <w:rPr>
              <w:rStyle w:val="36"/>
            </w:rPr>
            <w:t>2</w:t>
          </w:r>
          <w:r>
            <w:rPr>
              <w:rFonts w:asciiTheme="minorHAnsi" w:hAnsiTheme="minorHAnsi" w:eastAsiaTheme="minorEastAsia" w:cstheme="minorBidi"/>
              <w:sz w:val="21"/>
              <w14:ligatures w14:val="standardContextual"/>
            </w:rPr>
            <w:tab/>
          </w:r>
          <w:r>
            <w:rPr>
              <w:rStyle w:val="36"/>
            </w:rPr>
            <w:t>总体描述</w:t>
          </w:r>
          <w:r>
            <w:tab/>
          </w:r>
          <w:r>
            <w:fldChar w:fldCharType="begin"/>
          </w:r>
          <w:r>
            <w:instrText xml:space="preserve"> PAGEREF _Toc162606875 \h </w:instrText>
          </w:r>
          <w:r>
            <w:fldChar w:fldCharType="separate"/>
          </w:r>
          <w:r>
            <w:t>8</w:t>
          </w:r>
          <w:r>
            <w:fldChar w:fldCharType="end"/>
          </w:r>
          <w:r>
            <w:fldChar w:fldCharType="end"/>
          </w:r>
        </w:p>
        <w:p>
          <w:pPr>
            <w:pStyle w:val="24"/>
            <w:rPr>
              <w:rFonts w:asciiTheme="minorHAnsi" w:hAnsiTheme="minorHAnsi" w:eastAsiaTheme="minorEastAsia" w:cstheme="minorBidi"/>
              <w:sz w:val="21"/>
              <w14:ligatures w14:val="standardContextual"/>
            </w:rPr>
          </w:pPr>
          <w:r>
            <w:fldChar w:fldCharType="begin"/>
          </w:r>
          <w:r>
            <w:instrText xml:space="preserve"> HYPERLINK \l "_Toc162606876" </w:instrText>
          </w:r>
          <w:r>
            <w:fldChar w:fldCharType="separate"/>
          </w:r>
          <w:r>
            <w:rPr>
              <w:rStyle w:val="36"/>
            </w:rPr>
            <w:t>2.1 总体设计</w:t>
          </w:r>
          <w:r>
            <w:tab/>
          </w:r>
          <w:r>
            <w:fldChar w:fldCharType="begin"/>
          </w:r>
          <w:r>
            <w:instrText xml:space="preserve"> PAGEREF _Toc162606876 \h </w:instrText>
          </w:r>
          <w:r>
            <w:fldChar w:fldCharType="separate"/>
          </w:r>
          <w:r>
            <w:t>8</w:t>
          </w:r>
          <w:r>
            <w:fldChar w:fldCharType="end"/>
          </w:r>
          <w:r>
            <w:fldChar w:fldCharType="end"/>
          </w:r>
        </w:p>
        <w:p>
          <w:pPr>
            <w:pStyle w:val="24"/>
            <w:rPr>
              <w:rFonts w:asciiTheme="minorHAnsi" w:hAnsiTheme="minorHAnsi" w:eastAsiaTheme="minorEastAsia" w:cstheme="minorBidi"/>
              <w:sz w:val="21"/>
              <w14:ligatures w14:val="standardContextual"/>
            </w:rPr>
          </w:pPr>
          <w:r>
            <w:fldChar w:fldCharType="begin"/>
          </w:r>
          <w:r>
            <w:instrText xml:space="preserve"> HYPERLINK \l "_Toc162606877" </w:instrText>
          </w:r>
          <w:r>
            <w:fldChar w:fldCharType="separate"/>
          </w:r>
          <w:r>
            <w:rPr>
              <w:rStyle w:val="36"/>
            </w:rPr>
            <w:t>2.2 用户特点</w:t>
          </w:r>
          <w:r>
            <w:tab/>
          </w:r>
          <w:r>
            <w:fldChar w:fldCharType="begin"/>
          </w:r>
          <w:r>
            <w:instrText xml:space="preserve"> PAGEREF _Toc162606877 \h </w:instrText>
          </w:r>
          <w:r>
            <w:fldChar w:fldCharType="separate"/>
          </w:r>
          <w:r>
            <w:t>9</w:t>
          </w:r>
          <w:r>
            <w:fldChar w:fldCharType="end"/>
          </w:r>
          <w:r>
            <w:fldChar w:fldCharType="end"/>
          </w:r>
        </w:p>
        <w:p>
          <w:pPr>
            <w:pStyle w:val="24"/>
            <w:rPr>
              <w:rFonts w:asciiTheme="minorHAnsi" w:hAnsiTheme="minorHAnsi" w:eastAsiaTheme="minorEastAsia" w:cstheme="minorBidi"/>
              <w:sz w:val="21"/>
              <w14:ligatures w14:val="standardContextual"/>
            </w:rPr>
          </w:pPr>
          <w:r>
            <w:fldChar w:fldCharType="begin"/>
          </w:r>
          <w:r>
            <w:instrText xml:space="preserve"> HYPERLINK \l "_Toc162606878" </w:instrText>
          </w:r>
          <w:r>
            <w:fldChar w:fldCharType="separate"/>
          </w:r>
          <w:r>
            <w:rPr>
              <w:rStyle w:val="36"/>
            </w:rPr>
            <w:t>2.3 数据流图</w:t>
          </w:r>
          <w:r>
            <w:tab/>
          </w:r>
          <w:r>
            <w:fldChar w:fldCharType="begin"/>
          </w:r>
          <w:r>
            <w:instrText xml:space="preserve"> PAGEREF _Toc162606878 \h </w:instrText>
          </w:r>
          <w:r>
            <w:fldChar w:fldCharType="separate"/>
          </w:r>
          <w:r>
            <w:t>10</w:t>
          </w:r>
          <w:r>
            <w:fldChar w:fldCharType="end"/>
          </w:r>
          <w:r>
            <w:fldChar w:fldCharType="end"/>
          </w:r>
        </w:p>
        <w:p>
          <w:pPr>
            <w:pStyle w:val="24"/>
            <w:rPr>
              <w:rFonts w:asciiTheme="minorHAnsi" w:hAnsiTheme="minorHAnsi" w:eastAsiaTheme="minorEastAsia" w:cstheme="minorBidi"/>
              <w:sz w:val="21"/>
              <w14:ligatures w14:val="standardContextual"/>
            </w:rPr>
          </w:pPr>
          <w:r>
            <w:fldChar w:fldCharType="begin"/>
          </w:r>
          <w:r>
            <w:instrText xml:space="preserve"> HYPERLINK \l "_Toc162606879" </w:instrText>
          </w:r>
          <w:r>
            <w:fldChar w:fldCharType="separate"/>
          </w:r>
          <w:r>
            <w:rPr>
              <w:rStyle w:val="36"/>
            </w:rPr>
            <w:t>2.4 数据字典</w:t>
          </w:r>
          <w:r>
            <w:tab/>
          </w:r>
          <w:r>
            <w:fldChar w:fldCharType="begin"/>
          </w:r>
          <w:r>
            <w:instrText xml:space="preserve"> PAGEREF _Toc162606879 \h </w:instrText>
          </w:r>
          <w:r>
            <w:fldChar w:fldCharType="separate"/>
          </w:r>
          <w:r>
            <w:t>10</w:t>
          </w:r>
          <w:r>
            <w:fldChar w:fldCharType="end"/>
          </w:r>
          <w:r>
            <w:fldChar w:fldCharType="end"/>
          </w:r>
        </w:p>
        <w:p>
          <w:pPr>
            <w:pStyle w:val="24"/>
            <w:rPr>
              <w:rFonts w:asciiTheme="minorHAnsi" w:hAnsiTheme="minorHAnsi" w:eastAsiaTheme="minorEastAsia" w:cstheme="minorBidi"/>
              <w:sz w:val="21"/>
              <w14:ligatures w14:val="standardContextual"/>
            </w:rPr>
          </w:pPr>
          <w:r>
            <w:fldChar w:fldCharType="begin"/>
          </w:r>
          <w:r>
            <w:instrText xml:space="preserve"> HYPERLINK \l "_Toc162606880" </w:instrText>
          </w:r>
          <w:r>
            <w:fldChar w:fldCharType="separate"/>
          </w:r>
          <w:r>
            <w:rPr>
              <w:rStyle w:val="36"/>
            </w:rPr>
            <w:t>2.5 产品功能</w:t>
          </w:r>
          <w:r>
            <w:tab/>
          </w:r>
          <w:r>
            <w:fldChar w:fldCharType="begin"/>
          </w:r>
          <w:r>
            <w:instrText xml:space="preserve"> PAGEREF _Toc162606880 \h </w:instrText>
          </w:r>
          <w:r>
            <w:fldChar w:fldCharType="separate"/>
          </w:r>
          <w:r>
            <w:t>12</w:t>
          </w:r>
          <w:r>
            <w:fldChar w:fldCharType="end"/>
          </w:r>
          <w:r>
            <w:fldChar w:fldCharType="end"/>
          </w:r>
        </w:p>
        <w:p>
          <w:pPr>
            <w:pStyle w:val="24"/>
            <w:rPr>
              <w:rFonts w:asciiTheme="minorHAnsi" w:hAnsiTheme="minorHAnsi" w:eastAsiaTheme="minorEastAsia" w:cstheme="minorBidi"/>
              <w:sz w:val="21"/>
              <w14:ligatures w14:val="standardContextual"/>
            </w:rPr>
          </w:pPr>
          <w:r>
            <w:fldChar w:fldCharType="begin"/>
          </w:r>
          <w:r>
            <w:instrText xml:space="preserve"> HYPERLINK \l "_Toc162606881" </w:instrText>
          </w:r>
          <w:r>
            <w:fldChar w:fldCharType="separate"/>
          </w:r>
          <w:r>
            <w:rPr>
              <w:rStyle w:val="36"/>
            </w:rPr>
            <w:t>2.6 约束</w:t>
          </w:r>
          <w:r>
            <w:tab/>
          </w:r>
          <w:r>
            <w:fldChar w:fldCharType="begin"/>
          </w:r>
          <w:r>
            <w:instrText xml:space="preserve"> PAGEREF _Toc162606881 \h </w:instrText>
          </w:r>
          <w:r>
            <w:fldChar w:fldCharType="separate"/>
          </w:r>
          <w:r>
            <w:t>14</w:t>
          </w:r>
          <w:r>
            <w:fldChar w:fldCharType="end"/>
          </w:r>
          <w:r>
            <w:fldChar w:fldCharType="end"/>
          </w:r>
        </w:p>
        <w:p>
          <w:pPr>
            <w:pStyle w:val="24"/>
            <w:rPr>
              <w:rFonts w:asciiTheme="minorHAnsi" w:hAnsiTheme="minorHAnsi" w:eastAsiaTheme="minorEastAsia" w:cstheme="minorBidi"/>
              <w:sz w:val="21"/>
              <w14:ligatures w14:val="standardContextual"/>
            </w:rPr>
          </w:pPr>
          <w:r>
            <w:fldChar w:fldCharType="begin"/>
          </w:r>
          <w:r>
            <w:instrText xml:space="preserve"> HYPERLINK \l "_Toc162606882" </w:instrText>
          </w:r>
          <w:r>
            <w:fldChar w:fldCharType="separate"/>
          </w:r>
          <w:r>
            <w:rPr>
              <w:rStyle w:val="36"/>
            </w:rPr>
            <w:t>2.7 假设和依赖关系</w:t>
          </w:r>
          <w:r>
            <w:tab/>
          </w:r>
          <w:r>
            <w:fldChar w:fldCharType="begin"/>
          </w:r>
          <w:r>
            <w:instrText xml:space="preserve"> PAGEREF _Toc162606882 \h </w:instrText>
          </w:r>
          <w:r>
            <w:fldChar w:fldCharType="separate"/>
          </w:r>
          <w:r>
            <w:t>14</w:t>
          </w:r>
          <w:r>
            <w:fldChar w:fldCharType="end"/>
          </w:r>
          <w:r>
            <w:fldChar w:fldCharType="end"/>
          </w:r>
        </w:p>
        <w:p>
          <w:pPr>
            <w:pStyle w:val="24"/>
            <w:rPr>
              <w:rFonts w:asciiTheme="minorHAnsi" w:hAnsiTheme="minorHAnsi" w:eastAsiaTheme="minorEastAsia" w:cstheme="minorBidi"/>
              <w:sz w:val="21"/>
              <w14:ligatures w14:val="standardContextual"/>
            </w:rPr>
          </w:pPr>
          <w:r>
            <w:fldChar w:fldCharType="begin"/>
          </w:r>
          <w:r>
            <w:instrText xml:space="preserve"> HYPERLINK \l "_Toc162606883" </w:instrText>
          </w:r>
          <w:r>
            <w:fldChar w:fldCharType="separate"/>
          </w:r>
          <w:r>
            <w:rPr>
              <w:rStyle w:val="36"/>
            </w:rPr>
            <w:t>2.8 需求分配</w:t>
          </w:r>
          <w:r>
            <w:tab/>
          </w:r>
          <w:r>
            <w:fldChar w:fldCharType="begin"/>
          </w:r>
          <w:r>
            <w:instrText xml:space="preserve"> PAGEREF _Toc162606883 \h </w:instrText>
          </w:r>
          <w:r>
            <w:fldChar w:fldCharType="separate"/>
          </w:r>
          <w:r>
            <w:t>16</w:t>
          </w:r>
          <w:r>
            <w:fldChar w:fldCharType="end"/>
          </w:r>
          <w:r>
            <w:fldChar w:fldCharType="end"/>
          </w:r>
        </w:p>
        <w:p>
          <w:pPr>
            <w:pStyle w:val="21"/>
            <w:rPr>
              <w:rFonts w:asciiTheme="minorHAnsi" w:hAnsiTheme="minorHAnsi" w:eastAsiaTheme="minorEastAsia" w:cstheme="minorBidi"/>
              <w:sz w:val="21"/>
              <w14:ligatures w14:val="standardContextual"/>
            </w:rPr>
          </w:pPr>
          <w:r>
            <w:fldChar w:fldCharType="begin"/>
          </w:r>
          <w:r>
            <w:instrText xml:space="preserve"> HYPERLINK \l "_Toc162606884" </w:instrText>
          </w:r>
          <w:r>
            <w:fldChar w:fldCharType="separate"/>
          </w:r>
          <w:r>
            <w:rPr>
              <w:rStyle w:val="36"/>
            </w:rPr>
            <w:t>3</w:t>
          </w:r>
          <w:r>
            <w:rPr>
              <w:rFonts w:asciiTheme="minorHAnsi" w:hAnsiTheme="minorHAnsi" w:eastAsiaTheme="minorEastAsia" w:cstheme="minorBidi"/>
              <w:sz w:val="21"/>
              <w14:ligatures w14:val="standardContextual"/>
            </w:rPr>
            <w:tab/>
          </w:r>
          <w:r>
            <w:rPr>
              <w:rStyle w:val="36"/>
            </w:rPr>
            <w:t>具体需求</w:t>
          </w:r>
          <w:r>
            <w:tab/>
          </w:r>
          <w:r>
            <w:fldChar w:fldCharType="begin"/>
          </w:r>
          <w:r>
            <w:instrText xml:space="preserve"> PAGEREF _Toc162606884 \h </w:instrText>
          </w:r>
          <w:r>
            <w:fldChar w:fldCharType="separate"/>
          </w:r>
          <w:r>
            <w:t>18</w:t>
          </w:r>
          <w:r>
            <w:fldChar w:fldCharType="end"/>
          </w:r>
          <w:r>
            <w:fldChar w:fldCharType="end"/>
          </w:r>
        </w:p>
        <w:p>
          <w:pPr>
            <w:pStyle w:val="24"/>
            <w:tabs>
              <w:tab w:val="left" w:pos="1260"/>
            </w:tabs>
            <w:rPr>
              <w:rFonts w:asciiTheme="minorHAnsi" w:hAnsiTheme="minorHAnsi" w:eastAsiaTheme="minorEastAsia" w:cstheme="minorBidi"/>
              <w:sz w:val="21"/>
              <w14:ligatures w14:val="standardContextual"/>
            </w:rPr>
          </w:pPr>
          <w:r>
            <w:fldChar w:fldCharType="begin"/>
          </w:r>
          <w:r>
            <w:instrText xml:space="preserve"> HYPERLINK \l "_Toc162606885" </w:instrText>
          </w:r>
          <w:r>
            <w:fldChar w:fldCharType="separate"/>
          </w:r>
          <w:r>
            <w:rPr>
              <w:rStyle w:val="36"/>
            </w:rPr>
            <w:t>3.1</w:t>
          </w:r>
          <w:r>
            <w:rPr>
              <w:rFonts w:asciiTheme="minorHAnsi" w:hAnsiTheme="minorHAnsi" w:eastAsiaTheme="minorEastAsia" w:cstheme="minorBidi"/>
              <w:sz w:val="21"/>
              <w14:ligatures w14:val="standardContextual"/>
            </w:rPr>
            <w:tab/>
          </w:r>
          <w:r>
            <w:rPr>
              <w:rStyle w:val="36"/>
            </w:rPr>
            <w:t>外部接口需求</w:t>
          </w:r>
          <w:r>
            <w:tab/>
          </w:r>
          <w:r>
            <w:fldChar w:fldCharType="begin"/>
          </w:r>
          <w:r>
            <w:instrText xml:space="preserve"> PAGEREF _Toc162606885 \h </w:instrText>
          </w:r>
          <w:r>
            <w:fldChar w:fldCharType="separate"/>
          </w:r>
          <w:r>
            <w:t>18</w:t>
          </w:r>
          <w:r>
            <w:fldChar w:fldCharType="end"/>
          </w:r>
          <w:r>
            <w:fldChar w:fldCharType="end"/>
          </w:r>
        </w:p>
        <w:p>
          <w:pPr>
            <w:pStyle w:val="24"/>
            <w:tabs>
              <w:tab w:val="left" w:pos="1260"/>
            </w:tabs>
            <w:rPr>
              <w:rFonts w:asciiTheme="minorHAnsi" w:hAnsiTheme="minorHAnsi" w:eastAsiaTheme="minorEastAsia" w:cstheme="minorBidi"/>
              <w:sz w:val="21"/>
              <w14:ligatures w14:val="standardContextual"/>
            </w:rPr>
          </w:pPr>
          <w:r>
            <w:fldChar w:fldCharType="begin"/>
          </w:r>
          <w:r>
            <w:instrText xml:space="preserve"> HYPERLINK \l "_Toc162606886" </w:instrText>
          </w:r>
          <w:r>
            <w:fldChar w:fldCharType="separate"/>
          </w:r>
          <w:r>
            <w:rPr>
              <w:rStyle w:val="36"/>
            </w:rPr>
            <w:t>3.2</w:t>
          </w:r>
          <w:r>
            <w:rPr>
              <w:rFonts w:asciiTheme="minorHAnsi" w:hAnsiTheme="minorHAnsi" w:eastAsiaTheme="minorEastAsia" w:cstheme="minorBidi"/>
              <w:sz w:val="21"/>
              <w14:ligatures w14:val="standardContextual"/>
            </w:rPr>
            <w:tab/>
          </w:r>
          <w:r>
            <w:rPr>
              <w:rStyle w:val="36"/>
            </w:rPr>
            <w:t>功能需求</w:t>
          </w:r>
          <w:r>
            <w:tab/>
          </w:r>
          <w:r>
            <w:fldChar w:fldCharType="begin"/>
          </w:r>
          <w:r>
            <w:instrText xml:space="preserve"> PAGEREF _Toc162606886 \h </w:instrText>
          </w:r>
          <w:r>
            <w:fldChar w:fldCharType="separate"/>
          </w:r>
          <w:r>
            <w:t>20</w:t>
          </w:r>
          <w:r>
            <w:fldChar w:fldCharType="end"/>
          </w:r>
          <w:r>
            <w:fldChar w:fldCharType="end"/>
          </w:r>
        </w:p>
        <w:p>
          <w:pPr>
            <w:pStyle w:val="24"/>
            <w:tabs>
              <w:tab w:val="left" w:pos="1260"/>
            </w:tabs>
            <w:rPr>
              <w:rFonts w:asciiTheme="minorHAnsi" w:hAnsiTheme="minorHAnsi" w:eastAsiaTheme="minorEastAsia" w:cstheme="minorBidi"/>
              <w:sz w:val="21"/>
              <w14:ligatures w14:val="standardContextual"/>
            </w:rPr>
          </w:pPr>
          <w:r>
            <w:fldChar w:fldCharType="begin"/>
          </w:r>
          <w:r>
            <w:instrText xml:space="preserve"> HYPERLINK \l "_Toc162606887" </w:instrText>
          </w:r>
          <w:r>
            <w:fldChar w:fldCharType="separate"/>
          </w:r>
          <w:r>
            <w:rPr>
              <w:rStyle w:val="36"/>
            </w:rPr>
            <w:t>3.3</w:t>
          </w:r>
          <w:r>
            <w:rPr>
              <w:rFonts w:asciiTheme="minorHAnsi" w:hAnsiTheme="minorHAnsi" w:eastAsiaTheme="minorEastAsia" w:cstheme="minorBidi"/>
              <w:sz w:val="21"/>
              <w14:ligatures w14:val="standardContextual"/>
            </w:rPr>
            <w:tab/>
          </w:r>
          <w:r>
            <w:rPr>
              <w:rStyle w:val="36"/>
            </w:rPr>
            <w:t>非功能需求</w:t>
          </w:r>
          <w:r>
            <w:tab/>
          </w:r>
          <w:r>
            <w:fldChar w:fldCharType="begin"/>
          </w:r>
          <w:r>
            <w:instrText xml:space="preserve"> PAGEREF _Toc162606887 \h </w:instrText>
          </w:r>
          <w:r>
            <w:fldChar w:fldCharType="separate"/>
          </w:r>
          <w:r>
            <w:t>47</w:t>
          </w:r>
          <w:r>
            <w:fldChar w:fldCharType="end"/>
          </w:r>
          <w:r>
            <w:fldChar w:fldCharType="end"/>
          </w:r>
        </w:p>
        <w:p>
          <w:r>
            <w:rPr>
              <w:b/>
              <w:bCs/>
              <w:lang w:val="zh-CN"/>
            </w:rPr>
            <w:fldChar w:fldCharType="end"/>
          </w:r>
        </w:p>
      </w:sdtContent>
    </w:sdt>
    <w:p>
      <w:pPr>
        <w:widowControl/>
        <w:spacing w:line="240" w:lineRule="auto"/>
        <w:jc w:val="left"/>
      </w:pPr>
    </w:p>
    <w:p>
      <w:pPr>
        <w:widowControl/>
        <w:spacing w:line="240" w:lineRule="auto"/>
        <w:jc w:val="left"/>
        <w:rPr>
          <w:rFonts w:eastAsia="黑体" w:cstheme="majorBidi"/>
          <w:bCs/>
          <w:szCs w:val="32"/>
        </w:rPr>
      </w:pPr>
      <w:r>
        <w:br w:type="page"/>
      </w:r>
    </w:p>
    <w:p>
      <w:pPr>
        <w:pStyle w:val="2"/>
      </w:pPr>
      <w:bookmarkStart w:id="6" w:name="_Toc162606869"/>
      <w:r>
        <w:rPr>
          <w:rFonts w:hint="eastAsia"/>
        </w:rPr>
        <w:t>引言</w:t>
      </w:r>
      <w:bookmarkEnd w:id="6"/>
    </w:p>
    <w:p>
      <w:pPr>
        <w:pStyle w:val="3"/>
        <w:numPr>
          <w:ilvl w:val="1"/>
          <w:numId w:val="3"/>
        </w:numPr>
        <w:spacing w:before="163" w:after="163"/>
      </w:pPr>
      <w:bookmarkStart w:id="7" w:name="_Toc162606870"/>
      <w:r>
        <w:rPr>
          <w:rFonts w:hint="eastAsia"/>
        </w:rPr>
        <w:t>背景</w:t>
      </w:r>
      <w:bookmarkEnd w:id="7"/>
    </w:p>
    <w:p>
      <w:pPr>
        <w:pStyle w:val="93"/>
        <w:ind w:firstLine="480"/>
      </w:pPr>
      <w:r>
        <w:t>在当今的知识时代，研究人员依赖于大量的文献资料以探寻新知和获取数据。这些文献承载着重要的学术成果和研究进展，然而，直接从这些PDF格式的文献中标注和提取所需信息，却是一项充满挑战的任务。手工进行此类工作不仅耗时巨大，而且极易出错，这对于追求精准和效率的学术研究来说，显然是不可接受的。</w:t>
      </w:r>
    </w:p>
    <w:p>
      <w:pPr>
        <w:pStyle w:val="93"/>
        <w:ind w:firstLine="480"/>
      </w:pPr>
      <w:r>
        <w:t>市面上虽不乏一些第三方工具试图解决这一问题，如Diigo在线标注工具，以其社交书签功能，为用户提供网页内容的标注和分享服务。然而，其在学术文献标注应用上存在明显不足，如标签无法根据研究需求定制、标注位置信息无法准确保存、以及标注质量难以得到有效控制等问题，使得这一工具难以满足研究人员的需求。</w:t>
      </w:r>
    </w:p>
    <w:p>
      <w:pPr>
        <w:pStyle w:val="93"/>
        <w:ind w:firstLine="480"/>
        <w:rPr>
          <w:rFonts w:hint="eastAsia"/>
        </w:rPr>
      </w:pPr>
      <w:r>
        <w:t>在尝试寻找解决方案的过程中，我们也注意到了阿里云NLP自学习平台，这是一个旨在为“算法小白”提供服务的平台，支持多种NLP算法能力，包括文本实体抽取等。它的实体抽取模块，与我们的系统需求有着异曲同工之妙。然而，尽管该平台在某些方面表现出色，但仍然存在无法直接标注PDF文件、难以处理文章级别的大批量抽取、对大量标注数据集的依赖以及算法模型相对落后等问题。这些问题指向了一个共同的需求——一个更加强大、智能、灵活的文本标注与挖掘系统。</w:t>
      </w:r>
    </w:p>
    <w:p>
      <w:pPr>
        <w:pStyle w:val="3"/>
        <w:numPr>
          <w:ilvl w:val="1"/>
          <w:numId w:val="3"/>
        </w:numPr>
        <w:spacing w:before="163" w:after="163"/>
      </w:pPr>
      <w:bookmarkStart w:id="8" w:name="_Toc162606871"/>
      <w:r>
        <w:rPr>
          <w:rFonts w:hint="eastAsia"/>
        </w:rPr>
        <w:t>目的</w:t>
      </w:r>
      <w:bookmarkEnd w:id="8"/>
    </w:p>
    <w:p>
      <w:pPr>
        <w:pStyle w:val="93"/>
        <w:ind w:firstLine="480"/>
      </w:pPr>
      <w:r>
        <w:t>为了解决以上问题，我们提出可扩展的多领域智能文本标注与挖掘系统（ITAS），旨在协助研究人员高效准确地进行科学文献中段落和实体的标注，以及自动化提取和挖掘预设定义的关键信息。</w:t>
      </w:r>
    </w:p>
    <w:p>
      <w:pPr>
        <w:pStyle w:val="93"/>
        <w:ind w:firstLine="480"/>
      </w:pPr>
      <w:r>
        <w:rPr>
          <w:rFonts w:hint="eastAsia"/>
        </w:rPr>
        <w:t>（1）</w:t>
      </w:r>
      <w:r>
        <w:t>多领域支持：系统设计将充分考虑到不同研究领域的特殊需求，通过模块化和可配置的标注预设，支持广泛的学科和专业领域，包括但不限于社会科学、生物医学、工程技术等。</w:t>
      </w:r>
    </w:p>
    <w:p>
      <w:pPr>
        <w:pStyle w:val="93"/>
        <w:ind w:firstLine="480"/>
      </w:pPr>
      <w:r>
        <w:rPr>
          <w:rFonts w:hint="eastAsia"/>
        </w:rPr>
        <w:t>（2）</w:t>
      </w:r>
      <w:r>
        <w:t>协助标注：提供一个用户友好的界面和工具集，协助研究人员进行科学文献的段落和实体标注工作。通过预定义的标注规则和模板，以及智能推荐和辅助功能，大幅降低标注工作的难度和时间成本，提高标注数据的准确性和一致性。</w:t>
      </w:r>
    </w:p>
    <w:p>
      <w:pPr>
        <w:pStyle w:val="93"/>
        <w:ind w:firstLine="480"/>
      </w:pPr>
      <w:r>
        <w:rPr>
          <w:rFonts w:hint="eastAsia"/>
        </w:rPr>
        <w:t>（3）</w:t>
      </w:r>
      <w:r>
        <w:t>自动化抽取：利用先进的大语言模型和自然语言处理技术，如GPT系列，实现从标注的文档中自动化提取和挖掘预设定义的关键信息。系统将支持小样本学习，以适应数据稀缺的研究场景，从而提高从大量未标注文本中快速准确提取信息的能力。</w:t>
      </w:r>
    </w:p>
    <w:p>
      <w:pPr>
        <w:pStyle w:val="93"/>
        <w:ind w:firstLine="480"/>
        <w:rPr>
          <w:rFonts w:hint="eastAsia"/>
        </w:rPr>
      </w:pPr>
      <w:r>
        <w:t>通过实现这些目标，ITAS旨在为学术研究和其他领域的专业人士提供一个强大的支持工具，帮助他们在信息海洋中快速定位、提取和利用知识，从而加速科学发现和知识创新的过程。</w:t>
      </w:r>
    </w:p>
    <w:p>
      <w:pPr>
        <w:pStyle w:val="3"/>
        <w:numPr>
          <w:ilvl w:val="1"/>
          <w:numId w:val="3"/>
        </w:numPr>
        <w:spacing w:before="163" w:after="163"/>
      </w:pPr>
      <w:bookmarkStart w:id="9" w:name="_Toc162606872"/>
      <w:r>
        <w:rPr>
          <w:rFonts w:hint="eastAsia"/>
        </w:rPr>
        <w:t>工作基础</w:t>
      </w:r>
      <w:bookmarkEnd w:id="9"/>
    </w:p>
    <w:p>
      <w:pPr>
        <w:keepNext/>
        <w:widowControl/>
        <w:spacing w:line="240" w:lineRule="auto"/>
        <w:jc w:val="center"/>
      </w:pPr>
      <w:r>
        <w:rPr>
          <w:rFonts w:ascii="宋体" w:hAnsi="宋体" w:cs="宋体"/>
          <w:kern w:val="0"/>
          <w:szCs w:val="24"/>
        </w:rPr>
        <w:drawing>
          <wp:inline distT="0" distB="0" distL="0" distR="0">
            <wp:extent cx="5760085" cy="4175760"/>
            <wp:effectExtent l="0" t="0" r="0" b="0"/>
            <wp:docPr id="242911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1184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60085" cy="4175760"/>
                    </a:xfrm>
                    <a:prstGeom prst="rect">
                      <a:avLst/>
                    </a:prstGeom>
                    <a:noFill/>
                    <a:ln>
                      <a:noFill/>
                    </a:ln>
                  </pic:spPr>
                </pic:pic>
              </a:graphicData>
            </a:graphic>
          </wp:inline>
        </w:drawing>
      </w:r>
    </w:p>
    <w:p>
      <w:pPr>
        <w:pStyle w:val="9"/>
        <w:jc w:val="center"/>
        <w:rPr>
          <w:rFonts w:hint="eastAsia" w:ascii="宋体" w:hAnsi="宋体" w:cs="宋体"/>
          <w:kern w:val="0"/>
          <w:szCs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稀土催化材料平台文本标注模块</w:t>
      </w:r>
    </w:p>
    <w:p>
      <w:pPr>
        <w:pStyle w:val="93"/>
        <w:ind w:firstLine="480"/>
      </w:pPr>
      <w:r>
        <w:t>我们的项目起步于一个专门针对稀土催化材料研究的文本标注模块。这一初始版本的系统功能相对基础，主要包括文献展示与标注以及数据导出功能。其核心应用限定在稀土催化材料领域，为该专业领域的研究人员提供了一个简便的工具，以手动方式标注科学文献中的关键信息，并将这些标注数据导出供后续分析使用。这为我们积累了宝贵的初步经验，同时也揭示了系统的潜力和扩展的必要性。</w:t>
      </w:r>
    </w:p>
    <w:p>
      <w:pPr>
        <w:pStyle w:val="93"/>
        <w:ind w:firstLine="480"/>
      </w:pPr>
      <w:r>
        <w:t>基于初版系统的运行反馈和用户需求，我们识别出了一系列的待开发需求，这些需求将引导我们的项目向更高层次迈进：</w:t>
      </w:r>
    </w:p>
    <w:p>
      <w:pPr>
        <w:pStyle w:val="93"/>
        <w:ind w:firstLine="480"/>
      </w:pPr>
      <w:r>
        <w:rPr>
          <w:rFonts w:hint="eastAsia"/>
        </w:rPr>
        <w:t>（1）</w:t>
      </w:r>
      <w:r>
        <w:t>多领域支持：扩展系统的应用范围，不仅限于稀土催化材料领域，而是能够支持多个专业领域的科学文献标注。这要求系统能够适应不同领域的标注规则和信息需求。</w:t>
      </w:r>
    </w:p>
    <w:p>
      <w:pPr>
        <w:pStyle w:val="93"/>
        <w:ind w:firstLine="480"/>
      </w:pPr>
      <w:r>
        <w:rPr>
          <w:rFonts w:hint="eastAsia"/>
        </w:rPr>
        <w:t>（2）</w:t>
      </w:r>
      <w:r>
        <w:t>协助标注：引入多人协作和项目管理功能，使得研究团队能够在同一平台上共同进行文献标注工作，提高标注效率和数据的一致性。此外，账号权限管理功能将确保项目信息和数据的安全性。</w:t>
      </w:r>
    </w:p>
    <w:p>
      <w:pPr>
        <w:pStyle w:val="93"/>
        <w:ind w:firstLine="480"/>
      </w:pPr>
      <w:r>
        <w:rPr>
          <w:rFonts w:hint="eastAsia"/>
        </w:rPr>
        <w:t>（3）</w:t>
      </w:r>
      <w:r>
        <w:t>自动化抽取：开发模型训练和智能挖掘功能，利用人工智能技术自动化提取和挖掘预设定义的关键信息，从而减少人工标注的负担，提高信息提取的效率和准确性。</w:t>
      </w:r>
    </w:p>
    <w:p>
      <w:pPr>
        <w:pStyle w:val="93"/>
        <w:ind w:firstLine="480"/>
      </w:pPr>
      <w:r>
        <w:rPr>
          <w:rFonts w:hint="eastAsia"/>
        </w:rPr>
        <w:t>（4）</w:t>
      </w:r>
      <w:r>
        <w:t>预设共享与社区协作：建立一个共享和协作的生态系统，允许用户分享自己创建的标注预设，促进知识的共享和社区间的协作。</w:t>
      </w:r>
    </w:p>
    <w:p>
      <w:pPr>
        <w:pStyle w:val="93"/>
        <w:ind w:firstLine="480"/>
        <w:rPr>
          <w:rFonts w:hint="eastAsia"/>
        </w:rPr>
      </w:pPr>
      <w:r>
        <w:rPr>
          <w:rFonts w:hint="eastAsia"/>
        </w:rPr>
        <w:t>（5）</w:t>
      </w:r>
      <w:r>
        <w:t>为了满足这些广泛且深入的需求，我们计划从底层完全重构系统，仅保留文献展示与标注模块的代码作为基础。这一重构工作将采用最新的技术框架和开发理念，确保系统的可扩展性、稳定性和易用性。通过这一全面升级，我们期望打造一个全新的、功能丰富且高度灵活的智能文本标注与挖掘平台，为广泛的研究领域和专业领域的研究人员提供强大支持，推动科学研究和知识发现的新进展。</w:t>
      </w:r>
    </w:p>
    <w:p>
      <w:pPr>
        <w:pStyle w:val="3"/>
        <w:numPr>
          <w:ilvl w:val="1"/>
          <w:numId w:val="3"/>
        </w:numPr>
        <w:spacing w:before="163" w:after="163"/>
      </w:pPr>
      <w:bookmarkStart w:id="10" w:name="_Toc162606873"/>
      <w:r>
        <w:rPr>
          <w:rFonts w:hint="eastAsia"/>
        </w:rPr>
        <w:t>参考文献</w:t>
      </w:r>
      <w:bookmarkEnd w:id="10"/>
    </w:p>
    <w:p>
      <w:pPr>
        <w:pStyle w:val="93"/>
        <w:ind w:firstLine="480"/>
      </w:pPr>
      <w:r>
        <w:t>[1] GB-T8567-2006, 计算机软件文档编制规范[S].</w:t>
      </w:r>
    </w:p>
    <w:p>
      <w:pPr>
        <w:pStyle w:val="93"/>
        <w:ind w:firstLine="480"/>
      </w:pPr>
      <w:r>
        <w:t>[2] Roger S.Pressman著, 郑人杰等译.软件工程[M].第七版.北京：机械工业出版社,2011.</w:t>
      </w:r>
    </w:p>
    <w:p>
      <w:pPr>
        <w:pStyle w:val="93"/>
        <w:ind w:firstLine="480"/>
      </w:pPr>
      <w:r>
        <w:t>[3] Wang W, Bi B, Yan M, et al. Structbert: Incorporating language structures into pre-training for deep language understanding[J]. arXiv preprint arXiv:1908.04577, 2019.</w:t>
      </w:r>
    </w:p>
    <w:p>
      <w:pPr>
        <w:pStyle w:val="93"/>
        <w:ind w:firstLine="480"/>
      </w:pPr>
      <w:r>
        <w:t>[4] Estellés E, Del Moral E, González F. Social bookmarking tools as facilitators of learning and research collaborative processes: The Diigo case[J]. Interdisciplinary Journal of E-Learning and Learning Objects, 2010, 6(1): 175-191.</w:t>
      </w:r>
    </w:p>
    <w:p>
      <w:pPr>
        <w:pStyle w:val="93"/>
        <w:ind w:firstLine="480"/>
      </w:pPr>
      <w:r>
        <w:t>[5] Luo L, Yang Z, Yang P, et al. An attention-based BiLSTM-CRF approach to document-level chemical named entity recognition[J]. Bioinformatics, 2018, 34(8): 1381-1388.</w:t>
      </w:r>
    </w:p>
    <w:p>
      <w:pPr>
        <w:pStyle w:val="93"/>
        <w:ind w:firstLine="480"/>
      </w:pPr>
      <w:r>
        <w:t>[6] Devlin J, Chang M W, Lee K, et al. Bert: Pre-training of deep bidirectional transformers for language understanding[J]. arXiv preprint arXiv:1810.04805, 2018.</w:t>
      </w:r>
    </w:p>
    <w:p>
      <w:pPr>
        <w:pStyle w:val="93"/>
        <w:ind w:firstLine="480"/>
      </w:pPr>
      <w:r>
        <w:t>[7] Diigo - Better reading and research with annotation, highlighter, sticky notes, archiving, bookmarking &amp; more. https://www.diigo.com/</w:t>
      </w:r>
    </w:p>
    <w:p>
      <w:pPr>
        <w:pStyle w:val="93"/>
        <w:ind w:firstLine="480"/>
      </w:pPr>
      <w:r>
        <w:t>[8] NLP自学习平台_文本分析_自然语言处理_人工智能-阿里云. https://ai.aliyun.com/nlp/nlpautoml</w:t>
      </w:r>
    </w:p>
    <w:p>
      <w:pPr>
        <w:pStyle w:val="93"/>
        <w:ind w:firstLine="480"/>
        <w:rPr>
          <w:rFonts w:hint="eastAsia"/>
        </w:rPr>
      </w:pPr>
      <w:r>
        <w:t>[9] Fine-tuning - OpenAI API. https://platform.openai.com/docs/guides/fine-tuning</w:t>
      </w:r>
    </w:p>
    <w:p>
      <w:pPr>
        <w:pStyle w:val="3"/>
        <w:numPr>
          <w:ilvl w:val="1"/>
          <w:numId w:val="3"/>
        </w:numPr>
        <w:spacing w:before="163" w:after="163"/>
        <w:rPr>
          <w:rFonts w:hint="eastAsia"/>
        </w:rPr>
      </w:pPr>
      <w:bookmarkStart w:id="11" w:name="_Toc162606874"/>
      <w:r>
        <w:rPr>
          <w:rFonts w:hint="eastAsia"/>
        </w:rPr>
        <w:t>术语和缩略语</w:t>
      </w:r>
      <w:bookmarkEnd w:id="11"/>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xml:space="preserve"> 专业术语</w:t>
      </w:r>
      <w:r>
        <w:t>/缩略语描述表</w:t>
      </w:r>
    </w:p>
    <w:tbl>
      <w:tblPr>
        <w:tblStyle w:val="29"/>
        <w:tblW w:w="0" w:type="auto"/>
        <w:tblInd w:w="0" w:type="dxa"/>
        <w:tblLayout w:type="autofit"/>
        <w:tblCellMar>
          <w:top w:w="15" w:type="dxa"/>
          <w:left w:w="15" w:type="dxa"/>
          <w:bottom w:w="15" w:type="dxa"/>
          <w:right w:w="15" w:type="dxa"/>
        </w:tblCellMar>
      </w:tblPr>
      <w:tblGrid>
        <w:gridCol w:w="661"/>
        <w:gridCol w:w="1032"/>
        <w:gridCol w:w="7362"/>
      </w:tblGrid>
      <w:tr>
        <w:trPr>
          <w:trHeight w:val="280" w:hRule="atLeast"/>
        </w:trPr>
        <w:tc>
          <w:tcPr>
            <w:tcW w:w="661" w:type="dxa"/>
            <w:tcBorders>
              <w:top w:val="single" w:color="999999" w:sz="6" w:space="0"/>
              <w:left w:val="single" w:color="999999" w:sz="6" w:space="0"/>
              <w:bottom w:val="single" w:color="666666" w:sz="6" w:space="0"/>
              <w:right w:val="single" w:color="999999" w:sz="6" w:space="0"/>
            </w:tcBorders>
            <w:noWrap/>
          </w:tcPr>
          <w:p>
            <w:pPr>
              <w:pStyle w:val="130"/>
              <w:jc w:val="center"/>
            </w:pPr>
            <w:r>
              <w:t>序号</w:t>
            </w:r>
          </w:p>
        </w:tc>
        <w:tc>
          <w:tcPr>
            <w:tcW w:w="1032" w:type="dxa"/>
            <w:tcBorders>
              <w:top w:val="single" w:color="999999" w:sz="6" w:space="0"/>
              <w:left w:val="single" w:color="999999" w:sz="6" w:space="0"/>
              <w:bottom w:val="single" w:color="666666" w:sz="6" w:space="0"/>
              <w:right w:val="single" w:color="999999" w:sz="6" w:space="0"/>
            </w:tcBorders>
            <w:noWrap/>
          </w:tcPr>
          <w:p>
            <w:pPr>
              <w:pStyle w:val="130"/>
              <w:jc w:val="center"/>
            </w:pPr>
            <w:r>
              <w:t>术语/缩写</w:t>
            </w:r>
          </w:p>
        </w:tc>
        <w:tc>
          <w:tcPr>
            <w:tcW w:w="7362" w:type="dxa"/>
            <w:tcBorders>
              <w:top w:val="single" w:color="999999" w:sz="6" w:space="0"/>
              <w:left w:val="single" w:color="999999" w:sz="6" w:space="0"/>
              <w:bottom w:val="single" w:color="666666" w:sz="6" w:space="0"/>
              <w:right w:val="single" w:color="999999" w:sz="6" w:space="0"/>
            </w:tcBorders>
            <w:noWrap/>
          </w:tcPr>
          <w:p>
            <w:pPr>
              <w:pStyle w:val="130"/>
              <w:jc w:val="center"/>
            </w:pPr>
            <w:r>
              <w:t>定义</w:t>
            </w:r>
          </w:p>
        </w:tc>
      </w:tr>
      <w:tr>
        <w:trPr>
          <w:trHeight w:val="280" w:hRule="atLeast"/>
        </w:trPr>
        <w:tc>
          <w:tcPr>
            <w:tcW w:w="661" w:type="dxa"/>
            <w:tcBorders>
              <w:top w:val="single" w:color="999999" w:sz="6" w:space="0"/>
              <w:left w:val="single" w:color="999999" w:sz="6" w:space="0"/>
              <w:bottom w:val="single" w:color="999999" w:sz="6" w:space="0"/>
              <w:right w:val="single" w:color="999999" w:sz="6" w:space="0"/>
            </w:tcBorders>
            <w:noWrap/>
          </w:tcPr>
          <w:p>
            <w:pPr>
              <w:pStyle w:val="130"/>
              <w:jc w:val="center"/>
            </w:pPr>
            <w:r>
              <w:t>1</w:t>
            </w:r>
          </w:p>
        </w:tc>
        <w:tc>
          <w:tcPr>
            <w:tcW w:w="1032" w:type="dxa"/>
            <w:tcBorders>
              <w:top w:val="single" w:color="999999" w:sz="6" w:space="0"/>
              <w:left w:val="single" w:color="999999" w:sz="6" w:space="0"/>
              <w:bottom w:val="single" w:color="999999" w:sz="6" w:space="0"/>
              <w:right w:val="single" w:color="999999" w:sz="6" w:space="0"/>
            </w:tcBorders>
            <w:noWrap/>
          </w:tcPr>
          <w:p>
            <w:pPr>
              <w:pStyle w:val="130"/>
              <w:jc w:val="center"/>
            </w:pPr>
            <w:r>
              <w:t>API</w:t>
            </w:r>
          </w:p>
        </w:tc>
        <w:tc>
          <w:tcPr>
            <w:tcW w:w="7362" w:type="dxa"/>
            <w:tcBorders>
              <w:top w:val="single" w:color="999999" w:sz="6" w:space="0"/>
              <w:left w:val="single" w:color="999999" w:sz="6" w:space="0"/>
              <w:bottom w:val="single" w:color="999999" w:sz="6" w:space="0"/>
              <w:right w:val="single" w:color="999999" w:sz="6" w:space="0"/>
            </w:tcBorders>
            <w:noWrap/>
          </w:tcPr>
          <w:p>
            <w:pPr>
              <w:pStyle w:val="130"/>
            </w:pPr>
            <w:r>
              <w:t>Application Programming Interface，应用程序接口</w:t>
            </w:r>
          </w:p>
        </w:tc>
      </w:tr>
      <w:tr>
        <w:trPr>
          <w:trHeight w:val="280" w:hRule="atLeast"/>
        </w:trPr>
        <w:tc>
          <w:tcPr>
            <w:tcW w:w="661" w:type="dxa"/>
            <w:tcBorders>
              <w:top w:val="single" w:color="DEE0E3" w:sz="6" w:space="0"/>
              <w:left w:val="single" w:color="999999" w:sz="6" w:space="0"/>
              <w:bottom w:val="single" w:color="999999" w:sz="6" w:space="0"/>
              <w:right w:val="single" w:color="999999" w:sz="6" w:space="0"/>
            </w:tcBorders>
            <w:noWrap/>
          </w:tcPr>
          <w:p>
            <w:pPr>
              <w:pStyle w:val="130"/>
              <w:jc w:val="center"/>
            </w:pPr>
            <w:r>
              <w:t>2</w:t>
            </w:r>
          </w:p>
        </w:tc>
        <w:tc>
          <w:tcPr>
            <w:tcW w:w="1032" w:type="dxa"/>
            <w:tcBorders>
              <w:top w:val="single" w:color="DEE0E3" w:sz="6" w:space="0"/>
              <w:left w:val="single" w:color="999999" w:sz="6" w:space="0"/>
              <w:bottom w:val="single" w:color="999999" w:sz="6" w:space="0"/>
              <w:right w:val="single" w:color="999999" w:sz="6" w:space="0"/>
            </w:tcBorders>
            <w:noWrap/>
          </w:tcPr>
          <w:p>
            <w:pPr>
              <w:pStyle w:val="130"/>
              <w:jc w:val="center"/>
            </w:pPr>
            <w:r>
              <w:t>UCM</w:t>
            </w:r>
          </w:p>
        </w:tc>
        <w:tc>
          <w:tcPr>
            <w:tcW w:w="7362" w:type="dxa"/>
            <w:tcBorders>
              <w:top w:val="single" w:color="DEE0E3" w:sz="6" w:space="0"/>
              <w:left w:val="single" w:color="999999" w:sz="6" w:space="0"/>
              <w:bottom w:val="single" w:color="999999" w:sz="6" w:space="0"/>
              <w:right w:val="single" w:color="999999" w:sz="6" w:space="0"/>
            </w:tcBorders>
            <w:noWrap/>
          </w:tcPr>
          <w:p>
            <w:pPr>
              <w:pStyle w:val="130"/>
            </w:pPr>
            <w:r>
              <w:t>Use Case Modeling，用例建模</w:t>
            </w:r>
          </w:p>
        </w:tc>
      </w:tr>
      <w:tr>
        <w:trPr>
          <w:trHeight w:val="280" w:hRule="atLeast"/>
        </w:trPr>
        <w:tc>
          <w:tcPr>
            <w:tcW w:w="661" w:type="dxa"/>
            <w:tcBorders>
              <w:top w:val="single" w:color="DEE0E3" w:sz="6" w:space="0"/>
              <w:left w:val="single" w:color="999999" w:sz="6" w:space="0"/>
              <w:bottom w:val="single" w:color="999999" w:sz="6" w:space="0"/>
              <w:right w:val="single" w:color="999999" w:sz="6" w:space="0"/>
            </w:tcBorders>
            <w:noWrap/>
          </w:tcPr>
          <w:p>
            <w:pPr>
              <w:pStyle w:val="130"/>
              <w:jc w:val="center"/>
            </w:pPr>
            <w:r>
              <w:t>3</w:t>
            </w:r>
          </w:p>
        </w:tc>
        <w:tc>
          <w:tcPr>
            <w:tcW w:w="1032" w:type="dxa"/>
            <w:tcBorders>
              <w:top w:val="single" w:color="DEE0E3" w:sz="6" w:space="0"/>
              <w:left w:val="single" w:color="999999" w:sz="6" w:space="0"/>
              <w:bottom w:val="single" w:color="999999" w:sz="6" w:space="0"/>
              <w:right w:val="single" w:color="999999" w:sz="6" w:space="0"/>
            </w:tcBorders>
            <w:noWrap/>
          </w:tcPr>
          <w:p>
            <w:pPr>
              <w:pStyle w:val="130"/>
              <w:jc w:val="center"/>
            </w:pPr>
            <w:r>
              <w:t>RUCM</w:t>
            </w:r>
          </w:p>
        </w:tc>
        <w:tc>
          <w:tcPr>
            <w:tcW w:w="7362" w:type="dxa"/>
            <w:tcBorders>
              <w:top w:val="single" w:color="DEE0E3" w:sz="6" w:space="0"/>
              <w:left w:val="single" w:color="999999" w:sz="6" w:space="0"/>
              <w:bottom w:val="single" w:color="999999" w:sz="6" w:space="0"/>
              <w:right w:val="single" w:color="999999" w:sz="6" w:space="0"/>
            </w:tcBorders>
            <w:noWrap/>
          </w:tcPr>
          <w:p>
            <w:pPr>
              <w:pStyle w:val="130"/>
            </w:pPr>
            <w:r>
              <w:t>Restricted Use Case Modeling，限制性用例建模</w:t>
            </w:r>
          </w:p>
        </w:tc>
      </w:tr>
      <w:tr>
        <w:trPr>
          <w:trHeight w:val="280" w:hRule="atLeast"/>
        </w:trPr>
        <w:tc>
          <w:tcPr>
            <w:tcW w:w="661" w:type="dxa"/>
            <w:tcBorders>
              <w:top w:val="single" w:color="DEE0E3" w:sz="6" w:space="0"/>
              <w:left w:val="single" w:color="999999" w:sz="6" w:space="0"/>
              <w:bottom w:val="single" w:color="999999" w:sz="6" w:space="0"/>
              <w:right w:val="single" w:color="999999" w:sz="6" w:space="0"/>
            </w:tcBorders>
            <w:noWrap/>
          </w:tcPr>
          <w:p>
            <w:pPr>
              <w:pStyle w:val="130"/>
              <w:jc w:val="center"/>
            </w:pPr>
            <w:r>
              <w:t>4</w:t>
            </w:r>
          </w:p>
        </w:tc>
        <w:tc>
          <w:tcPr>
            <w:tcW w:w="1032" w:type="dxa"/>
            <w:tcBorders>
              <w:top w:val="single" w:color="DEE0E3" w:sz="6" w:space="0"/>
              <w:left w:val="single" w:color="999999" w:sz="6" w:space="0"/>
              <w:bottom w:val="single" w:color="999999" w:sz="6" w:space="0"/>
              <w:right w:val="single" w:color="999999" w:sz="6" w:space="0"/>
            </w:tcBorders>
            <w:noWrap/>
          </w:tcPr>
          <w:p>
            <w:pPr>
              <w:pStyle w:val="130"/>
              <w:jc w:val="center"/>
            </w:pPr>
            <w:r>
              <w:t>LLM</w:t>
            </w:r>
          </w:p>
        </w:tc>
        <w:tc>
          <w:tcPr>
            <w:tcW w:w="7362" w:type="dxa"/>
            <w:tcBorders>
              <w:top w:val="single" w:color="DEE0E3" w:sz="6" w:space="0"/>
              <w:left w:val="single" w:color="999999" w:sz="6" w:space="0"/>
              <w:bottom w:val="single" w:color="999999" w:sz="6" w:space="0"/>
              <w:right w:val="single" w:color="999999" w:sz="6" w:space="0"/>
            </w:tcBorders>
            <w:noWrap/>
          </w:tcPr>
          <w:p>
            <w:pPr>
              <w:pStyle w:val="130"/>
            </w:pPr>
            <w:r>
              <w:t>Large Language Model，大型语言模型</w:t>
            </w:r>
          </w:p>
        </w:tc>
      </w:tr>
      <w:tr>
        <w:trPr>
          <w:trHeight w:val="480" w:hRule="atLeast"/>
        </w:trPr>
        <w:tc>
          <w:tcPr>
            <w:tcW w:w="661" w:type="dxa"/>
            <w:tcBorders>
              <w:top w:val="single" w:color="DEE0E3" w:sz="6" w:space="0"/>
              <w:left w:val="single" w:color="999999" w:sz="6" w:space="0"/>
              <w:bottom w:val="single" w:color="999999" w:sz="6" w:space="0"/>
              <w:right w:val="single" w:color="999999" w:sz="6" w:space="0"/>
            </w:tcBorders>
            <w:noWrap/>
          </w:tcPr>
          <w:p>
            <w:pPr>
              <w:pStyle w:val="130"/>
              <w:jc w:val="center"/>
            </w:pPr>
            <w:r>
              <w:t>5</w:t>
            </w:r>
          </w:p>
        </w:tc>
        <w:tc>
          <w:tcPr>
            <w:tcW w:w="1032" w:type="dxa"/>
            <w:tcBorders>
              <w:top w:val="single" w:color="DEE0E3" w:sz="6" w:space="0"/>
              <w:left w:val="single" w:color="999999" w:sz="6" w:space="0"/>
              <w:bottom w:val="single" w:color="999999" w:sz="6" w:space="0"/>
              <w:right w:val="single" w:color="999999" w:sz="6" w:space="0"/>
            </w:tcBorders>
            <w:noWrap/>
          </w:tcPr>
          <w:p>
            <w:pPr>
              <w:pStyle w:val="130"/>
              <w:jc w:val="center"/>
            </w:pPr>
            <w:r>
              <w:t>BERT</w:t>
            </w:r>
          </w:p>
        </w:tc>
        <w:tc>
          <w:tcPr>
            <w:tcW w:w="7362" w:type="dxa"/>
            <w:tcBorders>
              <w:top w:val="single" w:color="DEE0E3" w:sz="6" w:space="0"/>
              <w:left w:val="single" w:color="999999" w:sz="6" w:space="0"/>
              <w:bottom w:val="single" w:color="999999" w:sz="6" w:space="0"/>
              <w:right w:val="single" w:color="999999" w:sz="6" w:space="0"/>
            </w:tcBorders>
            <w:noWrap/>
          </w:tcPr>
          <w:p>
            <w:pPr>
              <w:pStyle w:val="130"/>
            </w:pPr>
            <w:r>
              <w:t>Bidirectional Encoder Representations from Transformers，基于变换器的双向编码器表示技术</w:t>
            </w:r>
          </w:p>
        </w:tc>
      </w:tr>
      <w:tr>
        <w:trPr>
          <w:trHeight w:val="280" w:hRule="atLeast"/>
        </w:trPr>
        <w:tc>
          <w:tcPr>
            <w:tcW w:w="661" w:type="dxa"/>
            <w:tcBorders>
              <w:top w:val="single" w:color="DEE0E3" w:sz="6" w:space="0"/>
              <w:left w:val="single" w:color="999999" w:sz="6" w:space="0"/>
              <w:bottom w:val="single" w:color="999999" w:sz="6" w:space="0"/>
              <w:right w:val="single" w:color="999999" w:sz="6" w:space="0"/>
            </w:tcBorders>
            <w:noWrap/>
          </w:tcPr>
          <w:p>
            <w:pPr>
              <w:pStyle w:val="130"/>
              <w:jc w:val="center"/>
            </w:pPr>
            <w:r>
              <w:t>6</w:t>
            </w:r>
          </w:p>
        </w:tc>
        <w:tc>
          <w:tcPr>
            <w:tcW w:w="1032" w:type="dxa"/>
            <w:tcBorders>
              <w:top w:val="single" w:color="DEE0E3" w:sz="6" w:space="0"/>
              <w:left w:val="single" w:color="999999" w:sz="6" w:space="0"/>
              <w:bottom w:val="single" w:color="999999" w:sz="6" w:space="0"/>
              <w:right w:val="single" w:color="999999" w:sz="6" w:space="0"/>
            </w:tcBorders>
            <w:noWrap/>
          </w:tcPr>
          <w:p>
            <w:pPr>
              <w:pStyle w:val="130"/>
              <w:jc w:val="center"/>
            </w:pPr>
            <w:r>
              <w:t>ITAS</w:t>
            </w:r>
          </w:p>
        </w:tc>
        <w:tc>
          <w:tcPr>
            <w:tcW w:w="7362" w:type="dxa"/>
            <w:tcBorders>
              <w:top w:val="single" w:color="DEE0E3" w:sz="6" w:space="0"/>
              <w:left w:val="single" w:color="999999" w:sz="6" w:space="0"/>
              <w:bottom w:val="single" w:color="999999" w:sz="6" w:space="0"/>
              <w:right w:val="single" w:color="999999" w:sz="6" w:space="0"/>
            </w:tcBorders>
            <w:noWrap/>
          </w:tcPr>
          <w:p>
            <w:pPr>
              <w:pStyle w:val="130"/>
            </w:pPr>
            <w:r>
              <w:t>Intelligent Text Annotation System,智能文本标注系统</w:t>
            </w:r>
          </w:p>
        </w:tc>
      </w:tr>
    </w:tbl>
    <w:p>
      <w:pPr>
        <w:rPr>
          <w:rFonts w:hint="eastAsia"/>
        </w:rPr>
      </w:pPr>
    </w:p>
    <w:p>
      <w:pPr>
        <w:pStyle w:val="2"/>
      </w:pPr>
      <w:bookmarkStart w:id="12" w:name="_Toc162606875"/>
      <w:r>
        <w:rPr>
          <w:rFonts w:hint="eastAsia"/>
        </w:rPr>
        <w:t>总体描述</w:t>
      </w:r>
      <w:bookmarkEnd w:id="12"/>
    </w:p>
    <w:p>
      <w:pPr>
        <w:pStyle w:val="3"/>
        <w:spacing w:before="163" w:after="163"/>
      </w:pPr>
      <w:bookmarkStart w:id="13" w:name="_Toc162606876"/>
      <w:r>
        <w:rPr>
          <w:rFonts w:hint="eastAsia"/>
        </w:rPr>
        <w:t>2.1 总体设计</w:t>
      </w:r>
      <w:bookmarkEnd w:id="13"/>
    </w:p>
    <w:p>
      <w:pPr>
        <w:keepNext/>
        <w:spacing w:line="240" w:lineRule="auto"/>
        <w:jc w:val="center"/>
      </w:pPr>
      <w:r>
        <w:drawing>
          <wp:inline distT="0" distB="0" distL="0" distR="0">
            <wp:extent cx="5760085" cy="6684645"/>
            <wp:effectExtent l="0" t="0" r="0" b="1905"/>
            <wp:docPr id="1053319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1937"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60085" cy="6684645"/>
                    </a:xfrm>
                    <a:prstGeom prst="rect">
                      <a:avLst/>
                    </a:prstGeom>
                    <a:noFill/>
                    <a:ln>
                      <a:noFill/>
                    </a:ln>
                  </pic:spPr>
                </pic:pic>
              </a:graphicData>
            </a:graphic>
          </wp:inline>
        </w:drawing>
      </w:r>
    </w:p>
    <w:p>
      <w:pPr>
        <w:pStyle w:val="9"/>
        <w:jc w:val="center"/>
        <w:rPr>
          <w:rFonts w:hint="eastAsia" w:ascii="宋体" w:hAnsi="宋体" w:cs="宋体"/>
          <w:kern w:val="0"/>
          <w:szCs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ITAS总体设计图</w:t>
      </w:r>
    </w:p>
    <w:p>
      <w:pPr>
        <w:pStyle w:val="93"/>
        <w:ind w:firstLine="480"/>
      </w:pPr>
      <w:r>
        <w:t>智能文本标注系统（ITAS）旨在为科研人员和数据分析师提供一个强大的工具，以高效、准确地处理和分析大量文本数据。系统由两个紧密相连的子系统组成：文本标注子系统和智能挖掘子系统，它们共同服务于三类主要用户——系统标注管理员、数据标注员和科研人员。文本标注子系统作为智能挖掘子系统的前驱，负责提供标注数据，而智能挖掘子系统则扩展和应用这些数据，通过自动化方法识别和提取未标注文本中的信息。</w:t>
      </w:r>
    </w:p>
    <w:p>
      <w:pPr>
        <w:pStyle w:val="93"/>
        <w:ind w:firstLine="480"/>
        <w:rPr>
          <w:rFonts w:ascii="宋体" w:hAnsi="宋体" w:cs="宋体"/>
          <w:kern w:val="0"/>
        </w:rPr>
      </w:pPr>
      <w:r>
        <w:rPr>
          <w:rFonts w:ascii="宋体" w:hAnsi="宋体" w:cs="宋体"/>
          <w:kern w:val="0"/>
        </w:rPr>
        <w:t>文本标注子系统是整个智能文本标注与挖掘系统的基础，专注于为智能挖掘子系统提供高质量的标注数据。它强调高自定义性，允许用户根据特定学科的需求自定义标注类别，以适应研究主题和数据种类的多样性。同时，该子系统通过精准定位和数据质量控制功能，确保了数据的准确性和可靠性，为后续的数据处理和模型训练奠定了坚实的基础。核心设计要点包括数据服务、标注管理、实体标注及数据导出模块，每个模块都旨在简化操作流程，提升标注效率和数据处理的灵活性。</w:t>
      </w:r>
    </w:p>
    <w:p>
      <w:pPr>
        <w:pStyle w:val="93"/>
        <w:ind w:firstLine="480"/>
        <w:rPr>
          <w:rFonts w:hint="eastAsia" w:ascii="宋体" w:hAnsi="宋体" w:cs="宋体"/>
          <w:kern w:val="0"/>
        </w:rPr>
      </w:pPr>
      <w:r>
        <w:rPr>
          <w:rFonts w:ascii="宋体" w:hAnsi="宋体" w:cs="宋体"/>
          <w:kern w:val="0"/>
        </w:rPr>
        <w:t>智能挖掘子系统则是文本标注子系统的延伸和应用，通过自动化方法实现对大量未标注文本中相同类型信息的识别和提取。它强调自动化处理、灵活性和扩展性，以及用户交互，旨在根据已标注数据训练模型，实现新文档中实体的自动识别和标注。智能段落定位、智能实体识别、智能标注反馈以及定制框架分享等设计要点，共同支持不同模型和技术框架的适应性，满足多样化的研究需求，并通过直观的前端界面，展示标注结果，允许用户反馈和调整，以提高系统的准确性和可用性。</w:t>
      </w:r>
    </w:p>
    <w:p>
      <w:pPr>
        <w:pStyle w:val="3"/>
        <w:spacing w:before="163" w:after="163"/>
      </w:pPr>
      <w:bookmarkStart w:id="14" w:name="_Toc162606877"/>
      <w:r>
        <w:rPr>
          <w:rFonts w:hint="eastAsia"/>
        </w:rPr>
        <w:t>2.2 用户特点</w:t>
      </w:r>
      <w:bookmarkEnd w:id="14"/>
    </w:p>
    <w:p>
      <w:pPr>
        <w:pStyle w:val="93"/>
        <w:ind w:firstLine="480"/>
      </w:pPr>
      <w:r>
        <w:t>ITAS系统面向三类主要用户——系统标注管理员、数据标注员和科研人员，每种角色具有独特的需求和特点。通过明确的角色定义和职责分配，以及针对不同角色的功能设计，确保系统能够满足各类用户的特定需求。</w:t>
      </w:r>
    </w:p>
    <w:p>
      <w:pPr>
        <w:pStyle w:val="93"/>
        <w:ind w:firstLine="480"/>
      </w:pPr>
      <w:r>
        <w:t>系统标注管理员通常是科研机构、大学和企业的代表，他们需要高质量的数据支持科研工作。作为标注和抽取全过程的核心角色，管理员不仅定义标注预设、上传文档、管理标注项目，还负责导出标注数据并参与模型的训练和验证。此外，管理员在遇到无法满足现有研究需求的预设时，还需创建新的预设并参与后续的标注和抽取工作，显示出对系统灵活性和全面性的高需求。</w:t>
      </w:r>
    </w:p>
    <w:p>
      <w:pPr>
        <w:pStyle w:val="93"/>
        <w:ind w:firstLine="480"/>
      </w:pPr>
      <w:r>
        <w:t>数据标注员角色可能由专业的数据标注团队或领域内的研究人员和学生担任。他们主要负责执行具体的文档标注任务，需要高效、直观的工具来完成大量文本标注，依赖于系统提供的清晰指示和预设。标注员对工具的易用性和标注效率有着极高的要求，但可能缺乏进行深入标注所需的领域知识。</w:t>
      </w:r>
    </w:p>
    <w:p>
      <w:pPr>
        <w:pStyle w:val="93"/>
        <w:ind w:firstLine="480"/>
      </w:pPr>
      <w:r>
        <w:t>科研人员，包括研究人员、科学家、技术人员及数据分析师等，主要使用智能挖掘子系统，利用系统提取和挖掘文献中的关键信息。他们侧重于系统的智能化能力，期望通过最小的人工干预获得最大的信息价值，对系统的自动化和智能化水平有较高的期望。</w:t>
      </w:r>
    </w:p>
    <w:p>
      <w:pPr>
        <w:pStyle w:val="93"/>
        <w:ind w:firstLine="480"/>
        <w:rPr>
          <w:rFonts w:hint="eastAsia"/>
        </w:rPr>
      </w:pPr>
      <w:r>
        <w:t>此外，用户可能需要在不同角色之间切换，体现了系统设计需要支持灵活的角色管理和任务切换能力。例如，一个用户可能初期作为系统标注管理员定义新的预设，随后作为数据标注员参与标注工作，最终转为科研人员使用预设进行信息抽取。这种多角色的用户特点要求系统不仅要提供针对各个角色的定制化功能，还要确保不同角色间能够无缝衔接，以满足用户在不同研究阶段的需求。</w:t>
      </w:r>
    </w:p>
    <w:p>
      <w:pPr>
        <w:pStyle w:val="3"/>
        <w:spacing w:before="163" w:after="163"/>
      </w:pPr>
      <w:bookmarkStart w:id="15" w:name="_Toc162606878"/>
      <w:r>
        <w:rPr>
          <w:rFonts w:hint="eastAsia"/>
        </w:rPr>
        <w:t>2.3 数据流图</w:t>
      </w:r>
      <w:bookmarkEnd w:id="15"/>
    </w:p>
    <w:p>
      <w:pPr>
        <w:keepNext/>
      </w:pPr>
      <w:r>
        <w:drawing>
          <wp:inline distT="0" distB="0" distL="0" distR="0">
            <wp:extent cx="5760085" cy="2686050"/>
            <wp:effectExtent l="0" t="0" r="0" b="0"/>
            <wp:docPr id="1258375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75344" name="图片 1"/>
                    <pic:cNvPicPr>
                      <a:picLocks noChangeAspect="1"/>
                    </pic:cNvPicPr>
                  </pic:nvPicPr>
                  <pic:blipFill>
                    <a:blip r:embed="rId10"/>
                    <a:stretch>
                      <a:fillRect/>
                    </a:stretch>
                  </pic:blipFill>
                  <pic:spPr>
                    <a:xfrm>
                      <a:off x="0" y="0"/>
                      <a:ext cx="5760085" cy="2686050"/>
                    </a:xfrm>
                    <a:prstGeom prst="rect">
                      <a:avLst/>
                    </a:prstGeom>
                  </pic:spPr>
                </pic:pic>
              </a:graphicData>
            </a:graphic>
          </wp:inline>
        </w:drawing>
      </w:r>
    </w:p>
    <w:p>
      <w:pPr>
        <w:pStyle w:val="9"/>
        <w:jc w:val="center"/>
        <w:rPr>
          <w:rFonts w:hint="eastAsia"/>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数据流图</w:t>
      </w:r>
    </w:p>
    <w:p>
      <w:pPr>
        <w:pStyle w:val="3"/>
        <w:spacing w:before="163" w:after="163"/>
      </w:pPr>
      <w:bookmarkStart w:id="16" w:name="_Toc162606879"/>
      <w:r>
        <w:rPr>
          <w:rFonts w:hint="eastAsia"/>
        </w:rPr>
        <w:t>2.4 数据字典</w:t>
      </w:r>
      <w:bookmarkEnd w:id="16"/>
    </w:p>
    <w:p>
      <w:pPr>
        <w:pStyle w:val="93"/>
        <w:ind w:firstLine="482"/>
      </w:pPr>
      <w:r>
        <w:rPr>
          <w:b/>
          <w:bCs/>
        </w:rPr>
        <w:t>标注</w:t>
      </w:r>
      <w:r>
        <w:t>：在文本数据中识别并显式地标记出特定信息或实体的过程。标注既是为了人类理解而明确标出文本特定部分的行为，也是为了机器学习模型训练提供示例的准备工作。标注的目的是通过明确示范，使模型能够学习如何自动识别和处理相似的文本信息。</w:t>
      </w:r>
    </w:p>
    <w:p>
      <w:pPr>
        <w:pStyle w:val="93"/>
        <w:ind w:firstLine="482"/>
      </w:pPr>
      <w:r>
        <w:rPr>
          <w:b/>
          <w:bCs/>
        </w:rPr>
        <w:t>抽取</w:t>
      </w:r>
      <w:r>
        <w:t>：利用经过训练的模型自动从文本中识别并提取出预定义实体或信息的过程。抽取是标注工作的延伸和应用，通过自动化方法实现对大量未标注文本中相同类型信息的识别和提取。</w:t>
      </w:r>
    </w:p>
    <w:p>
      <w:pPr>
        <w:pStyle w:val="93"/>
        <w:ind w:firstLine="482"/>
      </w:pPr>
      <w:r>
        <w:rPr>
          <w:b/>
          <w:bCs/>
        </w:rPr>
        <w:t>标注数据集</w:t>
      </w:r>
      <w:r>
        <w:t>：一组已经手工标注好的文本数据，其中明确标识了待抽取实体的位置和类别。标注数据集是机器学习模型训练过程中的关键输入，用于教导模型识别和理解文本中的特定信息。以发票数据抽取为例，标注数据集包括指出发票文本中的供应商、发票号码、金额等实体字段的样本。</w:t>
      </w:r>
    </w:p>
    <w:p>
      <w:pPr>
        <w:pStyle w:val="93"/>
        <w:ind w:firstLine="482"/>
      </w:pPr>
      <w:r>
        <w:rPr>
          <w:b/>
          <w:bCs/>
        </w:rPr>
        <w:t>段落</w:t>
      </w:r>
      <w:r>
        <w:t>：文本中按照逻辑、主题或格式分隔的连续句子组。在文档结构中，段落作为基本单位，承载特定的信息或论点。</w:t>
      </w:r>
    </w:p>
    <w:p>
      <w:pPr>
        <w:pStyle w:val="93"/>
        <w:ind w:firstLine="482"/>
      </w:pPr>
      <w:r>
        <w:rPr>
          <w:b/>
          <w:bCs/>
        </w:rPr>
        <w:t>实体</w:t>
      </w:r>
      <w:r>
        <w:t>：文本中可以独立存在的、有明确指代的对象，包括但不限于人名、地名、机构名、时间、事件、数字等。实体在文本挖掘中通常作为信息抽取和分析的基础单位。</w:t>
      </w:r>
    </w:p>
    <w:p>
      <w:pPr>
        <w:pStyle w:val="93"/>
        <w:ind w:firstLine="482"/>
      </w:pPr>
      <w:r>
        <w:rPr>
          <w:b/>
          <w:bCs/>
        </w:rPr>
        <w:t>模型</w:t>
      </w:r>
      <w:r>
        <w:t>：通过机器学习技术构建的算法，旨在自动化执行文本的标注和抽取任务。模型基于训练数据学习识别文本中的特定段落或实体，能够应用于未知文本的自动处理。随着大语言模型的流行，传统模型逐渐被如GPT等LLM模型取代。</w:t>
      </w:r>
    </w:p>
    <w:p>
      <w:pPr>
        <w:pStyle w:val="93"/>
        <w:ind w:firstLine="480"/>
      </w:pPr>
      <w:r>
        <w:rPr>
          <w:rFonts w:hint="eastAsia"/>
        </w:rPr>
        <w:t>（1）</w:t>
      </w:r>
      <w:r>
        <w:t>段落模型：专门用于处理和理解文本中特定段落或内容类型的机器学习模型。段落模型如BERT能够捕捉文本中的深层语义关系，适用于理解整个文档结构和内容。这类模型通常用于分析文档的大块文本，如摘要、引言或结论等。</w:t>
      </w:r>
    </w:p>
    <w:p>
      <w:pPr>
        <w:pStyle w:val="93"/>
        <w:ind w:firstLine="480"/>
      </w:pPr>
      <w:r>
        <w:rPr>
          <w:rFonts w:hint="eastAsia"/>
        </w:rPr>
        <w:t>（2）</w:t>
      </w:r>
      <w:r>
        <w:t>实体模型：专门设计用于识别和提取文本中的具体实体（如人名、地名、日期、事件等）的机器学习模型。实体模型如LSTM（长短期记忆网络）+ CRF（条件随机场）和StructBert（结构化BERT），通过理解文本的局部上下文来识别特定的信息点。这些模型擅长处理细粒度的任务，如命名实体识别（NER）。</w:t>
      </w:r>
    </w:p>
    <w:p>
      <w:pPr>
        <w:pStyle w:val="93"/>
        <w:ind w:firstLine="482"/>
      </w:pPr>
      <w:r>
        <w:rPr>
          <w:b/>
          <w:bCs/>
        </w:rPr>
        <w:t>预设</w:t>
      </w:r>
      <w:r>
        <w:t>：一套预定义的规则和模板，旨在指导标注和抽取过程中的实体识别、分类及相关属性的提取。预设框架确保了信息处理的一致性和高效性，可根据不同的应用场景进行定制。</w:t>
      </w:r>
    </w:p>
    <w:p>
      <w:pPr>
        <w:pStyle w:val="93"/>
        <w:ind w:firstLine="480"/>
      </w:pPr>
      <w:r>
        <w:rPr>
          <w:rFonts w:hint="eastAsia"/>
        </w:rPr>
        <w:t>（1）</w:t>
      </w:r>
      <w:r>
        <w:t>段落预设：专为处理和分析文档中特定段落或内容类型而设定的一系列预设规则。这些规则指导如何标注和抽取文档的结构性部分（如摘要、引言、结论等），旨在提高特定信息抽取的准确度和效率。</w:t>
      </w:r>
    </w:p>
    <w:p>
      <w:pPr>
        <w:pStyle w:val="93"/>
        <w:ind w:firstLine="480"/>
        <w:rPr>
          <w:rFonts w:hint="eastAsia"/>
        </w:rPr>
      </w:pPr>
      <w:r>
        <w:rPr>
          <w:rFonts w:hint="eastAsia"/>
        </w:rPr>
        <w:t>（2）</w:t>
      </w:r>
      <w:r>
        <w:t>实体预设：针对需从文档中识别和抽取的特定实体类型（如人名、地名、日期、事件等）而设定的一系列预设规则。实体预设旨在提高从大量文本中快速、准确地标注和抽取关键信息的效率和准确度。</w:t>
      </w:r>
    </w:p>
    <w:p>
      <w:pPr>
        <w:pStyle w:val="3"/>
        <w:spacing w:before="163" w:after="163"/>
      </w:pPr>
      <w:bookmarkStart w:id="17" w:name="_Toc162606880"/>
      <w:r>
        <w:rPr>
          <w:rFonts w:hint="eastAsia"/>
        </w:rPr>
        <w:t>2.5 产品功能</w:t>
      </w:r>
      <w:bookmarkEnd w:id="17"/>
    </w:p>
    <w:p>
      <w:r>
        <w:object>
          <v:shape id="_x0000_i1025" o:spt="75" type="#_x0000_t75" style="height:245.5pt;width:453pt;" o:ole="t" filled="f" o:preferrelative="t" stroked="f" coordsize="21600,21600">
            <v:path/>
            <v:fill on="f" focussize="0,0"/>
            <v:stroke on="f" joinstyle="miter"/>
            <v:imagedata r:id="rId12" o:title=""/>
            <o:lock v:ext="edit" aspectratio="f"/>
            <w10:wrap type="none"/>
            <w10:anchorlock/>
          </v:shape>
          <o:OLEObject Type="Embed" ProgID="Visio.Drawing.15" ShapeID="_x0000_i1025" DrawAspect="Content" ObjectID="_1468075725" r:id="rId11">
            <o:LockedField>false</o:LockedField>
          </o:OLEObject>
        </w:object>
      </w:r>
    </w:p>
    <w:p>
      <w:pPr>
        <w:pStyle w:val="9"/>
        <w:jc w:val="center"/>
      </w:pPr>
      <w:r>
        <w:t xml:space="preserve">图 </w:t>
      </w:r>
      <w:r>
        <w:fldChar w:fldCharType="begin"/>
      </w:r>
      <w:r>
        <w:instrText xml:space="preserve"> STYLEREF 1 \s </w:instrText>
      </w:r>
      <w:r>
        <w:fldChar w:fldCharType="separate"/>
      </w:r>
      <w:r>
        <w:t>2</w:t>
      </w:r>
      <w:r>
        <w:fldChar w:fldCharType="end"/>
      </w:r>
      <w:r>
        <w:noBreakHyphen/>
      </w:r>
      <w:r>
        <w:fldChar w:fldCharType="begin"/>
      </w:r>
      <w:r>
        <w:instrText xml:space="preserve"> SEQ 图 \* ARABIC \s 1 </w:instrText>
      </w:r>
      <w:r>
        <w:fldChar w:fldCharType="separate"/>
      </w:r>
      <w:r>
        <w:t>3</w:t>
      </w:r>
      <w:r>
        <w:fldChar w:fldCharType="end"/>
      </w:r>
      <w:r>
        <w:rPr>
          <w:rFonts w:hint="eastAsia"/>
        </w:rPr>
        <w:t xml:space="preserve"> ITAS系统总体用例图</w:t>
      </w:r>
    </w:p>
    <w:p>
      <w:pPr>
        <w:pStyle w:val="93"/>
        <w:ind w:firstLine="480"/>
      </w:pPr>
      <w:r>
        <w:rPr>
          <w:rFonts w:hint="eastAsia"/>
        </w:rPr>
        <w:t>ITAS系统总体用例图如图1。本系统划分为文本标注子系统与智能挖掘子系统。</w:t>
      </w:r>
    </w:p>
    <w:p>
      <w:pPr>
        <w:pStyle w:val="93"/>
        <w:ind w:firstLine="480"/>
      </w:pPr>
      <w:r>
        <w:rPr>
          <w:rFonts w:hint="eastAsia"/>
        </w:rPr>
        <w:t>文本标注子系统的功能目标为提供一个能够完成文本标注与管理的图形化界面平台，以直接提供可供科研使用的有效标注数据或为智能挖掘模型训练提供训练数据。</w:t>
      </w:r>
    </w:p>
    <w:p>
      <w:pPr>
        <w:pStyle w:val="93"/>
        <w:ind w:firstLine="480"/>
      </w:pPr>
      <w:r>
        <w:rPr>
          <w:rFonts w:hint="eastAsia"/>
        </w:rPr>
        <w:t>智能挖掘子系统的功能目标为向用户提供一个可自动标注并提取有效信息的图形化界面平台。</w:t>
      </w:r>
    </w:p>
    <w:p>
      <w:pPr>
        <w:pStyle w:val="93"/>
        <w:ind w:firstLine="480"/>
      </w:pPr>
      <w:r>
        <w:rPr>
          <w:rFonts w:hint="eastAsia"/>
        </w:rPr>
        <w:t>2.5.1</w:t>
      </w:r>
      <w:r>
        <w:t xml:space="preserve"> </w:t>
      </w:r>
      <w:r>
        <w:rPr>
          <w:rFonts w:hint="eastAsia"/>
        </w:rPr>
        <w:t>文本标注子系统功能</w:t>
      </w:r>
    </w:p>
    <w:p>
      <w:pPr>
        <w:pStyle w:val="93"/>
        <w:ind w:firstLine="480"/>
      </w:pPr>
      <w:r>
        <w:rPr>
          <w:rFonts w:hint="eastAsia"/>
        </w:rPr>
        <w:t>文本标注子系统根据面向的用户提供两类服务：</w:t>
      </w:r>
    </w:p>
    <w:p>
      <w:pPr>
        <w:pStyle w:val="93"/>
        <w:ind w:firstLine="480"/>
      </w:pPr>
      <w:r>
        <w:rPr>
          <w:rFonts w:hint="eastAsia"/>
        </w:rPr>
        <w:t>1. 标注管理员服务：</w:t>
      </w:r>
    </w:p>
    <w:p>
      <w:pPr>
        <w:pStyle w:val="93"/>
        <w:ind w:firstLine="480"/>
      </w:pPr>
      <w:r>
        <w:rPr>
          <w:rFonts w:hint="eastAsia"/>
        </w:rPr>
        <w:t>（1) 创建标注项目：</w:t>
      </w:r>
    </w:p>
    <w:p>
      <w:pPr>
        <w:pStyle w:val="93"/>
        <w:ind w:firstLine="480"/>
      </w:pPr>
      <w:r>
        <w:rPr>
          <w:rFonts w:hint="eastAsia"/>
        </w:rPr>
        <w:t>标注项目分为两类，一种是提取目标段落类（如最终目标是提取化学合成式，该类任务负责提取可能包含合成式信息的段落），一种是精准定位关键数据类(如提取化学合成式)，标注管理员可以自定义标注的规则并上传待标注的文档，之后可以将该项目分配给标注员，同一任务可分配给多个标注员。</w:t>
      </w:r>
    </w:p>
    <w:p>
      <w:pPr>
        <w:pStyle w:val="93"/>
        <w:ind w:firstLine="480"/>
      </w:pPr>
      <w:r>
        <w:rPr>
          <w:rFonts w:hint="eastAsia"/>
        </w:rPr>
        <w:t>（2）标注项目的验收：</w:t>
      </w:r>
    </w:p>
    <w:p>
      <w:pPr>
        <w:pStyle w:val="93"/>
        <w:ind w:firstLine="480"/>
      </w:pPr>
      <w:r>
        <w:rPr>
          <w:rFonts w:hint="eastAsia"/>
        </w:rPr>
        <w:t>在标注员们完成标注任务后，标注管理员可以验收标注任务，通过多个相同任务对比进行交叉验证等方式对任务完成质量进行评价，并可以导出任务报表作为标注员薪酬计算依据。标注管理员可以导出已完成标注的项目数据以进行下一步的科研工作。</w:t>
      </w:r>
    </w:p>
    <w:p>
      <w:pPr>
        <w:pStyle w:val="93"/>
        <w:ind w:firstLine="480"/>
      </w:pPr>
      <w:r>
        <w:rPr>
          <w:rFonts w:hint="eastAsia"/>
        </w:rPr>
        <w:t>2. 数据标注员服务：</w:t>
      </w:r>
    </w:p>
    <w:p>
      <w:pPr>
        <w:pStyle w:val="93"/>
        <w:ind w:firstLine="480"/>
      </w:pPr>
      <w:r>
        <w:rPr>
          <w:rFonts w:hint="eastAsia"/>
        </w:rPr>
        <w:t>（1）执行标注任务：</w:t>
      </w:r>
    </w:p>
    <w:p>
      <w:pPr>
        <w:pStyle w:val="93"/>
        <w:ind w:firstLine="480"/>
      </w:pPr>
      <w:r>
        <w:rPr>
          <w:rFonts w:hint="eastAsia"/>
        </w:rPr>
        <w:t>数据标注员标注管理员制定的标注规则完成分配给自身的标注项目。同时，平台会提供图形化界面指引引导数据标注员学习标注平台使用方法。</w:t>
      </w:r>
    </w:p>
    <w:p>
      <w:pPr>
        <w:pStyle w:val="93"/>
        <w:ind w:firstLine="480"/>
      </w:pPr>
      <w:r>
        <w:rPr>
          <w:rFonts w:hint="eastAsia"/>
        </w:rPr>
        <w:t>（2）查看任务质量：</w:t>
      </w:r>
    </w:p>
    <w:p>
      <w:pPr>
        <w:pStyle w:val="93"/>
        <w:ind w:firstLine="480"/>
      </w:pPr>
      <w:r>
        <w:rPr>
          <w:rFonts w:hint="eastAsia"/>
        </w:rPr>
        <w:t>作为自身工作的反馈，数据标注员可以查看自身的任务完成情况与完成质量。</w:t>
      </w:r>
    </w:p>
    <w:p>
      <w:pPr>
        <w:pStyle w:val="93"/>
        <w:ind w:firstLine="480"/>
      </w:pPr>
      <w:r>
        <w:rPr>
          <w:rFonts w:hint="eastAsia"/>
        </w:rPr>
        <w:t>文本标注子系统的活动图如下图所示：</w:t>
      </w:r>
    </w:p>
    <w:p>
      <w:r>
        <w:object>
          <v:shape id="_x0000_i1026" o:spt="75" type="#_x0000_t75" style="height:406.5pt;width:453.5pt;" o:ole="t" filled="f" o:preferrelative="t" stroked="f" coordsize="21600,21600">
            <v:path/>
            <v:fill on="f" focussize="0,0"/>
            <v:stroke on="f" joinstyle="miter"/>
            <v:imagedata r:id="rId14" o:title=""/>
            <o:lock v:ext="edit" aspectratio="f"/>
            <w10:wrap type="none"/>
            <w10:anchorlock/>
          </v:shape>
          <o:OLEObject Type="Embed" ProgID="Visio.Drawing.15" ShapeID="_x0000_i1026" DrawAspect="Content" ObjectID="_1468075726" r:id="rId13">
            <o:LockedField>false</o:LockedField>
          </o:OLEObject>
        </w:object>
      </w:r>
    </w:p>
    <w:p>
      <w:pPr>
        <w:pStyle w:val="9"/>
        <w:jc w:val="center"/>
      </w:pPr>
      <w:r>
        <w:t xml:space="preserve">图 </w:t>
      </w:r>
      <w:r>
        <w:fldChar w:fldCharType="begin"/>
      </w:r>
      <w:r>
        <w:instrText xml:space="preserve"> STYLEREF 1 \s </w:instrText>
      </w:r>
      <w:r>
        <w:fldChar w:fldCharType="separate"/>
      </w:r>
      <w:r>
        <w:t>2</w:t>
      </w:r>
      <w:r>
        <w:fldChar w:fldCharType="end"/>
      </w:r>
      <w:r>
        <w:noBreakHyphen/>
      </w:r>
      <w:r>
        <w:fldChar w:fldCharType="begin"/>
      </w:r>
      <w:r>
        <w:instrText xml:space="preserve"> SEQ 图 \* ARABIC \s 1 </w:instrText>
      </w:r>
      <w:r>
        <w:fldChar w:fldCharType="separate"/>
      </w:r>
      <w:r>
        <w:t>4</w:t>
      </w:r>
      <w:r>
        <w:fldChar w:fldCharType="end"/>
      </w:r>
      <w:r>
        <w:rPr>
          <w:rFonts w:hint="eastAsia"/>
        </w:rPr>
        <w:t xml:space="preserve"> 文本标注子系统活动图</w:t>
      </w:r>
    </w:p>
    <w:p>
      <w:pPr>
        <w:pStyle w:val="93"/>
        <w:ind w:firstLine="480"/>
      </w:pPr>
      <w:bookmarkStart w:id="18" w:name="_Toc147939857"/>
      <w:r>
        <w:rPr>
          <w:rFonts w:hint="eastAsia"/>
        </w:rPr>
        <w:t>2.5.2</w:t>
      </w:r>
      <w:r>
        <w:t xml:space="preserve"> </w:t>
      </w:r>
      <w:bookmarkEnd w:id="18"/>
      <w:r>
        <w:rPr>
          <w:rFonts w:hint="eastAsia"/>
        </w:rPr>
        <w:t>智能挖掘子系统功能</w:t>
      </w:r>
    </w:p>
    <w:p>
      <w:pPr>
        <w:pStyle w:val="93"/>
        <w:ind w:firstLine="480"/>
      </w:pPr>
      <w:r>
        <w:rPr>
          <w:rFonts w:hint="eastAsia"/>
        </w:rPr>
        <w:t>智能挖掘子系统向用户提供自动化数据标注服务，用户在上传待标注文档后可以选择不同方式提取文档信息：</w:t>
      </w:r>
    </w:p>
    <w:p>
      <w:pPr>
        <w:pStyle w:val="93"/>
        <w:ind w:firstLine="480"/>
      </w:pPr>
      <w:r>
        <w:rPr>
          <w:rFonts w:hint="eastAsia"/>
        </w:rPr>
        <w:t>①使用系统内置的训练模型。</w:t>
      </w:r>
    </w:p>
    <w:p>
      <w:pPr>
        <w:pStyle w:val="93"/>
        <w:ind w:firstLine="480"/>
      </w:pPr>
      <w:r>
        <w:rPr>
          <w:rFonts w:hint="eastAsia"/>
        </w:rPr>
        <w:t>②通过文档标注子系统标注大量数据并训练模型上传。</w:t>
      </w:r>
    </w:p>
    <w:p>
      <w:pPr>
        <w:pStyle w:val="93"/>
        <w:ind w:firstLine="480"/>
        <w:rPr>
          <w:rFonts w:hint="eastAsia"/>
        </w:rPr>
      </w:pPr>
      <w:r>
        <w:rPr>
          <w:rFonts w:hint="eastAsia"/>
        </w:rPr>
        <w:t>③通过文档标注子系统标注少量数据并调用系统提供的BERT与chatGPT接口进行数据标注。</w:t>
      </w:r>
    </w:p>
    <w:p>
      <w:pPr>
        <w:pStyle w:val="3"/>
        <w:spacing w:before="163" w:after="163"/>
      </w:pPr>
      <w:bookmarkStart w:id="19" w:name="_Toc162606881"/>
      <w:r>
        <w:rPr>
          <w:rFonts w:hint="eastAsia"/>
        </w:rPr>
        <w:t>2.6 约束</w:t>
      </w:r>
      <w:bookmarkEnd w:id="19"/>
    </w:p>
    <w:p>
      <w:pPr>
        <w:pStyle w:val="93"/>
        <w:ind w:firstLine="482"/>
      </w:pPr>
      <w:r>
        <w:rPr>
          <w:b/>
          <w:bCs/>
        </w:rPr>
        <w:t>技术约束</w:t>
      </w:r>
      <w:r>
        <w:t>：使用Vue3.0和Spring Cloud进行前后端分离架构。依赖Docker容器化技术和微服务架构。数据存储需要采用结构化数据库（如MySQL）、图数据库（如Neo4j）以及文件存储（如Minio）。</w:t>
      </w:r>
    </w:p>
    <w:p>
      <w:pPr>
        <w:pStyle w:val="93"/>
        <w:ind w:firstLine="482"/>
      </w:pPr>
      <w:r>
        <w:rPr>
          <w:b/>
          <w:bCs/>
        </w:rPr>
        <w:t>性能约束</w:t>
      </w:r>
      <w:r>
        <w:t>：系统应具备高效的数据处理能力，能够快速响应用户操作，处理大量数据和文档。同时，需保证高精度的标注和识别能力，以满足科研用户的精确需求。</w:t>
      </w:r>
    </w:p>
    <w:p>
      <w:pPr>
        <w:pStyle w:val="93"/>
        <w:ind w:firstLine="482"/>
      </w:pPr>
      <w:r>
        <w:rPr>
          <w:b/>
          <w:bCs/>
        </w:rPr>
        <w:t>安全约束</w:t>
      </w:r>
      <w:r>
        <w:t>：系统需严格遵守数据安全和隐私保护的相关法律法规，确保用户数据的安全性。需实现用户权限管理和操作日志记录，防止未授权访问和数据泄露。</w:t>
      </w:r>
    </w:p>
    <w:p>
      <w:pPr>
        <w:pStyle w:val="93"/>
        <w:ind w:firstLine="482"/>
      </w:pPr>
      <w:r>
        <w:rPr>
          <w:b/>
          <w:bCs/>
        </w:rPr>
        <w:t>用户界面操作约束</w:t>
      </w:r>
      <w:r>
        <w:t>：系统界面应直观易用，提供清晰的用户指引和帮助文档，降低用户的学习成本。同时，应支持响应式设计，适应不同设备和屏幕尺寸。系统必须支持多用户协作和角色区分，如管理员、标注人员、普通用户等。</w:t>
      </w:r>
    </w:p>
    <w:p>
      <w:pPr>
        <w:pStyle w:val="93"/>
        <w:ind w:firstLine="482"/>
        <w:rPr>
          <w:rFonts w:hint="eastAsia"/>
        </w:rPr>
      </w:pPr>
      <w:r>
        <w:rPr>
          <w:b/>
          <w:bCs/>
        </w:rPr>
        <w:t>时间和资源约束</w:t>
      </w:r>
      <w:r>
        <w:t>：项目需在限定时间内完成。资源分配需符合预算和人力限制。</w:t>
      </w:r>
    </w:p>
    <w:p>
      <w:pPr>
        <w:pStyle w:val="3"/>
        <w:spacing w:before="163" w:after="163"/>
      </w:pPr>
      <w:bookmarkStart w:id="20" w:name="_Toc162606882"/>
      <w:r>
        <w:rPr>
          <w:rFonts w:hint="eastAsia"/>
        </w:rPr>
        <w:t>2.7 假设和依赖关系</w:t>
      </w:r>
      <w:bookmarkEnd w:id="20"/>
    </w:p>
    <w:p>
      <w:pPr>
        <w:pStyle w:val="93"/>
        <w:ind w:firstLine="480"/>
        <w:rPr>
          <w:kern w:val="0"/>
        </w:rPr>
      </w:pPr>
      <w:r>
        <w:t>2.7.1 假设关系</w:t>
      </w:r>
    </w:p>
    <w:p>
      <w:pPr>
        <w:pStyle w:val="93"/>
        <w:ind w:firstLine="480"/>
      </w:pPr>
      <w:r>
        <w:t>(1)系统的准确性和效率依赖于高质量的标注数据集。因此,需要投入足够的人力进行数据标注和质量控制，保证标注任务遵循既定的标注指南和规范。</w:t>
      </w:r>
    </w:p>
    <w:p>
      <w:pPr>
        <w:pStyle w:val="93"/>
        <w:ind w:firstLine="480"/>
      </w:pPr>
      <w:r>
        <w:t>(2)系统的适用范围取决于标注类别的设计。新的研究方向可能需要调整标注类别。</w:t>
      </w:r>
    </w:p>
    <w:p>
      <w:pPr>
        <w:pStyle w:val="93"/>
        <w:ind w:firstLine="480"/>
      </w:pPr>
      <w:r>
        <w:t>(3)用户熟悉所属领域（如稀土催化材料）的专业术语和概念，用户具备基本的计算机操作能力</w:t>
      </w:r>
    </w:p>
    <w:p>
      <w:pPr>
        <w:pStyle w:val="93"/>
        <w:ind w:firstLine="480"/>
        <w:rPr>
          <w:rFonts w:hint="eastAsia"/>
        </w:rPr>
      </w:pPr>
      <w:r>
        <w:t>(4)数据格式假设：论文和文档资料主要以PDF格式提供。</w:t>
      </w:r>
    </w:p>
    <w:p>
      <w:pPr>
        <w:pStyle w:val="93"/>
        <w:ind w:firstLine="480"/>
      </w:pPr>
      <w:r>
        <w:t xml:space="preserve">2.7.2 依赖关系 </w:t>
      </w:r>
    </w:p>
    <w:p>
      <w:pPr>
        <w:pStyle w:val="93"/>
        <w:ind w:firstLine="480"/>
      </w:pPr>
      <w:r>
        <w:t>(1)系统依赖于PDF文献数据源。如果数据源的格式发生变化,需要相应调整文献的预处理模块。</w:t>
      </w:r>
    </w:p>
    <w:p>
      <w:pPr>
        <w:pStyle w:val="93"/>
        <w:ind w:firstLine="480"/>
      </w:pPr>
      <w:r>
        <w:t>(2)系统依赖于机器学习和自然语言处理技术。这些技术的迅速发展（如GPT4，Claude3）可能带来新的机遇与挑战。</w:t>
      </w:r>
    </w:p>
    <w:p>
      <w:pPr>
        <w:pStyle w:val="93"/>
        <w:ind w:firstLine="480"/>
      </w:pPr>
      <w:r>
        <w:t>(3)系统需要依赖Web服务器部署前端界面，依赖于现代浏览器（如Chrome、Firefox）以实现完整功能。</w:t>
      </w:r>
    </w:p>
    <w:p>
      <w:pPr>
        <w:pStyle w:val="93"/>
        <w:ind w:firstLine="480"/>
      </w:pPr>
      <w:r>
        <w:t>(4)系统依赖于底层的计算资源,如服务器、存储、网络等,以确保系统的高性能和稳定性。</w:t>
      </w:r>
    </w:p>
    <w:p>
      <w:pPr>
        <w:keepNext/>
        <w:jc w:val="center"/>
      </w:pPr>
      <w:r>
        <w:drawing>
          <wp:inline distT="0" distB="0" distL="0" distR="0">
            <wp:extent cx="5760085" cy="6148070"/>
            <wp:effectExtent l="0" t="0" r="0" b="5080"/>
            <wp:docPr id="9578339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33956"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60085" cy="6148070"/>
                    </a:xfrm>
                    <a:prstGeom prst="rect">
                      <a:avLst/>
                    </a:prstGeom>
                    <a:noFill/>
                    <a:ln>
                      <a:noFill/>
                    </a:ln>
                  </pic:spPr>
                </pic:pic>
              </a:graphicData>
            </a:graphic>
          </wp:inline>
        </w:drawing>
      </w:r>
    </w:p>
    <w:p>
      <w:pPr>
        <w:pStyle w:val="9"/>
        <w:jc w:val="center"/>
        <w:rPr>
          <w:rFonts w:hint="eastAsia"/>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 xml:space="preserve"> 依赖关系</w:t>
      </w:r>
    </w:p>
    <w:p>
      <w:pPr>
        <w:pStyle w:val="3"/>
        <w:spacing w:before="163" w:after="163"/>
      </w:pPr>
      <w:bookmarkStart w:id="21" w:name="_Toc162606883"/>
      <w:r>
        <w:rPr>
          <w:rFonts w:hint="eastAsia"/>
        </w:rPr>
        <w:t>2.8 需求分配</w:t>
      </w:r>
      <w:bookmarkEnd w:id="21"/>
    </w:p>
    <w:p>
      <w:pPr>
        <w:pStyle w:val="93"/>
        <w:ind w:firstLine="480"/>
      </w:pPr>
      <w:r>
        <w:t>根据系统架构,可以将需求分配如下:</w:t>
      </w:r>
    </w:p>
    <w:p>
      <w:pPr>
        <w:pStyle w:val="93"/>
        <w:ind w:firstLine="480"/>
      </w:pPr>
      <w:r>
        <w:t>(1)数据服务模块:负责管理标注数据和原始文献,提供文档上传、存储、检索等数据服务。</w:t>
      </w:r>
    </w:p>
    <w:p>
      <w:pPr>
        <w:pStyle w:val="93"/>
        <w:ind w:firstLine="480"/>
      </w:pPr>
      <w:r>
        <w:t>(2)标注管理模块:负责标注项目配置、任务分配、人员管理、进度监控和质量管理等。</w:t>
      </w:r>
    </w:p>
    <w:p>
      <w:pPr>
        <w:pStyle w:val="93"/>
        <w:ind w:firstLine="480"/>
      </w:pPr>
      <w:r>
        <w:t>(3)实体标注模块:负责实现核心的文本标注功能,支持自定义标注类别,记录标注位置信息。</w:t>
      </w:r>
    </w:p>
    <w:p>
      <w:pPr>
        <w:pStyle w:val="93"/>
        <w:ind w:firstLine="480"/>
      </w:pPr>
      <w:r>
        <w:t>(4)智能挖掘模块:负责基于标注数据训练机器学习模型,实现段落定位、实体识别等智能化功能。</w:t>
      </w:r>
    </w:p>
    <w:p>
      <w:pPr>
        <w:pStyle w:val="93"/>
        <w:ind w:firstLine="480"/>
      </w:pPr>
    </w:p>
    <w:p>
      <w:pPr>
        <w:pStyle w:val="2"/>
      </w:pPr>
      <w:bookmarkStart w:id="22" w:name="_Toc162606884"/>
      <w:r>
        <w:rPr>
          <w:rFonts w:hint="eastAsia"/>
        </w:rPr>
        <w:t>具体需求</w:t>
      </w:r>
      <w:bookmarkEnd w:id="22"/>
    </w:p>
    <w:p>
      <w:pPr>
        <w:pStyle w:val="3"/>
        <w:numPr>
          <w:ilvl w:val="1"/>
          <w:numId w:val="4"/>
        </w:numPr>
        <w:spacing w:before="163" w:after="163"/>
      </w:pPr>
      <w:bookmarkStart w:id="23" w:name="_Toc162606885"/>
      <w:r>
        <w:rPr>
          <w:rFonts w:hint="eastAsia"/>
        </w:rPr>
        <w:t>外部接口需求</w:t>
      </w:r>
      <w:bookmarkEnd w:id="23"/>
    </w:p>
    <w:p>
      <w:pPr>
        <w:pStyle w:val="93"/>
        <w:ind w:firstLine="480"/>
        <w:rPr>
          <w:kern w:val="0"/>
        </w:rPr>
      </w:pPr>
      <w:r>
        <w:t>3.1.1 用户界面</w:t>
      </w:r>
    </w:p>
    <w:p>
      <w:pPr>
        <w:pStyle w:val="93"/>
        <w:ind w:firstLine="480"/>
      </w:pPr>
      <w:r>
        <w:rPr>
          <w:rStyle w:val="32"/>
          <w:b w:val="0"/>
          <w:bCs w:val="0"/>
        </w:rPr>
        <w:t>界面友好性</w:t>
      </w:r>
      <w:r>
        <w:rPr>
          <w:b/>
          <w:bCs/>
        </w:rPr>
        <w:t>：</w:t>
      </w:r>
      <w:r>
        <w:t>直观、简洁的用户界面设计，便于用户快速上手。</w:t>
      </w:r>
    </w:p>
    <w:p>
      <w:pPr>
        <w:pStyle w:val="93"/>
        <w:ind w:firstLine="480"/>
      </w:pPr>
      <w:r>
        <w:t>(1)用户登录/注册:允许用户通过用户名密码或第三方账号登录,新用户可以注册。</w:t>
      </w:r>
    </w:p>
    <w:p>
      <w:pPr>
        <w:pStyle w:val="93"/>
        <w:ind w:firstLine="480"/>
      </w:pPr>
      <w:r>
        <w:t>(2)标注界面:用户可以在PDF文档的HTML视图中进行标注,支持选择文本并标记实体类别。</w:t>
      </w:r>
    </w:p>
    <w:p>
      <w:pPr>
        <w:pStyle w:val="93"/>
        <w:ind w:firstLine="480"/>
      </w:pPr>
      <w:r>
        <w:t>(3)标注任务界面:用户可以领取、提交标注任务,查看任务完成进度。</w:t>
      </w:r>
    </w:p>
    <w:p>
      <w:pPr>
        <w:pStyle w:val="93"/>
        <w:ind w:firstLine="480"/>
      </w:pPr>
      <w:r>
        <w:t>(4)管理界面:管理员可以创建和管理标注项目,分配任务,监控进度,审核质量。</w:t>
      </w:r>
    </w:p>
    <w:p>
      <w:pPr>
        <w:pStyle w:val="93"/>
        <w:ind w:firstLine="480"/>
        <w:rPr>
          <w:rFonts w:hint="eastAsia"/>
        </w:rPr>
      </w:pPr>
      <w:r>
        <w:t>(5)智能挖掘界面:用户可以上传新的文档,系统自动标注实体,用户可以检查和修正结果。</w:t>
      </w:r>
    </w:p>
    <w:p>
      <w:pPr>
        <w:pStyle w:val="93"/>
        <w:ind w:firstLine="480"/>
      </w:pPr>
      <w:r>
        <w:t>3.1.2 硬件接口</w:t>
      </w:r>
    </w:p>
    <w:p>
      <w:pPr>
        <w:pStyle w:val="93"/>
        <w:ind w:firstLine="480"/>
        <w:rPr>
          <w:rFonts w:hint="eastAsia"/>
        </w:rPr>
      </w:pPr>
      <w:r>
        <w:t>系统对硬件接口需求较低,无特殊硬件接口需求,支持常见的计算机和网络设备，主要用于存储和显示。系统运行在通用服务器和PC端Web浏览器环境</w:t>
      </w:r>
      <w:r>
        <w:rPr>
          <w:rFonts w:hint="eastAsia"/>
        </w:rPr>
        <w:t>。</w:t>
      </w:r>
    </w:p>
    <w:p>
      <w:pPr>
        <w:pStyle w:val="93"/>
        <w:ind w:firstLine="480"/>
      </w:pPr>
      <w:r>
        <w:t>3.1.3 软件接口</w:t>
      </w:r>
    </w:p>
    <w:p>
      <w:pPr>
        <w:pStyle w:val="93"/>
        <w:ind w:firstLine="480"/>
      </w:pPr>
      <w:r>
        <w:t>(1)数据库接口:系统后端与MongoDB/MySQL等数据库进行数据交互，提供与其他系统（如数据库、云服务）的数据交换接口。。</w:t>
      </w:r>
    </w:p>
    <w:p>
      <w:pPr>
        <w:pStyle w:val="93"/>
        <w:ind w:firstLine="480"/>
      </w:pPr>
      <w:r>
        <w:t>(2)文件存储接口:系统需要将PDF文件存储在文件服务器或对象存储中,并与之交互。</w:t>
      </w:r>
    </w:p>
    <w:p>
      <w:pPr>
        <w:pStyle w:val="93"/>
        <w:ind w:firstLine="480"/>
      </w:pPr>
      <w:r>
        <w:t>(3)机器学习接口:系统需要调用PyTorch等机器学习库,进行模型训练和推理。</w:t>
      </w:r>
    </w:p>
    <w:p>
      <w:pPr>
        <w:keepNext/>
        <w:jc w:val="center"/>
      </w:pPr>
      <w:r>
        <w:drawing>
          <wp:inline distT="0" distB="0" distL="0" distR="0">
            <wp:extent cx="5200650" cy="5486400"/>
            <wp:effectExtent l="0" t="0" r="0" b="0"/>
            <wp:docPr id="9297705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0515"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00650" cy="5486400"/>
                    </a:xfrm>
                    <a:prstGeom prst="rect">
                      <a:avLst/>
                    </a:prstGeom>
                    <a:noFill/>
                    <a:ln>
                      <a:noFill/>
                    </a:ln>
                  </pic:spPr>
                </pic:pic>
              </a:graphicData>
            </a:graphic>
          </wp:inline>
        </w:drawing>
      </w:r>
    </w:p>
    <w:p>
      <w:pPr>
        <w:pStyle w:val="9"/>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软件接口</w:t>
      </w:r>
    </w:p>
    <w:p>
      <w:pPr>
        <w:jc w:val="left"/>
      </w:pPr>
    </w:p>
    <w:p>
      <w:pPr>
        <w:pStyle w:val="93"/>
        <w:ind w:firstLine="480"/>
      </w:pPr>
      <w:r>
        <w:t>3.1.4 通信接口</w:t>
      </w:r>
    </w:p>
    <w:p>
      <w:pPr>
        <w:pStyle w:val="93"/>
        <w:ind w:firstLine="480"/>
      </w:pPr>
      <w:r>
        <w:t>系统前后端通过HTTP/HTTPS协议通信,使用RESTful API进行数据交互，支持JSON、XML等标准数据格式交换。后端服务间也通过HTTP协议通信。用户使用Web浏览器访问系统。</w:t>
      </w:r>
    </w:p>
    <w:p>
      <w:pPr>
        <w:pStyle w:val="93"/>
        <w:ind w:firstLine="480"/>
      </w:pPr>
      <w:r>
        <w:t>系统考虑提供第三方认证(如OAuth2.0)和Open API等外部通信接口,方便与其他系统集成。</w:t>
      </w:r>
    </w:p>
    <w:p>
      <w:pPr>
        <w:keepNext/>
        <w:jc w:val="center"/>
      </w:pPr>
      <w:r>
        <w:drawing>
          <wp:inline distT="0" distB="0" distL="0" distR="0">
            <wp:extent cx="5657850" cy="3905250"/>
            <wp:effectExtent l="0" t="0" r="0" b="0"/>
            <wp:docPr id="16403806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0602"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57850" cy="3905250"/>
                    </a:xfrm>
                    <a:prstGeom prst="rect">
                      <a:avLst/>
                    </a:prstGeom>
                    <a:noFill/>
                    <a:ln>
                      <a:noFill/>
                    </a:ln>
                  </pic:spPr>
                </pic:pic>
              </a:graphicData>
            </a:graphic>
          </wp:inline>
        </w:drawing>
      </w:r>
    </w:p>
    <w:p>
      <w:pPr>
        <w:pStyle w:val="9"/>
        <w:jc w:val="center"/>
        <w:rPr>
          <w:rFonts w:hint="eastAsia"/>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通信接口</w:t>
      </w:r>
    </w:p>
    <w:p>
      <w:pPr>
        <w:pStyle w:val="3"/>
        <w:numPr>
          <w:ilvl w:val="1"/>
          <w:numId w:val="4"/>
        </w:numPr>
        <w:spacing w:before="163" w:after="163"/>
      </w:pPr>
      <w:r>
        <w:rPr>
          <w:rFonts w:hint="eastAsia"/>
        </w:rPr>
        <w:t xml:space="preserve"> </w:t>
      </w:r>
      <w:bookmarkStart w:id="24" w:name="_Toc162606886"/>
      <w:r>
        <w:rPr>
          <w:rFonts w:hint="eastAsia"/>
        </w:rPr>
        <w:t>功能需求</w:t>
      </w:r>
      <w:bookmarkEnd w:id="24"/>
    </w:p>
    <w:p>
      <w:pPr>
        <w:pStyle w:val="93"/>
        <w:ind w:firstLine="480"/>
      </w:pPr>
      <w:r>
        <w:rPr>
          <w:rFonts w:hint="eastAsia"/>
        </w:rPr>
        <w:t>3.2.1 文本标注子系统</w:t>
      </w:r>
    </w:p>
    <w:p>
      <w:pPr>
        <w:pStyle w:val="93"/>
        <w:ind w:firstLine="480"/>
      </w:pPr>
      <w:r>
        <w:rPr>
          <w:rFonts w:hint="eastAsia"/>
        </w:rPr>
        <w:t>1 创建标注项目</w:t>
      </w:r>
    </w:p>
    <w:p>
      <w:pPr>
        <w:pStyle w:val="93"/>
        <w:ind w:firstLine="480"/>
      </w:pPr>
      <w:r>
        <w:rPr>
          <w:rFonts w:hint="eastAsia"/>
        </w:rPr>
        <w:t>标注管理员创建标注项目，填写项目相关信息，加入标注文本，指定标注人员，添加标签后为标注人员分配任务。</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xml:space="preserve"> RUCM-创建标注项目</w:t>
      </w:r>
    </w:p>
    <w:tbl>
      <w:tblPr>
        <w:tblStyle w:val="29"/>
        <w:tblW w:w="8342" w:type="dxa"/>
        <w:tblInd w:w="0" w:type="dxa"/>
        <w:tblLayout w:type="autofit"/>
        <w:tblCellMar>
          <w:top w:w="15" w:type="dxa"/>
          <w:left w:w="15" w:type="dxa"/>
          <w:bottom w:w="15" w:type="dxa"/>
          <w:right w:w="15" w:type="dxa"/>
        </w:tblCellMar>
      </w:tblPr>
      <w:tblGrid>
        <w:gridCol w:w="1538"/>
        <w:gridCol w:w="1540"/>
        <w:gridCol w:w="5264"/>
      </w:tblGrid>
      <w:tr>
        <w:trPr>
          <w:trHeight w:val="296" w:hRule="atLeast"/>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用例名</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创建标注项目</w:t>
            </w:r>
          </w:p>
        </w:tc>
      </w:tr>
      <w:tr>
        <w:trPr>
          <w:trHeight w:val="410" w:hRule="atLeast"/>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用例描述</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标注管理员创建标注项目，为数据标注员分配标注任务。</w:t>
            </w:r>
          </w:p>
        </w:tc>
      </w:tr>
      <w:tr>
        <w:trPr>
          <w:trHeight w:val="585" w:hRule="atLeast"/>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参与者</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w:t>
            </w:r>
          </w:p>
        </w:tc>
      </w:tr>
      <w:tr>
        <w:trPr>
          <w:trHeight w:val="585" w:hRule="atLeast"/>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涉众</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数据标注员</w:t>
            </w:r>
          </w:p>
        </w:tc>
      </w:tr>
      <w:tr>
        <w:trPr>
          <w:trHeight w:val="585" w:hRule="atLeast"/>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前置条件</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标注管理员已经注册并登录到文本标注系统中，并拥有标注管理员权限。</w:t>
            </w:r>
          </w:p>
        </w:tc>
      </w:tr>
      <w:tr>
        <w:trPr>
          <w:trHeight w:val="585" w:hRule="atLeast"/>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后置条件</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无</w:t>
            </w:r>
          </w:p>
        </w:tc>
      </w:tr>
      <w:tr>
        <w:trPr>
          <w:trHeight w:val="585" w:hRule="atLeast"/>
        </w:trPr>
        <w:tc>
          <w:tcPr>
            <w:tcW w:w="1538" w:type="dxa"/>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基本事件流</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Steps</w:t>
            </w:r>
          </w:p>
        </w:tc>
      </w:tr>
      <w:tr>
        <w:trPr>
          <w:trHeight w:val="1019" w:hRule="atLeast"/>
        </w:trPr>
        <w:tc>
          <w:tcPr>
            <w:tcW w:w="1538" w:type="dxa"/>
            <w:vMerge w:val="continue"/>
            <w:tcBorders>
              <w:top w:val="single" w:color="auto" w:sz="4" w:space="0"/>
              <w:left w:val="single" w:color="auto" w:sz="4" w:space="0"/>
              <w:bottom w:val="single" w:color="auto" w:sz="4" w:space="0"/>
              <w:right w:val="single" w:color="auto" w:sz="4" w:space="0"/>
            </w:tcBorders>
            <w:vAlign w:val="center"/>
          </w:tcPr>
          <w:p>
            <w:pPr>
              <w:pStyle w:val="130"/>
            </w:pPr>
          </w:p>
        </w:tc>
        <w:tc>
          <w:tcPr>
            <w:tcW w:w="1540"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1</w:t>
            </w:r>
          </w:p>
        </w:tc>
        <w:tc>
          <w:tcPr>
            <w:tcW w:w="5264"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标注管理员选择新建标注项目，填写项目名称和项目简介以及上传任务书。</w:t>
            </w:r>
          </w:p>
        </w:tc>
      </w:tr>
      <w:tr>
        <w:trPr>
          <w:trHeight w:val="585" w:hRule="atLeast"/>
        </w:trPr>
        <w:tc>
          <w:tcPr>
            <w:tcW w:w="1538" w:type="dxa"/>
            <w:vMerge w:val="continue"/>
            <w:tcBorders>
              <w:top w:val="single" w:color="auto" w:sz="4" w:space="0"/>
              <w:left w:val="single" w:color="auto" w:sz="4" w:space="0"/>
              <w:bottom w:val="single" w:color="auto" w:sz="4" w:space="0"/>
              <w:right w:val="single" w:color="auto" w:sz="4" w:space="0"/>
            </w:tcBorders>
            <w:vAlign w:val="center"/>
          </w:tcPr>
          <w:p>
            <w:pPr>
              <w:pStyle w:val="130"/>
            </w:pPr>
          </w:p>
        </w:tc>
        <w:tc>
          <w:tcPr>
            <w:tcW w:w="1540"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2</w:t>
            </w:r>
          </w:p>
        </w:tc>
        <w:tc>
          <w:tcPr>
            <w:tcW w:w="5264"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标注管理员选择加入标注文本，上传具体的待标注文本。</w:t>
            </w:r>
          </w:p>
        </w:tc>
      </w:tr>
      <w:tr>
        <w:trPr>
          <w:trHeight w:val="585" w:hRule="atLeast"/>
        </w:trPr>
        <w:tc>
          <w:tcPr>
            <w:tcW w:w="1538" w:type="dxa"/>
            <w:vMerge w:val="continue"/>
            <w:tcBorders>
              <w:top w:val="single" w:color="auto" w:sz="4" w:space="0"/>
              <w:left w:val="single" w:color="auto" w:sz="4" w:space="0"/>
              <w:bottom w:val="single" w:color="auto" w:sz="4" w:space="0"/>
              <w:right w:val="single" w:color="auto" w:sz="4" w:space="0"/>
            </w:tcBorders>
            <w:vAlign w:val="center"/>
          </w:tcPr>
          <w:p>
            <w:pPr>
              <w:pStyle w:val="130"/>
            </w:pPr>
          </w:p>
        </w:tc>
        <w:tc>
          <w:tcPr>
            <w:tcW w:w="1540"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3</w:t>
            </w:r>
          </w:p>
        </w:tc>
        <w:tc>
          <w:tcPr>
            <w:tcW w:w="5264"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标注管理员选择加入新的标注人员。</w:t>
            </w:r>
          </w:p>
        </w:tc>
      </w:tr>
      <w:tr>
        <w:trPr>
          <w:trHeight w:val="585" w:hRule="atLeast"/>
        </w:trPr>
        <w:tc>
          <w:tcPr>
            <w:tcW w:w="1538" w:type="dxa"/>
            <w:vMerge w:val="continue"/>
            <w:tcBorders>
              <w:top w:val="single" w:color="auto" w:sz="4" w:space="0"/>
              <w:left w:val="single" w:color="auto" w:sz="4" w:space="0"/>
              <w:bottom w:val="single" w:color="auto" w:sz="4" w:space="0"/>
              <w:right w:val="single" w:color="auto" w:sz="4" w:space="0"/>
            </w:tcBorders>
            <w:vAlign w:val="center"/>
          </w:tcPr>
          <w:p>
            <w:pPr>
              <w:rPr>
                <w:rFonts w:ascii="宋体" w:hAnsi="宋体" w:cs="宋体"/>
                <w:kern w:val="0"/>
                <w:sz w:val="20"/>
                <w:szCs w:val="20"/>
              </w:rPr>
            </w:pPr>
          </w:p>
        </w:tc>
        <w:tc>
          <w:tcPr>
            <w:tcW w:w="1540"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4</w:t>
            </w:r>
          </w:p>
        </w:tc>
        <w:tc>
          <w:tcPr>
            <w:tcW w:w="5264"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标注管理员选择新建标签，填入标签Key和标签名称。</w:t>
            </w:r>
          </w:p>
        </w:tc>
      </w:tr>
      <w:tr>
        <w:trPr>
          <w:trHeight w:val="585" w:hRule="atLeast"/>
        </w:trPr>
        <w:tc>
          <w:tcPr>
            <w:tcW w:w="1538" w:type="dxa"/>
            <w:vMerge w:val="continue"/>
            <w:tcBorders>
              <w:top w:val="single" w:color="auto" w:sz="4" w:space="0"/>
              <w:left w:val="single" w:color="auto" w:sz="4" w:space="0"/>
              <w:bottom w:val="single" w:color="auto" w:sz="4" w:space="0"/>
              <w:right w:val="single" w:color="auto" w:sz="4" w:space="0"/>
            </w:tcBorders>
            <w:vAlign w:val="center"/>
          </w:tcPr>
          <w:p>
            <w:pPr>
              <w:rPr>
                <w:rFonts w:ascii="宋体" w:hAnsi="宋体" w:cs="宋体"/>
                <w:kern w:val="0"/>
                <w:sz w:val="20"/>
                <w:szCs w:val="20"/>
              </w:rPr>
            </w:pPr>
          </w:p>
        </w:tc>
        <w:tc>
          <w:tcPr>
            <w:tcW w:w="1540"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5</w:t>
            </w:r>
          </w:p>
        </w:tc>
        <w:tc>
          <w:tcPr>
            <w:tcW w:w="5264"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标注管理员选择任务分配，填入标注人员数量、标注文本数量和标注标签数量。</w:t>
            </w:r>
          </w:p>
        </w:tc>
      </w:tr>
      <w:tr>
        <w:trPr>
          <w:trHeight w:val="20" w:hRule="atLeast"/>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rPr>
                <w:rFonts w:ascii="宋体" w:hAnsi="宋体"/>
                <w:sz w:val="20"/>
              </w:rPr>
            </w:pPr>
            <w:r>
              <w:t>备选事件流</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无</w:t>
            </w:r>
          </w:p>
        </w:tc>
      </w:tr>
    </w:tbl>
    <w:p>
      <w:pPr>
        <w:keepNext/>
        <w:jc w:val="center"/>
      </w:pPr>
      <w:r>
        <w:drawing>
          <wp:inline distT="0" distB="0" distL="0" distR="0">
            <wp:extent cx="3105150" cy="6013450"/>
            <wp:effectExtent l="0" t="0" r="0" b="0"/>
            <wp:docPr id="842646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46246"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105150" cy="6013450"/>
                    </a:xfrm>
                    <a:prstGeom prst="rect">
                      <a:avLst/>
                    </a:prstGeom>
                    <a:noFill/>
                    <a:ln>
                      <a:noFill/>
                    </a:ln>
                  </pic:spPr>
                </pic:pic>
              </a:graphicData>
            </a:graphic>
          </wp:inline>
        </w:drawing>
      </w:r>
    </w:p>
    <w:p>
      <w:pPr>
        <w:pStyle w:val="9"/>
        <w:jc w:val="center"/>
        <w:rPr>
          <w:rFonts w:ascii="宋体" w:hAnsi="宋体" w:cs="宋体"/>
          <w:kern w:val="0"/>
          <w:szCs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流程图-创建标注项目</w:t>
      </w:r>
    </w:p>
    <w:p>
      <w:pPr>
        <w:widowControl/>
        <w:jc w:val="left"/>
        <w:rPr>
          <w:rFonts w:ascii="宋体" w:hAnsi="宋体" w:cs="宋体"/>
          <w:kern w:val="0"/>
          <w:szCs w:val="24"/>
        </w:rPr>
      </w:pPr>
    </w:p>
    <w:p>
      <w:pPr>
        <w:pStyle w:val="93"/>
        <w:ind w:firstLine="480"/>
      </w:pPr>
      <w:r>
        <w:rPr>
          <w:rFonts w:hint="eastAsia"/>
        </w:rPr>
        <w:t>2 验收标注数据</w:t>
      </w:r>
    </w:p>
    <w:p>
      <w:pPr>
        <w:pStyle w:val="93"/>
        <w:ind w:firstLine="480"/>
        <w:rPr>
          <w:rFonts w:ascii="宋体" w:hAnsi="宋体" w:cs="宋体"/>
          <w:kern w:val="0"/>
        </w:rPr>
      </w:pPr>
      <w:r>
        <w:rPr>
          <w:rFonts w:hint="eastAsia" w:ascii="宋体" w:hAnsi="宋体" w:cs="宋体"/>
          <w:kern w:val="0"/>
        </w:rPr>
        <w:t>标注管理员对数据标注员完成的任务进行验收，如果验收成功，标注管理员导出数据，如果验收不成功，标注管理员重新分配标注任务。</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 xml:space="preserve"> RUCM-验收标注数据</w:t>
      </w:r>
    </w:p>
    <w:tbl>
      <w:tblPr>
        <w:tblStyle w:val="29"/>
        <w:tblW w:w="90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52"/>
        <w:gridCol w:w="1540"/>
        <w:gridCol w:w="5264"/>
      </w:tblGrid>
      <w:tr>
        <w:trPr>
          <w:trHeight w:val="585" w:hRule="atLeast"/>
          <w:jc w:val="center"/>
        </w:trPr>
        <w:tc>
          <w:tcPr>
            <w:tcW w:w="2252" w:type="dxa"/>
            <w:tcMar>
              <w:top w:w="120" w:type="dxa"/>
              <w:left w:w="120" w:type="dxa"/>
              <w:bottom w:w="120" w:type="dxa"/>
              <w:right w:w="120" w:type="dxa"/>
            </w:tcMar>
          </w:tcPr>
          <w:p>
            <w:pPr>
              <w:pStyle w:val="130"/>
            </w:pPr>
            <w:r>
              <w:t>用例名</w:t>
            </w:r>
          </w:p>
        </w:tc>
        <w:tc>
          <w:tcPr>
            <w:tcW w:w="6804" w:type="dxa"/>
            <w:gridSpan w:val="2"/>
            <w:tcMar>
              <w:top w:w="120" w:type="dxa"/>
              <w:left w:w="120" w:type="dxa"/>
              <w:bottom w:w="120" w:type="dxa"/>
              <w:right w:w="120" w:type="dxa"/>
            </w:tcMar>
          </w:tcPr>
          <w:p>
            <w:pPr>
              <w:pStyle w:val="130"/>
            </w:pPr>
            <w:r>
              <w:rPr>
                <w:rFonts w:hint="eastAsia"/>
              </w:rPr>
              <w:t>验收标注数据</w:t>
            </w:r>
          </w:p>
        </w:tc>
      </w:tr>
      <w:tr>
        <w:trPr>
          <w:trHeight w:val="585" w:hRule="atLeast"/>
          <w:jc w:val="center"/>
        </w:trPr>
        <w:tc>
          <w:tcPr>
            <w:tcW w:w="2252" w:type="dxa"/>
            <w:tcMar>
              <w:top w:w="120" w:type="dxa"/>
              <w:left w:w="120" w:type="dxa"/>
              <w:bottom w:w="120" w:type="dxa"/>
              <w:right w:w="120" w:type="dxa"/>
            </w:tcMar>
          </w:tcPr>
          <w:p>
            <w:pPr>
              <w:pStyle w:val="130"/>
            </w:pPr>
            <w:r>
              <w:t>用例描述</w:t>
            </w:r>
          </w:p>
        </w:tc>
        <w:tc>
          <w:tcPr>
            <w:tcW w:w="6804" w:type="dxa"/>
            <w:gridSpan w:val="2"/>
            <w:tcMar>
              <w:top w:w="120" w:type="dxa"/>
              <w:left w:w="120" w:type="dxa"/>
              <w:bottom w:w="120" w:type="dxa"/>
              <w:right w:w="120" w:type="dxa"/>
            </w:tcMar>
          </w:tcPr>
          <w:p>
            <w:pPr>
              <w:pStyle w:val="130"/>
            </w:pPr>
            <w:r>
              <w:rPr>
                <w:rFonts w:hint="eastAsia"/>
              </w:rPr>
              <w:t>标注管理员对数据标注员完成的任务进行验收。</w:t>
            </w:r>
          </w:p>
        </w:tc>
      </w:tr>
      <w:tr>
        <w:trPr>
          <w:trHeight w:val="585" w:hRule="atLeast"/>
          <w:jc w:val="center"/>
        </w:trPr>
        <w:tc>
          <w:tcPr>
            <w:tcW w:w="2252" w:type="dxa"/>
            <w:tcMar>
              <w:top w:w="120" w:type="dxa"/>
              <w:left w:w="120" w:type="dxa"/>
              <w:bottom w:w="120" w:type="dxa"/>
              <w:right w:w="120" w:type="dxa"/>
            </w:tcMar>
          </w:tcPr>
          <w:p>
            <w:pPr>
              <w:pStyle w:val="130"/>
            </w:pPr>
            <w:r>
              <w:t>参与者</w:t>
            </w:r>
          </w:p>
        </w:tc>
        <w:tc>
          <w:tcPr>
            <w:tcW w:w="6804" w:type="dxa"/>
            <w:gridSpan w:val="2"/>
            <w:tcMar>
              <w:top w:w="120" w:type="dxa"/>
              <w:left w:w="120" w:type="dxa"/>
              <w:bottom w:w="120" w:type="dxa"/>
              <w:right w:w="120" w:type="dxa"/>
            </w:tcMar>
          </w:tcPr>
          <w:p>
            <w:pPr>
              <w:pStyle w:val="130"/>
            </w:pPr>
            <w:r>
              <w:rPr>
                <w:rFonts w:hint="eastAsia"/>
              </w:rPr>
              <w:t>标注管理员</w:t>
            </w:r>
          </w:p>
        </w:tc>
      </w:tr>
      <w:tr>
        <w:trPr>
          <w:trHeight w:val="585" w:hRule="atLeast"/>
          <w:jc w:val="center"/>
        </w:trPr>
        <w:tc>
          <w:tcPr>
            <w:tcW w:w="2252" w:type="dxa"/>
            <w:tcMar>
              <w:top w:w="120" w:type="dxa"/>
              <w:left w:w="120" w:type="dxa"/>
              <w:bottom w:w="120" w:type="dxa"/>
              <w:right w:w="120" w:type="dxa"/>
            </w:tcMar>
          </w:tcPr>
          <w:p>
            <w:pPr>
              <w:pStyle w:val="130"/>
            </w:pPr>
            <w:r>
              <w:t>涉众</w:t>
            </w:r>
          </w:p>
        </w:tc>
        <w:tc>
          <w:tcPr>
            <w:tcW w:w="6804" w:type="dxa"/>
            <w:gridSpan w:val="2"/>
            <w:tcMar>
              <w:top w:w="120" w:type="dxa"/>
              <w:left w:w="120" w:type="dxa"/>
              <w:bottom w:w="120" w:type="dxa"/>
              <w:right w:w="120" w:type="dxa"/>
            </w:tcMar>
          </w:tcPr>
          <w:p>
            <w:pPr>
              <w:pStyle w:val="130"/>
            </w:pPr>
            <w:r>
              <w:rPr>
                <w:rFonts w:hint="eastAsia"/>
              </w:rPr>
              <w:t>数据标注员</w:t>
            </w:r>
          </w:p>
        </w:tc>
      </w:tr>
      <w:tr>
        <w:trPr>
          <w:trHeight w:val="585" w:hRule="atLeast"/>
          <w:jc w:val="center"/>
        </w:trPr>
        <w:tc>
          <w:tcPr>
            <w:tcW w:w="2252" w:type="dxa"/>
            <w:tcMar>
              <w:top w:w="120" w:type="dxa"/>
              <w:left w:w="120" w:type="dxa"/>
              <w:bottom w:w="120" w:type="dxa"/>
              <w:right w:w="120" w:type="dxa"/>
            </w:tcMar>
          </w:tcPr>
          <w:p>
            <w:pPr>
              <w:pStyle w:val="130"/>
            </w:pPr>
            <w:r>
              <w:t>前置条件</w:t>
            </w:r>
          </w:p>
        </w:tc>
        <w:tc>
          <w:tcPr>
            <w:tcW w:w="6804" w:type="dxa"/>
            <w:gridSpan w:val="2"/>
            <w:tcMar>
              <w:top w:w="120" w:type="dxa"/>
              <w:left w:w="120" w:type="dxa"/>
              <w:bottom w:w="120" w:type="dxa"/>
              <w:right w:w="120" w:type="dxa"/>
            </w:tcMar>
          </w:tcPr>
          <w:p>
            <w:pPr>
              <w:pStyle w:val="130"/>
            </w:pPr>
            <w:r>
              <w:rPr>
                <w:rFonts w:hint="eastAsia"/>
              </w:rPr>
              <w:t>数据标注员已完成标注任务。</w:t>
            </w:r>
          </w:p>
        </w:tc>
      </w:tr>
      <w:tr>
        <w:trPr>
          <w:trHeight w:val="585" w:hRule="atLeast"/>
          <w:jc w:val="center"/>
        </w:trPr>
        <w:tc>
          <w:tcPr>
            <w:tcW w:w="2252" w:type="dxa"/>
            <w:tcMar>
              <w:top w:w="120" w:type="dxa"/>
              <w:left w:w="120" w:type="dxa"/>
              <w:bottom w:w="120" w:type="dxa"/>
              <w:right w:w="120" w:type="dxa"/>
            </w:tcMar>
          </w:tcPr>
          <w:p>
            <w:pPr>
              <w:pStyle w:val="130"/>
            </w:pPr>
            <w:r>
              <w:t>后置条件</w:t>
            </w:r>
          </w:p>
        </w:tc>
        <w:tc>
          <w:tcPr>
            <w:tcW w:w="6804" w:type="dxa"/>
            <w:gridSpan w:val="2"/>
            <w:tcMar>
              <w:top w:w="120" w:type="dxa"/>
              <w:left w:w="120" w:type="dxa"/>
              <w:bottom w:w="120" w:type="dxa"/>
              <w:right w:w="120" w:type="dxa"/>
            </w:tcMar>
          </w:tcPr>
          <w:p>
            <w:pPr>
              <w:pStyle w:val="130"/>
            </w:pPr>
            <w:r>
              <w:rPr>
                <w:rFonts w:hint="eastAsia"/>
              </w:rPr>
              <w:t>无</w:t>
            </w:r>
          </w:p>
        </w:tc>
      </w:tr>
      <w:tr>
        <w:trPr>
          <w:trHeight w:val="585" w:hRule="atLeast"/>
          <w:jc w:val="center"/>
        </w:trPr>
        <w:tc>
          <w:tcPr>
            <w:tcW w:w="2252" w:type="dxa"/>
            <w:vMerge w:val="restart"/>
            <w:tcMar>
              <w:top w:w="120" w:type="dxa"/>
              <w:left w:w="120" w:type="dxa"/>
              <w:bottom w:w="120" w:type="dxa"/>
              <w:right w:w="120" w:type="dxa"/>
            </w:tcMar>
          </w:tcPr>
          <w:p>
            <w:pPr>
              <w:pStyle w:val="130"/>
            </w:pPr>
            <w:r>
              <w:t>基本事件流</w:t>
            </w:r>
          </w:p>
        </w:tc>
        <w:tc>
          <w:tcPr>
            <w:tcW w:w="6804" w:type="dxa"/>
            <w:gridSpan w:val="2"/>
            <w:tcMar>
              <w:top w:w="120" w:type="dxa"/>
              <w:left w:w="120" w:type="dxa"/>
              <w:bottom w:w="120" w:type="dxa"/>
              <w:right w:w="120" w:type="dxa"/>
            </w:tcMar>
          </w:tcPr>
          <w:p>
            <w:pPr>
              <w:pStyle w:val="130"/>
            </w:pPr>
            <w:r>
              <w:t>Steps</w:t>
            </w:r>
          </w:p>
        </w:tc>
      </w:tr>
      <w:tr>
        <w:trPr>
          <w:trHeight w:val="585" w:hRule="atLeast"/>
          <w:jc w:val="center"/>
        </w:trPr>
        <w:tc>
          <w:tcPr>
            <w:tcW w:w="2252" w:type="dxa"/>
            <w:vMerge w:val="continue"/>
            <w:vAlign w:val="center"/>
          </w:tcPr>
          <w:p>
            <w:pPr>
              <w:pStyle w:val="130"/>
            </w:pPr>
          </w:p>
        </w:tc>
        <w:tc>
          <w:tcPr>
            <w:tcW w:w="1540" w:type="dxa"/>
            <w:tcMar>
              <w:top w:w="120" w:type="dxa"/>
              <w:left w:w="120" w:type="dxa"/>
              <w:bottom w:w="120" w:type="dxa"/>
              <w:right w:w="120" w:type="dxa"/>
            </w:tcMar>
          </w:tcPr>
          <w:p>
            <w:pPr>
              <w:pStyle w:val="130"/>
            </w:pPr>
            <w:r>
              <w:t>1</w:t>
            </w:r>
          </w:p>
        </w:tc>
        <w:tc>
          <w:tcPr>
            <w:tcW w:w="5264" w:type="dxa"/>
            <w:tcMar>
              <w:top w:w="120" w:type="dxa"/>
              <w:left w:w="120" w:type="dxa"/>
              <w:bottom w:w="120" w:type="dxa"/>
              <w:right w:w="120" w:type="dxa"/>
            </w:tcMar>
          </w:tcPr>
          <w:p>
            <w:pPr>
              <w:pStyle w:val="130"/>
            </w:pPr>
            <w:r>
              <w:rPr>
                <w:rFonts w:hint="eastAsia"/>
              </w:rPr>
              <w:t>标注管理员选择查看标注，对数据标注员的标注任务进行验收。</w:t>
            </w:r>
          </w:p>
        </w:tc>
      </w:tr>
      <w:tr>
        <w:trPr>
          <w:trHeight w:val="585" w:hRule="atLeast"/>
          <w:jc w:val="center"/>
        </w:trPr>
        <w:tc>
          <w:tcPr>
            <w:tcW w:w="2252" w:type="dxa"/>
            <w:vMerge w:val="continue"/>
            <w:vAlign w:val="center"/>
          </w:tcPr>
          <w:p>
            <w:pPr>
              <w:pStyle w:val="130"/>
            </w:pPr>
          </w:p>
        </w:tc>
        <w:tc>
          <w:tcPr>
            <w:tcW w:w="1540" w:type="dxa"/>
            <w:tcMar>
              <w:top w:w="120" w:type="dxa"/>
              <w:left w:w="120" w:type="dxa"/>
              <w:bottom w:w="120" w:type="dxa"/>
              <w:right w:w="120" w:type="dxa"/>
            </w:tcMar>
          </w:tcPr>
          <w:p>
            <w:pPr>
              <w:pStyle w:val="130"/>
            </w:pPr>
            <w:r>
              <w:t>2</w:t>
            </w:r>
          </w:p>
        </w:tc>
        <w:tc>
          <w:tcPr>
            <w:tcW w:w="5264" w:type="dxa"/>
            <w:tcMar>
              <w:top w:w="120" w:type="dxa"/>
              <w:left w:w="120" w:type="dxa"/>
              <w:bottom w:w="120" w:type="dxa"/>
              <w:right w:w="120" w:type="dxa"/>
            </w:tcMar>
          </w:tcPr>
          <w:p>
            <w:pPr>
              <w:pStyle w:val="130"/>
            </w:pPr>
            <w:r>
              <w:rPr>
                <w:rFonts w:hint="eastAsia"/>
              </w:rPr>
              <w:t>验收成功，标注管理员选择导出数据，下载已标注好的文本。</w:t>
            </w:r>
          </w:p>
        </w:tc>
      </w:tr>
      <w:tr>
        <w:trPr>
          <w:trHeight w:val="585" w:hRule="atLeast"/>
          <w:jc w:val="center"/>
        </w:trPr>
        <w:tc>
          <w:tcPr>
            <w:tcW w:w="2252" w:type="dxa"/>
            <w:vMerge w:val="restart"/>
            <w:tcMar>
              <w:top w:w="120" w:type="dxa"/>
              <w:left w:w="120" w:type="dxa"/>
              <w:bottom w:w="120" w:type="dxa"/>
              <w:right w:w="120" w:type="dxa"/>
            </w:tcMar>
          </w:tcPr>
          <w:p>
            <w:pPr>
              <w:pStyle w:val="130"/>
            </w:pPr>
            <w:r>
              <w:t>备选事件流</w:t>
            </w:r>
          </w:p>
        </w:tc>
        <w:tc>
          <w:tcPr>
            <w:tcW w:w="6804" w:type="dxa"/>
            <w:gridSpan w:val="2"/>
            <w:tcMar>
              <w:top w:w="120" w:type="dxa"/>
              <w:left w:w="120" w:type="dxa"/>
              <w:bottom w:w="120" w:type="dxa"/>
              <w:right w:w="120" w:type="dxa"/>
            </w:tcMar>
          </w:tcPr>
          <w:p>
            <w:pPr>
              <w:pStyle w:val="130"/>
            </w:pPr>
            <w:r>
              <w:t xml:space="preserve">RFS Basic Flow </w:t>
            </w:r>
            <w:r>
              <w:rPr>
                <w:rFonts w:hint="eastAsia"/>
              </w:rPr>
              <w:t>1</w:t>
            </w:r>
          </w:p>
        </w:tc>
      </w:tr>
      <w:tr>
        <w:trPr>
          <w:trHeight w:val="585" w:hRule="atLeast"/>
          <w:jc w:val="center"/>
        </w:trPr>
        <w:tc>
          <w:tcPr>
            <w:tcW w:w="2252" w:type="dxa"/>
            <w:vMerge w:val="continue"/>
            <w:vAlign w:val="center"/>
          </w:tcPr>
          <w:p>
            <w:pPr>
              <w:pStyle w:val="130"/>
            </w:pPr>
          </w:p>
        </w:tc>
        <w:tc>
          <w:tcPr>
            <w:tcW w:w="1540" w:type="dxa"/>
            <w:tcMar>
              <w:top w:w="120" w:type="dxa"/>
              <w:left w:w="120" w:type="dxa"/>
              <w:bottom w:w="120" w:type="dxa"/>
              <w:right w:w="120" w:type="dxa"/>
            </w:tcMar>
          </w:tcPr>
          <w:p>
            <w:pPr>
              <w:pStyle w:val="130"/>
            </w:pPr>
            <w:r>
              <w:t>1</w:t>
            </w:r>
          </w:p>
        </w:tc>
        <w:tc>
          <w:tcPr>
            <w:tcW w:w="5264" w:type="dxa"/>
            <w:tcMar>
              <w:top w:w="120" w:type="dxa"/>
              <w:left w:w="120" w:type="dxa"/>
              <w:bottom w:w="120" w:type="dxa"/>
              <w:right w:w="120" w:type="dxa"/>
            </w:tcMar>
          </w:tcPr>
          <w:p>
            <w:pPr>
              <w:pStyle w:val="130"/>
            </w:pPr>
            <w:r>
              <w:rPr>
                <w:rFonts w:hint="eastAsia"/>
              </w:rPr>
              <w:t>验收不成功</w:t>
            </w:r>
          </w:p>
        </w:tc>
      </w:tr>
      <w:tr>
        <w:trPr>
          <w:trHeight w:val="585" w:hRule="atLeast"/>
          <w:jc w:val="center"/>
        </w:trPr>
        <w:tc>
          <w:tcPr>
            <w:tcW w:w="2252" w:type="dxa"/>
            <w:vMerge w:val="continue"/>
            <w:vAlign w:val="center"/>
          </w:tcPr>
          <w:p>
            <w:pPr>
              <w:pStyle w:val="130"/>
            </w:pPr>
          </w:p>
        </w:tc>
        <w:tc>
          <w:tcPr>
            <w:tcW w:w="1540" w:type="dxa"/>
            <w:tcMar>
              <w:top w:w="120" w:type="dxa"/>
              <w:left w:w="120" w:type="dxa"/>
              <w:bottom w:w="120" w:type="dxa"/>
              <w:right w:w="120" w:type="dxa"/>
            </w:tcMar>
          </w:tcPr>
          <w:p>
            <w:pPr>
              <w:pStyle w:val="130"/>
            </w:pPr>
            <w:r>
              <w:t>Postcondition</w:t>
            </w:r>
          </w:p>
        </w:tc>
        <w:tc>
          <w:tcPr>
            <w:tcW w:w="5264" w:type="dxa"/>
            <w:tcMar>
              <w:top w:w="120" w:type="dxa"/>
              <w:left w:w="120" w:type="dxa"/>
              <w:bottom w:w="120" w:type="dxa"/>
              <w:right w:w="120" w:type="dxa"/>
            </w:tcMar>
          </w:tcPr>
          <w:p>
            <w:pPr>
              <w:pStyle w:val="130"/>
            </w:pPr>
            <w:r>
              <w:rPr>
                <w:rFonts w:hint="eastAsia"/>
              </w:rPr>
              <w:t>标注管理员重新分配标注任务。</w:t>
            </w:r>
          </w:p>
        </w:tc>
      </w:tr>
    </w:tbl>
    <w:p>
      <w:pPr>
        <w:ind w:left="480"/>
      </w:pPr>
    </w:p>
    <w:p>
      <w:pPr>
        <w:keepNext/>
        <w:jc w:val="center"/>
      </w:pPr>
      <w:r>
        <w:drawing>
          <wp:inline distT="0" distB="0" distL="0" distR="0">
            <wp:extent cx="3714750" cy="2590800"/>
            <wp:effectExtent l="0" t="0" r="0" b="0"/>
            <wp:docPr id="15447562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56222"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714750" cy="2590800"/>
                    </a:xfrm>
                    <a:prstGeom prst="rect">
                      <a:avLst/>
                    </a:prstGeom>
                    <a:noFill/>
                    <a:ln>
                      <a:noFill/>
                    </a:ln>
                  </pic:spPr>
                </pic:pic>
              </a:graphicData>
            </a:graphic>
          </wp:inline>
        </w:drawing>
      </w:r>
    </w:p>
    <w:p>
      <w:pPr>
        <w:pStyle w:val="9"/>
        <w:jc w:val="center"/>
        <w:rPr>
          <w:rFonts w:ascii="宋体" w:hAnsi="宋体" w:cs="宋体"/>
          <w:kern w:val="0"/>
          <w:szCs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 xml:space="preserve"> 流程图-验收标注数据</w:t>
      </w:r>
    </w:p>
    <w:p>
      <w:pPr>
        <w:pStyle w:val="93"/>
        <w:ind w:firstLine="480"/>
      </w:pPr>
      <w:r>
        <w:tab/>
      </w:r>
      <w:r>
        <w:rPr>
          <w:rFonts w:hint="eastAsia"/>
        </w:rPr>
        <w:t>3 标注员管理</w:t>
      </w:r>
    </w:p>
    <w:p>
      <w:pPr>
        <w:pStyle w:val="93"/>
        <w:ind w:firstLine="480"/>
        <w:rPr>
          <w:rFonts w:cstheme="minorBidi"/>
          <w:szCs w:val="22"/>
        </w:rPr>
      </w:pPr>
      <w:r>
        <w:tab/>
      </w:r>
      <w:r>
        <w:rPr>
          <w:rFonts w:hint="eastAsia"/>
        </w:rPr>
        <w:t>标注管理员选择任务列表，可以查看数据标注员的任务完成情况。</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 xml:space="preserve"> RUCM-标注员管理</w:t>
      </w:r>
    </w:p>
    <w:tbl>
      <w:tblPr>
        <w:tblStyle w:val="29"/>
        <w:tblW w:w="8342" w:type="dxa"/>
        <w:jc w:val="center"/>
        <w:tblLayout w:type="autofit"/>
        <w:tblCellMar>
          <w:top w:w="15" w:type="dxa"/>
          <w:left w:w="15" w:type="dxa"/>
          <w:bottom w:w="15" w:type="dxa"/>
          <w:right w:w="15" w:type="dxa"/>
        </w:tblCellMar>
      </w:tblPr>
      <w:tblGrid>
        <w:gridCol w:w="1538"/>
        <w:gridCol w:w="1540"/>
        <w:gridCol w:w="5264"/>
      </w:tblGrid>
      <w:tr>
        <w:trPr>
          <w:trHeight w:val="585" w:hRule="atLeast"/>
          <w:jc w:val="center"/>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用例名</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标注员管理</w:t>
            </w:r>
          </w:p>
        </w:tc>
      </w:tr>
      <w:tr>
        <w:trPr>
          <w:trHeight w:val="585" w:hRule="atLeast"/>
          <w:jc w:val="center"/>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用例描述</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查看数据标注员的任务量报表</w:t>
            </w:r>
          </w:p>
        </w:tc>
      </w:tr>
      <w:tr>
        <w:trPr>
          <w:trHeight w:val="585" w:hRule="atLeast"/>
          <w:jc w:val="center"/>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参与者</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w:t>
            </w:r>
          </w:p>
        </w:tc>
      </w:tr>
      <w:tr>
        <w:trPr>
          <w:trHeight w:val="585" w:hRule="atLeast"/>
          <w:jc w:val="center"/>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涉众</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数据标注员</w:t>
            </w:r>
          </w:p>
        </w:tc>
      </w:tr>
      <w:tr>
        <w:trPr>
          <w:trHeight w:val="585" w:hRule="atLeast"/>
          <w:jc w:val="center"/>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前置条件</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无</w:t>
            </w:r>
          </w:p>
        </w:tc>
      </w:tr>
      <w:tr>
        <w:trPr>
          <w:trHeight w:val="585" w:hRule="atLeast"/>
          <w:jc w:val="center"/>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后置条件</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无</w:t>
            </w:r>
          </w:p>
        </w:tc>
      </w:tr>
      <w:tr>
        <w:trPr>
          <w:trHeight w:val="585" w:hRule="atLeast"/>
          <w:jc w:val="center"/>
        </w:trPr>
        <w:tc>
          <w:tcPr>
            <w:tcW w:w="1538" w:type="dxa"/>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基本事件流</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Steps</w:t>
            </w:r>
          </w:p>
        </w:tc>
      </w:tr>
      <w:tr>
        <w:trPr>
          <w:trHeight w:val="585" w:hRule="atLeast"/>
          <w:jc w:val="center"/>
        </w:trPr>
        <w:tc>
          <w:tcPr>
            <w:tcW w:w="1538" w:type="dxa"/>
            <w:vMerge w:val="continue"/>
            <w:tcBorders>
              <w:top w:val="single" w:color="auto" w:sz="4" w:space="0"/>
              <w:left w:val="single" w:color="auto" w:sz="4" w:space="0"/>
              <w:bottom w:val="single" w:color="auto" w:sz="4" w:space="0"/>
              <w:right w:val="single" w:color="auto" w:sz="4" w:space="0"/>
            </w:tcBorders>
            <w:vAlign w:val="center"/>
          </w:tcPr>
          <w:p>
            <w:pPr>
              <w:pStyle w:val="130"/>
            </w:pPr>
          </w:p>
        </w:tc>
        <w:tc>
          <w:tcPr>
            <w:tcW w:w="1540"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1</w:t>
            </w:r>
          </w:p>
        </w:tc>
        <w:tc>
          <w:tcPr>
            <w:tcW w:w="5264"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标注管理员选择任务列表，查看数据标注员的任务量情况。</w:t>
            </w:r>
          </w:p>
        </w:tc>
      </w:tr>
      <w:tr>
        <w:trPr>
          <w:trHeight w:val="25" w:hRule="atLeast"/>
          <w:jc w:val="center"/>
        </w:trPr>
        <w:tc>
          <w:tcPr>
            <w:tcW w:w="1538" w:type="dxa"/>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t>备选事件流</w:t>
            </w:r>
          </w:p>
        </w:tc>
        <w:tc>
          <w:tcPr>
            <w:tcW w:w="6804" w:type="dxa"/>
            <w:gridSpan w:val="2"/>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pPr>
              <w:pStyle w:val="130"/>
            </w:pPr>
            <w:r>
              <w:rPr>
                <w:rFonts w:hint="eastAsia"/>
              </w:rPr>
              <w:t>无</w:t>
            </w:r>
          </w:p>
        </w:tc>
      </w:tr>
    </w:tbl>
    <w:p>
      <w:pPr>
        <w:pStyle w:val="93"/>
        <w:ind w:firstLine="480"/>
      </w:pPr>
      <w:r>
        <w:rPr>
          <w:rFonts w:hint="eastAsia"/>
        </w:rPr>
        <w:t>4 注册数据标注员</w:t>
      </w:r>
    </w:p>
    <w:p>
      <w:pPr>
        <w:pStyle w:val="93"/>
        <w:ind w:firstLine="480"/>
        <w:rPr>
          <w:lang w:bidi="ar"/>
        </w:rPr>
      </w:pPr>
      <w:r>
        <w:rPr>
          <w:rFonts w:hint="eastAsia"/>
          <w:lang w:bidi="ar"/>
        </w:rPr>
        <w:t>数据标注员开始注册账户，数据标注员输入注册账户以及密码，系统验证数据标注员注册账户是否合法，随后验证注册密码强度是否符合要求，如果不合法或不符合要求，系统进行提示并返回注册页面，如何合法并且符合要求，则系统提示注册成功并跳转到登录页面。</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 xml:space="preserve"> RUCM-注册数据标注员账户</w:t>
      </w:r>
    </w:p>
    <w:tbl>
      <w:tblPr>
        <w:tblStyle w:val="29"/>
        <w:tblW w:w="87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33"/>
        <w:gridCol w:w="1912"/>
        <w:gridCol w:w="3836"/>
      </w:tblGrid>
      <w:tr>
        <w:trPr>
          <w:trHeight w:val="427" w:hRule="atLeast"/>
          <w:jc w:val="center"/>
        </w:trPr>
        <w:tc>
          <w:tcPr>
            <w:tcW w:w="3033" w:type="dxa"/>
            <w:shd w:val="clear" w:color="auto" w:fill="auto"/>
            <w:tcMar>
              <w:top w:w="120" w:type="dxa"/>
              <w:left w:w="120" w:type="dxa"/>
              <w:bottom w:w="120" w:type="dxa"/>
              <w:right w:w="120" w:type="dxa"/>
            </w:tcMar>
          </w:tcPr>
          <w:p>
            <w:pPr>
              <w:pStyle w:val="130"/>
            </w:pPr>
            <w:r>
              <w:t>用例名</w:t>
            </w:r>
          </w:p>
        </w:tc>
        <w:tc>
          <w:tcPr>
            <w:tcW w:w="0" w:type="auto"/>
            <w:gridSpan w:val="2"/>
            <w:shd w:val="clear" w:color="auto" w:fill="auto"/>
            <w:tcMar>
              <w:top w:w="120" w:type="dxa"/>
              <w:left w:w="120" w:type="dxa"/>
              <w:bottom w:w="120" w:type="dxa"/>
              <w:right w:w="120" w:type="dxa"/>
            </w:tcMar>
          </w:tcPr>
          <w:p>
            <w:pPr>
              <w:pStyle w:val="130"/>
            </w:pPr>
            <w:r>
              <w:rPr>
                <w:rFonts w:hint="eastAsia"/>
              </w:rPr>
              <w:t>注册数据标注员</w:t>
            </w:r>
            <w:r>
              <w:t>账户</w:t>
            </w:r>
          </w:p>
        </w:tc>
      </w:tr>
      <w:tr>
        <w:trPr>
          <w:trHeight w:val="439" w:hRule="atLeast"/>
          <w:jc w:val="center"/>
        </w:trPr>
        <w:tc>
          <w:tcPr>
            <w:tcW w:w="3033" w:type="dxa"/>
            <w:shd w:val="clear" w:color="auto" w:fill="auto"/>
            <w:tcMar>
              <w:top w:w="120" w:type="dxa"/>
              <w:left w:w="120" w:type="dxa"/>
              <w:bottom w:w="120" w:type="dxa"/>
              <w:right w:w="120" w:type="dxa"/>
            </w:tcMar>
          </w:tcPr>
          <w:p>
            <w:pPr>
              <w:pStyle w:val="130"/>
            </w:pPr>
            <w:r>
              <w:t>用例描述</w:t>
            </w:r>
          </w:p>
        </w:tc>
        <w:tc>
          <w:tcPr>
            <w:tcW w:w="0" w:type="auto"/>
            <w:gridSpan w:val="2"/>
            <w:shd w:val="clear" w:color="auto" w:fill="auto"/>
            <w:tcMar>
              <w:top w:w="120" w:type="dxa"/>
              <w:left w:w="120" w:type="dxa"/>
              <w:bottom w:w="120" w:type="dxa"/>
              <w:right w:w="120" w:type="dxa"/>
            </w:tcMar>
          </w:tcPr>
          <w:p>
            <w:pPr>
              <w:pStyle w:val="130"/>
            </w:pPr>
            <w:r>
              <w:rPr>
                <w:rFonts w:hint="eastAsia"/>
              </w:rPr>
              <w:t>数据标注员注册</w:t>
            </w:r>
            <w:r>
              <w:t>账户</w:t>
            </w:r>
          </w:p>
        </w:tc>
      </w:tr>
      <w:tr>
        <w:trPr>
          <w:trHeight w:val="323" w:hRule="atLeast"/>
          <w:jc w:val="center"/>
        </w:trPr>
        <w:tc>
          <w:tcPr>
            <w:tcW w:w="3033" w:type="dxa"/>
            <w:shd w:val="clear" w:color="auto" w:fill="auto"/>
            <w:tcMar>
              <w:top w:w="120" w:type="dxa"/>
              <w:left w:w="120" w:type="dxa"/>
              <w:bottom w:w="120" w:type="dxa"/>
              <w:right w:w="120" w:type="dxa"/>
            </w:tcMar>
          </w:tcPr>
          <w:p>
            <w:pPr>
              <w:pStyle w:val="130"/>
            </w:pPr>
            <w:r>
              <w:t>参与者</w:t>
            </w:r>
          </w:p>
        </w:tc>
        <w:tc>
          <w:tcPr>
            <w:tcW w:w="0" w:type="auto"/>
            <w:gridSpan w:val="2"/>
            <w:shd w:val="clear" w:color="auto" w:fill="auto"/>
            <w:tcMar>
              <w:top w:w="120" w:type="dxa"/>
              <w:left w:w="120" w:type="dxa"/>
              <w:bottom w:w="120" w:type="dxa"/>
              <w:right w:w="120" w:type="dxa"/>
            </w:tcMar>
          </w:tcPr>
          <w:p>
            <w:pPr>
              <w:pStyle w:val="130"/>
            </w:pPr>
            <w:r>
              <w:rPr>
                <w:rFonts w:hint="eastAsia"/>
              </w:rPr>
              <w:t>数据标注员</w:t>
            </w:r>
          </w:p>
        </w:tc>
      </w:tr>
      <w:tr>
        <w:trPr>
          <w:trHeight w:val="193" w:hRule="atLeast"/>
          <w:jc w:val="center"/>
        </w:trPr>
        <w:tc>
          <w:tcPr>
            <w:tcW w:w="3033" w:type="dxa"/>
            <w:shd w:val="clear" w:color="auto" w:fill="auto"/>
            <w:tcMar>
              <w:top w:w="120" w:type="dxa"/>
              <w:left w:w="120" w:type="dxa"/>
              <w:bottom w:w="120" w:type="dxa"/>
              <w:right w:w="120" w:type="dxa"/>
            </w:tcMar>
          </w:tcPr>
          <w:p>
            <w:pPr>
              <w:pStyle w:val="130"/>
            </w:pPr>
            <w:r>
              <w:t>涉众</w:t>
            </w:r>
          </w:p>
        </w:tc>
        <w:tc>
          <w:tcPr>
            <w:tcW w:w="0" w:type="auto"/>
            <w:gridSpan w:val="2"/>
            <w:shd w:val="clear" w:color="auto" w:fill="auto"/>
            <w:tcMar>
              <w:top w:w="120" w:type="dxa"/>
              <w:left w:w="120" w:type="dxa"/>
              <w:bottom w:w="120" w:type="dxa"/>
              <w:right w:w="120" w:type="dxa"/>
            </w:tcMar>
          </w:tcPr>
          <w:p>
            <w:pPr>
              <w:pStyle w:val="130"/>
            </w:pPr>
            <w:r>
              <w:t>None</w:t>
            </w:r>
          </w:p>
        </w:tc>
      </w:tr>
      <w:tr>
        <w:trPr>
          <w:trHeight w:val="313" w:hRule="atLeast"/>
          <w:jc w:val="center"/>
        </w:trPr>
        <w:tc>
          <w:tcPr>
            <w:tcW w:w="3033" w:type="dxa"/>
            <w:shd w:val="clear" w:color="auto" w:fill="auto"/>
            <w:tcMar>
              <w:top w:w="120" w:type="dxa"/>
              <w:left w:w="120" w:type="dxa"/>
              <w:bottom w:w="120" w:type="dxa"/>
              <w:right w:w="120" w:type="dxa"/>
            </w:tcMar>
          </w:tcPr>
          <w:p>
            <w:pPr>
              <w:pStyle w:val="130"/>
            </w:pPr>
            <w:r>
              <w:t>前置条件</w:t>
            </w:r>
          </w:p>
        </w:tc>
        <w:tc>
          <w:tcPr>
            <w:tcW w:w="0" w:type="auto"/>
            <w:gridSpan w:val="2"/>
            <w:shd w:val="clear" w:color="auto" w:fill="auto"/>
            <w:tcMar>
              <w:top w:w="120" w:type="dxa"/>
              <w:left w:w="120" w:type="dxa"/>
              <w:bottom w:w="120" w:type="dxa"/>
              <w:right w:w="120" w:type="dxa"/>
            </w:tcMar>
          </w:tcPr>
          <w:p>
            <w:pPr>
              <w:pStyle w:val="130"/>
            </w:pPr>
          </w:p>
        </w:tc>
      </w:tr>
      <w:tr>
        <w:trPr>
          <w:trHeight w:val="326" w:hRule="atLeast"/>
          <w:jc w:val="center"/>
        </w:trPr>
        <w:tc>
          <w:tcPr>
            <w:tcW w:w="3033" w:type="dxa"/>
            <w:shd w:val="clear" w:color="auto" w:fill="auto"/>
            <w:tcMar>
              <w:top w:w="120" w:type="dxa"/>
              <w:left w:w="120" w:type="dxa"/>
              <w:bottom w:w="120" w:type="dxa"/>
              <w:right w:w="120" w:type="dxa"/>
            </w:tcMar>
          </w:tcPr>
          <w:p>
            <w:pPr>
              <w:pStyle w:val="130"/>
            </w:pPr>
            <w:r>
              <w:t>后置条件</w:t>
            </w:r>
          </w:p>
        </w:tc>
        <w:tc>
          <w:tcPr>
            <w:tcW w:w="0" w:type="auto"/>
            <w:gridSpan w:val="2"/>
            <w:shd w:val="clear" w:color="auto" w:fill="auto"/>
            <w:tcMar>
              <w:top w:w="120" w:type="dxa"/>
              <w:left w:w="120" w:type="dxa"/>
              <w:bottom w:w="120" w:type="dxa"/>
              <w:right w:w="120" w:type="dxa"/>
            </w:tcMar>
          </w:tcPr>
          <w:p>
            <w:pPr>
              <w:pStyle w:val="130"/>
            </w:pPr>
          </w:p>
        </w:tc>
      </w:tr>
      <w:tr>
        <w:trPr>
          <w:trHeight w:val="391" w:hRule="atLeast"/>
          <w:jc w:val="center"/>
        </w:trPr>
        <w:tc>
          <w:tcPr>
            <w:tcW w:w="3033" w:type="dxa"/>
            <w:vMerge w:val="restart"/>
            <w:shd w:val="clear" w:color="auto" w:fill="auto"/>
            <w:tcMar>
              <w:top w:w="120" w:type="dxa"/>
              <w:left w:w="120" w:type="dxa"/>
              <w:bottom w:w="120" w:type="dxa"/>
              <w:right w:w="120" w:type="dxa"/>
            </w:tcMar>
          </w:tcPr>
          <w:p>
            <w:pPr>
              <w:pStyle w:val="130"/>
            </w:pPr>
            <w:r>
              <w:t>基本事件流</w:t>
            </w:r>
          </w:p>
        </w:tc>
        <w:tc>
          <w:tcPr>
            <w:tcW w:w="0" w:type="auto"/>
            <w:gridSpan w:val="2"/>
            <w:shd w:val="clear" w:color="auto" w:fill="auto"/>
            <w:tcMar>
              <w:top w:w="120" w:type="dxa"/>
              <w:left w:w="120" w:type="dxa"/>
              <w:bottom w:w="120" w:type="dxa"/>
              <w:right w:w="120" w:type="dxa"/>
            </w:tcMar>
          </w:tcPr>
          <w:p>
            <w:pPr>
              <w:pStyle w:val="130"/>
            </w:pPr>
            <w:r>
              <w:t>Steps</w:t>
            </w:r>
          </w:p>
        </w:tc>
      </w:tr>
      <w:tr>
        <w:trPr>
          <w:trHeight w:val="585" w:hRule="atLeast"/>
          <w:jc w:val="center"/>
        </w:trPr>
        <w:tc>
          <w:tcPr>
            <w:tcW w:w="3033" w:type="dxa"/>
            <w:vMerge w:val="continue"/>
            <w:shd w:val="clear" w:color="auto" w:fill="auto"/>
            <w:tcMar>
              <w:top w:w="120" w:type="dxa"/>
              <w:left w:w="120" w:type="dxa"/>
              <w:bottom w:w="120" w:type="dxa"/>
              <w:right w:w="120" w:type="dxa"/>
            </w:tcMar>
          </w:tcPr>
          <w:p>
            <w:pPr>
              <w:pStyle w:val="130"/>
            </w:pPr>
          </w:p>
        </w:tc>
        <w:tc>
          <w:tcPr>
            <w:tcW w:w="1912" w:type="dxa"/>
            <w:shd w:val="clear" w:color="auto" w:fill="auto"/>
            <w:tcMar>
              <w:top w:w="120" w:type="dxa"/>
              <w:left w:w="120" w:type="dxa"/>
              <w:bottom w:w="120" w:type="dxa"/>
              <w:right w:w="120" w:type="dxa"/>
            </w:tcMar>
          </w:tcPr>
          <w:p>
            <w:pPr>
              <w:pStyle w:val="130"/>
            </w:pPr>
            <w:r>
              <w:t>1</w:t>
            </w:r>
          </w:p>
        </w:tc>
        <w:tc>
          <w:tcPr>
            <w:tcW w:w="3836" w:type="dxa"/>
            <w:shd w:val="clear" w:color="auto" w:fill="auto"/>
            <w:tcMar>
              <w:top w:w="120" w:type="dxa"/>
              <w:left w:w="120" w:type="dxa"/>
              <w:bottom w:w="120" w:type="dxa"/>
              <w:right w:w="120" w:type="dxa"/>
            </w:tcMar>
          </w:tcPr>
          <w:p>
            <w:pPr>
              <w:pStyle w:val="130"/>
            </w:pPr>
            <w:r>
              <w:t>INCLUDE USE CASE 设置数据库连接</w:t>
            </w:r>
          </w:p>
        </w:tc>
      </w:tr>
      <w:tr>
        <w:trPr>
          <w:trHeight w:val="585" w:hRule="atLeast"/>
          <w:jc w:val="center"/>
        </w:trPr>
        <w:tc>
          <w:tcPr>
            <w:tcW w:w="3033" w:type="dxa"/>
            <w:vMerge w:val="continue"/>
            <w:shd w:val="clear" w:color="auto" w:fill="auto"/>
            <w:tcMar>
              <w:top w:w="120" w:type="dxa"/>
              <w:left w:w="120" w:type="dxa"/>
              <w:bottom w:w="120" w:type="dxa"/>
              <w:right w:w="120" w:type="dxa"/>
            </w:tcMar>
          </w:tcPr>
          <w:p>
            <w:pPr>
              <w:pStyle w:val="130"/>
            </w:pPr>
          </w:p>
        </w:tc>
        <w:tc>
          <w:tcPr>
            <w:tcW w:w="1912" w:type="dxa"/>
            <w:shd w:val="clear" w:color="auto" w:fill="auto"/>
            <w:tcMar>
              <w:top w:w="120" w:type="dxa"/>
              <w:left w:w="120" w:type="dxa"/>
              <w:bottom w:w="120" w:type="dxa"/>
              <w:right w:w="120" w:type="dxa"/>
            </w:tcMar>
          </w:tcPr>
          <w:p>
            <w:pPr>
              <w:pStyle w:val="130"/>
            </w:pPr>
            <w:r>
              <w:t>2</w:t>
            </w:r>
          </w:p>
        </w:tc>
        <w:tc>
          <w:tcPr>
            <w:tcW w:w="3836" w:type="dxa"/>
            <w:shd w:val="clear" w:color="auto" w:fill="auto"/>
            <w:tcMar>
              <w:top w:w="120" w:type="dxa"/>
              <w:left w:w="120" w:type="dxa"/>
              <w:bottom w:w="120" w:type="dxa"/>
              <w:right w:w="120" w:type="dxa"/>
            </w:tcMar>
          </w:tcPr>
          <w:p>
            <w:pPr>
              <w:pStyle w:val="130"/>
            </w:pPr>
            <w:r>
              <w:rPr>
                <w:rFonts w:hint="eastAsia"/>
              </w:rPr>
              <w:t>数据标注员</w:t>
            </w:r>
            <w:r>
              <w:t>输入</w:t>
            </w:r>
            <w:r>
              <w:rPr>
                <w:rFonts w:hint="eastAsia"/>
              </w:rPr>
              <w:t>注册</w:t>
            </w:r>
            <w:r>
              <w:t>账户和密码</w:t>
            </w:r>
          </w:p>
        </w:tc>
      </w:tr>
      <w:tr>
        <w:trPr>
          <w:trHeight w:val="585" w:hRule="atLeast"/>
          <w:jc w:val="center"/>
        </w:trPr>
        <w:tc>
          <w:tcPr>
            <w:tcW w:w="3033" w:type="dxa"/>
            <w:vMerge w:val="continue"/>
            <w:shd w:val="clear" w:color="auto" w:fill="auto"/>
            <w:tcMar>
              <w:top w:w="120" w:type="dxa"/>
              <w:left w:w="120" w:type="dxa"/>
              <w:bottom w:w="120" w:type="dxa"/>
              <w:right w:w="120" w:type="dxa"/>
            </w:tcMar>
          </w:tcPr>
          <w:p>
            <w:pPr>
              <w:pStyle w:val="130"/>
            </w:pPr>
          </w:p>
        </w:tc>
        <w:tc>
          <w:tcPr>
            <w:tcW w:w="1912" w:type="dxa"/>
            <w:shd w:val="clear" w:color="auto" w:fill="auto"/>
            <w:tcMar>
              <w:top w:w="120" w:type="dxa"/>
              <w:left w:w="120" w:type="dxa"/>
              <w:bottom w:w="120" w:type="dxa"/>
              <w:right w:w="120" w:type="dxa"/>
            </w:tcMar>
          </w:tcPr>
          <w:p>
            <w:pPr>
              <w:pStyle w:val="130"/>
            </w:pPr>
            <w:r>
              <w:t>3</w:t>
            </w:r>
          </w:p>
        </w:tc>
        <w:tc>
          <w:tcPr>
            <w:tcW w:w="3836" w:type="dxa"/>
            <w:shd w:val="clear" w:color="auto" w:fill="auto"/>
            <w:tcMar>
              <w:top w:w="120" w:type="dxa"/>
              <w:left w:w="120" w:type="dxa"/>
              <w:bottom w:w="120" w:type="dxa"/>
              <w:right w:w="120" w:type="dxa"/>
            </w:tcMar>
          </w:tcPr>
          <w:p>
            <w:pPr>
              <w:pStyle w:val="130"/>
            </w:pPr>
            <w:r>
              <w:t>系统VALIDATE THAT账户名称合法</w:t>
            </w:r>
          </w:p>
        </w:tc>
      </w:tr>
      <w:tr>
        <w:trPr>
          <w:trHeight w:val="585" w:hRule="atLeast"/>
          <w:jc w:val="center"/>
        </w:trPr>
        <w:tc>
          <w:tcPr>
            <w:tcW w:w="3033" w:type="dxa"/>
            <w:vMerge w:val="continue"/>
            <w:shd w:val="clear" w:color="auto" w:fill="auto"/>
            <w:tcMar>
              <w:top w:w="120" w:type="dxa"/>
              <w:left w:w="120" w:type="dxa"/>
              <w:bottom w:w="120" w:type="dxa"/>
              <w:right w:w="120" w:type="dxa"/>
            </w:tcMar>
          </w:tcPr>
          <w:p>
            <w:pPr>
              <w:pStyle w:val="130"/>
            </w:pPr>
          </w:p>
        </w:tc>
        <w:tc>
          <w:tcPr>
            <w:tcW w:w="1912" w:type="dxa"/>
            <w:shd w:val="clear" w:color="auto" w:fill="auto"/>
            <w:tcMar>
              <w:top w:w="120" w:type="dxa"/>
              <w:left w:w="120" w:type="dxa"/>
              <w:bottom w:w="120" w:type="dxa"/>
              <w:right w:w="120" w:type="dxa"/>
            </w:tcMar>
          </w:tcPr>
          <w:p>
            <w:pPr>
              <w:pStyle w:val="130"/>
            </w:pPr>
            <w:r>
              <w:t>4</w:t>
            </w:r>
          </w:p>
        </w:tc>
        <w:tc>
          <w:tcPr>
            <w:tcW w:w="3836" w:type="dxa"/>
            <w:shd w:val="clear" w:color="auto" w:fill="auto"/>
            <w:tcMar>
              <w:top w:w="120" w:type="dxa"/>
              <w:left w:w="120" w:type="dxa"/>
              <w:bottom w:w="120" w:type="dxa"/>
              <w:right w:w="120" w:type="dxa"/>
            </w:tcMar>
          </w:tcPr>
          <w:p>
            <w:pPr>
              <w:pStyle w:val="130"/>
            </w:pPr>
            <w:r>
              <w:t>系统VALIDATE THAT账户密码强度符合要求</w:t>
            </w:r>
          </w:p>
        </w:tc>
      </w:tr>
      <w:tr>
        <w:trPr>
          <w:trHeight w:val="585" w:hRule="atLeast"/>
          <w:jc w:val="center"/>
        </w:trPr>
        <w:tc>
          <w:tcPr>
            <w:tcW w:w="3033" w:type="dxa"/>
            <w:vMerge w:val="continue"/>
            <w:shd w:val="clear" w:color="auto" w:fill="auto"/>
            <w:tcMar>
              <w:top w:w="120" w:type="dxa"/>
              <w:left w:w="120" w:type="dxa"/>
              <w:bottom w:w="120" w:type="dxa"/>
              <w:right w:w="120" w:type="dxa"/>
            </w:tcMar>
          </w:tcPr>
          <w:p>
            <w:pPr>
              <w:pStyle w:val="130"/>
            </w:pPr>
          </w:p>
        </w:tc>
        <w:tc>
          <w:tcPr>
            <w:tcW w:w="1912" w:type="dxa"/>
            <w:shd w:val="clear" w:color="auto" w:fill="auto"/>
            <w:tcMar>
              <w:top w:w="120" w:type="dxa"/>
              <w:left w:w="120" w:type="dxa"/>
              <w:bottom w:w="120" w:type="dxa"/>
              <w:right w:w="120" w:type="dxa"/>
            </w:tcMar>
          </w:tcPr>
          <w:p>
            <w:pPr>
              <w:pStyle w:val="130"/>
            </w:pPr>
            <w:r>
              <w:t>Postcondition</w:t>
            </w:r>
          </w:p>
        </w:tc>
        <w:tc>
          <w:tcPr>
            <w:tcW w:w="3836" w:type="dxa"/>
            <w:shd w:val="clear" w:color="auto" w:fill="auto"/>
            <w:tcMar>
              <w:top w:w="120" w:type="dxa"/>
              <w:left w:w="120" w:type="dxa"/>
              <w:bottom w:w="120" w:type="dxa"/>
              <w:right w:w="120" w:type="dxa"/>
            </w:tcMar>
          </w:tcPr>
          <w:p>
            <w:pPr>
              <w:pStyle w:val="130"/>
            </w:pPr>
            <w:r>
              <w:t>创建</w:t>
            </w:r>
            <w:r>
              <w:rPr>
                <w:rFonts w:hint="eastAsia"/>
              </w:rPr>
              <w:t>数据标注员</w:t>
            </w:r>
            <w:r>
              <w:t>账户</w:t>
            </w:r>
            <w:r>
              <w:rPr>
                <w:rFonts w:hint="eastAsia"/>
              </w:rPr>
              <w:t>并跳转登录页面</w:t>
            </w:r>
          </w:p>
        </w:tc>
      </w:tr>
      <w:tr>
        <w:trPr>
          <w:trHeight w:val="585" w:hRule="atLeast"/>
          <w:jc w:val="center"/>
        </w:trPr>
        <w:tc>
          <w:tcPr>
            <w:tcW w:w="3033" w:type="dxa"/>
            <w:vMerge w:val="restart"/>
            <w:shd w:val="clear" w:color="auto" w:fill="auto"/>
            <w:tcMar>
              <w:top w:w="120" w:type="dxa"/>
              <w:left w:w="120" w:type="dxa"/>
              <w:bottom w:w="120" w:type="dxa"/>
              <w:right w:w="120" w:type="dxa"/>
            </w:tcMar>
          </w:tcPr>
          <w:p>
            <w:pPr>
              <w:pStyle w:val="130"/>
            </w:pPr>
            <w:r>
              <w:t>备选事件流</w:t>
            </w:r>
          </w:p>
        </w:tc>
        <w:tc>
          <w:tcPr>
            <w:tcW w:w="0" w:type="auto"/>
            <w:gridSpan w:val="2"/>
            <w:shd w:val="clear" w:color="auto" w:fill="auto"/>
            <w:tcMar>
              <w:top w:w="120" w:type="dxa"/>
              <w:left w:w="120" w:type="dxa"/>
              <w:bottom w:w="120" w:type="dxa"/>
              <w:right w:w="120" w:type="dxa"/>
            </w:tcMar>
          </w:tcPr>
          <w:p>
            <w:pPr>
              <w:pStyle w:val="130"/>
            </w:pPr>
            <w:r>
              <w:t xml:space="preserve">RFS Basic Flow </w:t>
            </w:r>
          </w:p>
        </w:tc>
      </w:tr>
      <w:tr>
        <w:trPr>
          <w:trHeight w:val="585" w:hRule="atLeast"/>
          <w:jc w:val="center"/>
        </w:trPr>
        <w:tc>
          <w:tcPr>
            <w:tcW w:w="3033" w:type="dxa"/>
            <w:vMerge w:val="continue"/>
            <w:shd w:val="clear" w:color="auto" w:fill="auto"/>
            <w:tcMar>
              <w:top w:w="120" w:type="dxa"/>
              <w:left w:w="120" w:type="dxa"/>
              <w:bottom w:w="120" w:type="dxa"/>
              <w:right w:w="120" w:type="dxa"/>
            </w:tcMar>
          </w:tcPr>
          <w:p>
            <w:pPr>
              <w:pStyle w:val="130"/>
            </w:pPr>
          </w:p>
        </w:tc>
        <w:tc>
          <w:tcPr>
            <w:tcW w:w="1912" w:type="dxa"/>
            <w:shd w:val="clear" w:color="auto" w:fill="auto"/>
            <w:tcMar>
              <w:top w:w="120" w:type="dxa"/>
              <w:left w:w="120" w:type="dxa"/>
              <w:bottom w:w="120" w:type="dxa"/>
              <w:right w:w="120" w:type="dxa"/>
            </w:tcMar>
          </w:tcPr>
          <w:p>
            <w:pPr>
              <w:pStyle w:val="130"/>
            </w:pPr>
            <w:r>
              <w:t>1</w:t>
            </w:r>
          </w:p>
        </w:tc>
        <w:tc>
          <w:tcPr>
            <w:tcW w:w="3836" w:type="dxa"/>
            <w:shd w:val="clear" w:color="auto" w:fill="auto"/>
            <w:tcMar>
              <w:top w:w="120" w:type="dxa"/>
              <w:left w:w="120" w:type="dxa"/>
              <w:bottom w:w="120" w:type="dxa"/>
              <w:right w:w="120" w:type="dxa"/>
            </w:tcMar>
          </w:tcPr>
          <w:p>
            <w:pPr>
              <w:pStyle w:val="130"/>
            </w:pPr>
            <w:r>
              <w:t>系统提示账户名称非法</w:t>
            </w:r>
          </w:p>
        </w:tc>
      </w:tr>
      <w:tr>
        <w:trPr>
          <w:trHeight w:val="585" w:hRule="atLeast"/>
          <w:jc w:val="center"/>
        </w:trPr>
        <w:tc>
          <w:tcPr>
            <w:tcW w:w="3033" w:type="dxa"/>
            <w:vMerge w:val="continue"/>
            <w:shd w:val="clear" w:color="auto" w:fill="auto"/>
            <w:tcMar>
              <w:top w:w="120" w:type="dxa"/>
              <w:left w:w="120" w:type="dxa"/>
              <w:bottom w:w="120" w:type="dxa"/>
              <w:right w:w="120" w:type="dxa"/>
            </w:tcMar>
          </w:tcPr>
          <w:p>
            <w:pPr>
              <w:pStyle w:val="130"/>
            </w:pPr>
          </w:p>
        </w:tc>
        <w:tc>
          <w:tcPr>
            <w:tcW w:w="1912" w:type="dxa"/>
            <w:shd w:val="clear" w:color="auto" w:fill="auto"/>
            <w:tcMar>
              <w:top w:w="120" w:type="dxa"/>
              <w:left w:w="120" w:type="dxa"/>
              <w:bottom w:w="120" w:type="dxa"/>
              <w:right w:w="120" w:type="dxa"/>
            </w:tcMar>
          </w:tcPr>
          <w:p>
            <w:pPr>
              <w:pStyle w:val="130"/>
            </w:pPr>
            <w:r>
              <w:t>Postcondition</w:t>
            </w:r>
          </w:p>
        </w:tc>
        <w:tc>
          <w:tcPr>
            <w:tcW w:w="3836" w:type="dxa"/>
            <w:shd w:val="clear" w:color="auto" w:fill="auto"/>
            <w:tcMar>
              <w:top w:w="120" w:type="dxa"/>
              <w:left w:w="120" w:type="dxa"/>
              <w:bottom w:w="120" w:type="dxa"/>
              <w:right w:w="120" w:type="dxa"/>
            </w:tcMar>
          </w:tcPr>
          <w:p>
            <w:pPr>
              <w:pStyle w:val="130"/>
            </w:pPr>
            <w:r>
              <w:t>系统回到账户设置界面</w:t>
            </w:r>
          </w:p>
        </w:tc>
      </w:tr>
    </w:tbl>
    <w:p>
      <w:pPr>
        <w:rPr>
          <w:shd w:val="clear" w:color="auto" w:fill="FBFBFB"/>
        </w:rPr>
      </w:pPr>
    </w:p>
    <w:p>
      <w:pPr>
        <w:keepNext/>
        <w:ind w:firstLine="420"/>
      </w:pPr>
      <w:r>
        <w:drawing>
          <wp:inline distT="0" distB="0" distL="0" distR="0">
            <wp:extent cx="5274310" cy="2374900"/>
            <wp:effectExtent l="0" t="0" r="0" b="0"/>
            <wp:docPr id="1577651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51795"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2374900"/>
                    </a:xfrm>
                    <a:prstGeom prst="rect">
                      <a:avLst/>
                    </a:prstGeom>
                    <a:noFill/>
                    <a:ln>
                      <a:noFill/>
                    </a:ln>
                  </pic:spPr>
                </pic:pic>
              </a:graphicData>
            </a:graphic>
          </wp:inline>
        </w:drawing>
      </w:r>
    </w:p>
    <w:p>
      <w:pPr>
        <w:pStyle w:val="9"/>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 xml:space="preserve"> 流程图-注册数据标注员账户</w:t>
      </w:r>
    </w:p>
    <w:p>
      <w:pPr>
        <w:pStyle w:val="93"/>
        <w:ind w:firstLine="480"/>
        <w:rPr>
          <w:lang w:bidi="ar"/>
        </w:rPr>
      </w:pPr>
      <w:r>
        <w:rPr>
          <w:rFonts w:hint="eastAsia"/>
          <w:lang w:bidi="ar"/>
        </w:rPr>
        <w:t>5  数据标注员登录</w:t>
      </w:r>
    </w:p>
    <w:p>
      <w:pPr>
        <w:pStyle w:val="93"/>
        <w:ind w:firstLine="480"/>
        <w:rPr>
          <w:lang w:bidi="ar"/>
        </w:rPr>
      </w:pPr>
      <w:r>
        <w:rPr>
          <w:rFonts w:hint="eastAsia"/>
          <w:lang w:bidi="ar"/>
        </w:rPr>
        <w:t>数据标记员进入系统登录界面，随后输入账户与密码，系统首先判断账号是否存在，如果账号不存在则提示标记员注册账号并返回登录界面，若账号存在则随后判断输入密码是否正确，若密码不正确，则系统提示密码错误，并返回登录界面，若账号密码均正确，则进入系统初始界面。</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 xml:space="preserve"> </w:t>
      </w:r>
      <w:r>
        <w:t>RUCM-数据标注员登录</w:t>
      </w:r>
    </w:p>
    <w:tbl>
      <w:tblPr>
        <w:tblStyle w:val="29"/>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60"/>
        <w:gridCol w:w="2127"/>
        <w:gridCol w:w="3552"/>
      </w:tblGrid>
      <w:tr>
        <w:trPr>
          <w:trHeight w:val="585" w:hRule="atLeast"/>
          <w:jc w:val="center"/>
        </w:trPr>
        <w:tc>
          <w:tcPr>
            <w:tcW w:w="2960" w:type="dxa"/>
            <w:shd w:val="clear" w:color="auto" w:fill="auto"/>
            <w:tcMar>
              <w:top w:w="120" w:type="dxa"/>
              <w:left w:w="120" w:type="dxa"/>
              <w:bottom w:w="120" w:type="dxa"/>
              <w:right w:w="120" w:type="dxa"/>
            </w:tcMar>
          </w:tcPr>
          <w:p>
            <w:pPr>
              <w:pStyle w:val="130"/>
            </w:pPr>
            <w:r>
              <w:t>用例名</w:t>
            </w:r>
          </w:p>
        </w:tc>
        <w:tc>
          <w:tcPr>
            <w:tcW w:w="5679" w:type="dxa"/>
            <w:gridSpan w:val="2"/>
            <w:shd w:val="clear" w:color="auto" w:fill="auto"/>
            <w:tcMar>
              <w:top w:w="120" w:type="dxa"/>
              <w:left w:w="120" w:type="dxa"/>
              <w:bottom w:w="120" w:type="dxa"/>
              <w:right w:w="120" w:type="dxa"/>
            </w:tcMar>
          </w:tcPr>
          <w:p>
            <w:pPr>
              <w:pStyle w:val="130"/>
            </w:pPr>
            <w:r>
              <w:rPr>
                <w:rFonts w:hint="eastAsia"/>
              </w:rPr>
              <w:t>数据标注员登录</w:t>
            </w:r>
          </w:p>
        </w:tc>
      </w:tr>
      <w:tr>
        <w:trPr>
          <w:trHeight w:val="585" w:hRule="atLeast"/>
          <w:jc w:val="center"/>
        </w:trPr>
        <w:tc>
          <w:tcPr>
            <w:tcW w:w="2960" w:type="dxa"/>
            <w:shd w:val="clear" w:color="auto" w:fill="auto"/>
            <w:tcMar>
              <w:top w:w="120" w:type="dxa"/>
              <w:left w:w="120" w:type="dxa"/>
              <w:bottom w:w="120" w:type="dxa"/>
              <w:right w:w="120" w:type="dxa"/>
            </w:tcMar>
          </w:tcPr>
          <w:p>
            <w:pPr>
              <w:pStyle w:val="130"/>
            </w:pPr>
            <w:r>
              <w:t>用例描述</w:t>
            </w:r>
          </w:p>
        </w:tc>
        <w:tc>
          <w:tcPr>
            <w:tcW w:w="5679" w:type="dxa"/>
            <w:gridSpan w:val="2"/>
            <w:shd w:val="clear" w:color="auto" w:fill="auto"/>
            <w:tcMar>
              <w:top w:w="120" w:type="dxa"/>
              <w:left w:w="120" w:type="dxa"/>
              <w:bottom w:w="120" w:type="dxa"/>
              <w:right w:w="120" w:type="dxa"/>
            </w:tcMar>
          </w:tcPr>
          <w:p>
            <w:pPr>
              <w:pStyle w:val="130"/>
            </w:pPr>
            <w:r>
              <w:rPr>
                <w:rFonts w:hint="eastAsia"/>
              </w:rPr>
              <w:t>数据标注员登录系统</w:t>
            </w:r>
          </w:p>
        </w:tc>
      </w:tr>
      <w:tr>
        <w:trPr>
          <w:trHeight w:val="585" w:hRule="atLeast"/>
          <w:jc w:val="center"/>
        </w:trPr>
        <w:tc>
          <w:tcPr>
            <w:tcW w:w="2960" w:type="dxa"/>
            <w:shd w:val="clear" w:color="auto" w:fill="auto"/>
            <w:tcMar>
              <w:top w:w="120" w:type="dxa"/>
              <w:left w:w="120" w:type="dxa"/>
              <w:bottom w:w="120" w:type="dxa"/>
              <w:right w:w="120" w:type="dxa"/>
            </w:tcMar>
          </w:tcPr>
          <w:p>
            <w:pPr>
              <w:pStyle w:val="130"/>
            </w:pPr>
            <w:r>
              <w:t>参与者</w:t>
            </w:r>
          </w:p>
        </w:tc>
        <w:tc>
          <w:tcPr>
            <w:tcW w:w="5679" w:type="dxa"/>
            <w:gridSpan w:val="2"/>
            <w:shd w:val="clear" w:color="auto" w:fill="auto"/>
            <w:tcMar>
              <w:top w:w="120" w:type="dxa"/>
              <w:left w:w="120" w:type="dxa"/>
              <w:bottom w:w="120" w:type="dxa"/>
              <w:right w:w="120" w:type="dxa"/>
            </w:tcMar>
          </w:tcPr>
          <w:p>
            <w:pPr>
              <w:pStyle w:val="130"/>
            </w:pPr>
            <w:r>
              <w:rPr>
                <w:rFonts w:hint="eastAsia"/>
              </w:rPr>
              <w:t>数据标注员</w:t>
            </w:r>
          </w:p>
        </w:tc>
      </w:tr>
      <w:tr>
        <w:trPr>
          <w:trHeight w:val="585" w:hRule="atLeast"/>
          <w:jc w:val="center"/>
        </w:trPr>
        <w:tc>
          <w:tcPr>
            <w:tcW w:w="2960" w:type="dxa"/>
            <w:shd w:val="clear" w:color="auto" w:fill="auto"/>
            <w:tcMar>
              <w:top w:w="120" w:type="dxa"/>
              <w:left w:w="120" w:type="dxa"/>
              <w:bottom w:w="120" w:type="dxa"/>
              <w:right w:w="120" w:type="dxa"/>
            </w:tcMar>
          </w:tcPr>
          <w:p>
            <w:pPr>
              <w:pStyle w:val="130"/>
            </w:pPr>
            <w:r>
              <w:t>涉众</w:t>
            </w:r>
          </w:p>
        </w:tc>
        <w:tc>
          <w:tcPr>
            <w:tcW w:w="5679" w:type="dxa"/>
            <w:gridSpan w:val="2"/>
            <w:shd w:val="clear" w:color="auto" w:fill="auto"/>
            <w:tcMar>
              <w:top w:w="120" w:type="dxa"/>
              <w:left w:w="120" w:type="dxa"/>
              <w:bottom w:w="120" w:type="dxa"/>
              <w:right w:w="120" w:type="dxa"/>
            </w:tcMar>
          </w:tcPr>
          <w:p>
            <w:pPr>
              <w:pStyle w:val="130"/>
            </w:pPr>
            <w:r>
              <w:t>None</w:t>
            </w:r>
          </w:p>
        </w:tc>
      </w:tr>
      <w:tr>
        <w:trPr>
          <w:trHeight w:val="585" w:hRule="atLeast"/>
          <w:jc w:val="center"/>
        </w:trPr>
        <w:tc>
          <w:tcPr>
            <w:tcW w:w="2960" w:type="dxa"/>
            <w:shd w:val="clear" w:color="auto" w:fill="auto"/>
            <w:tcMar>
              <w:top w:w="120" w:type="dxa"/>
              <w:left w:w="120" w:type="dxa"/>
              <w:bottom w:w="120" w:type="dxa"/>
              <w:right w:w="120" w:type="dxa"/>
            </w:tcMar>
          </w:tcPr>
          <w:p>
            <w:pPr>
              <w:pStyle w:val="130"/>
            </w:pPr>
            <w:r>
              <w:t>前置条件</w:t>
            </w:r>
          </w:p>
        </w:tc>
        <w:tc>
          <w:tcPr>
            <w:tcW w:w="5679" w:type="dxa"/>
            <w:gridSpan w:val="2"/>
            <w:shd w:val="clear" w:color="auto" w:fill="auto"/>
            <w:tcMar>
              <w:top w:w="120" w:type="dxa"/>
              <w:left w:w="120" w:type="dxa"/>
              <w:bottom w:w="120" w:type="dxa"/>
              <w:right w:w="120" w:type="dxa"/>
            </w:tcMar>
          </w:tcPr>
          <w:p>
            <w:pPr>
              <w:pStyle w:val="130"/>
            </w:pPr>
          </w:p>
        </w:tc>
      </w:tr>
      <w:tr>
        <w:trPr>
          <w:trHeight w:val="585" w:hRule="atLeast"/>
          <w:jc w:val="center"/>
        </w:trPr>
        <w:tc>
          <w:tcPr>
            <w:tcW w:w="2960" w:type="dxa"/>
            <w:shd w:val="clear" w:color="auto" w:fill="auto"/>
            <w:tcMar>
              <w:top w:w="120" w:type="dxa"/>
              <w:left w:w="120" w:type="dxa"/>
              <w:bottom w:w="120" w:type="dxa"/>
              <w:right w:w="120" w:type="dxa"/>
            </w:tcMar>
          </w:tcPr>
          <w:p>
            <w:pPr>
              <w:pStyle w:val="130"/>
            </w:pPr>
            <w:r>
              <w:t>后置条件</w:t>
            </w:r>
          </w:p>
        </w:tc>
        <w:tc>
          <w:tcPr>
            <w:tcW w:w="5679" w:type="dxa"/>
            <w:gridSpan w:val="2"/>
            <w:shd w:val="clear" w:color="auto" w:fill="auto"/>
            <w:tcMar>
              <w:top w:w="120" w:type="dxa"/>
              <w:left w:w="120" w:type="dxa"/>
              <w:bottom w:w="120" w:type="dxa"/>
              <w:right w:w="120" w:type="dxa"/>
            </w:tcMar>
          </w:tcPr>
          <w:p>
            <w:pPr>
              <w:pStyle w:val="130"/>
            </w:pPr>
            <w:r>
              <w:rPr>
                <w:rFonts w:hint="eastAsia"/>
              </w:rPr>
              <w:t>数据标记员使用系统功能进行标注</w:t>
            </w:r>
          </w:p>
        </w:tc>
      </w:tr>
      <w:tr>
        <w:trPr>
          <w:trHeight w:val="585" w:hRule="atLeast"/>
          <w:jc w:val="center"/>
        </w:trPr>
        <w:tc>
          <w:tcPr>
            <w:tcW w:w="2960" w:type="dxa"/>
            <w:vMerge w:val="restart"/>
            <w:shd w:val="clear" w:color="auto" w:fill="auto"/>
            <w:tcMar>
              <w:top w:w="120" w:type="dxa"/>
              <w:left w:w="120" w:type="dxa"/>
              <w:bottom w:w="120" w:type="dxa"/>
              <w:right w:w="120" w:type="dxa"/>
            </w:tcMar>
          </w:tcPr>
          <w:p>
            <w:pPr>
              <w:pStyle w:val="130"/>
            </w:pPr>
            <w:r>
              <w:t>基本事件流</w:t>
            </w:r>
          </w:p>
        </w:tc>
        <w:tc>
          <w:tcPr>
            <w:tcW w:w="5679" w:type="dxa"/>
            <w:gridSpan w:val="2"/>
            <w:shd w:val="clear" w:color="auto" w:fill="auto"/>
            <w:tcMar>
              <w:top w:w="120" w:type="dxa"/>
              <w:left w:w="120" w:type="dxa"/>
              <w:bottom w:w="120" w:type="dxa"/>
              <w:right w:w="120" w:type="dxa"/>
            </w:tcMar>
          </w:tcPr>
          <w:p>
            <w:pPr>
              <w:pStyle w:val="130"/>
            </w:pPr>
            <w:r>
              <w:t>Steps</w:t>
            </w:r>
          </w:p>
        </w:tc>
      </w:tr>
      <w:tr>
        <w:trPr>
          <w:trHeight w:val="585" w:hRule="atLeast"/>
          <w:jc w:val="center"/>
        </w:trPr>
        <w:tc>
          <w:tcPr>
            <w:tcW w:w="2960" w:type="dxa"/>
            <w:vMerge w:val="continue"/>
            <w:shd w:val="clear" w:color="auto" w:fill="auto"/>
            <w:tcMar>
              <w:top w:w="120" w:type="dxa"/>
              <w:left w:w="120" w:type="dxa"/>
              <w:bottom w:w="120" w:type="dxa"/>
              <w:right w:w="120" w:type="dxa"/>
            </w:tcMar>
          </w:tcPr>
          <w:p>
            <w:pPr>
              <w:pStyle w:val="130"/>
            </w:pPr>
          </w:p>
        </w:tc>
        <w:tc>
          <w:tcPr>
            <w:tcW w:w="2127" w:type="dxa"/>
            <w:shd w:val="clear" w:color="auto" w:fill="auto"/>
            <w:tcMar>
              <w:top w:w="120" w:type="dxa"/>
              <w:left w:w="120" w:type="dxa"/>
              <w:bottom w:w="120" w:type="dxa"/>
              <w:right w:w="120" w:type="dxa"/>
            </w:tcMar>
          </w:tcPr>
          <w:p>
            <w:pPr>
              <w:pStyle w:val="130"/>
            </w:pPr>
            <w:r>
              <w:t>1</w:t>
            </w:r>
          </w:p>
        </w:tc>
        <w:tc>
          <w:tcPr>
            <w:tcW w:w="3552" w:type="dxa"/>
            <w:shd w:val="clear" w:color="auto" w:fill="auto"/>
            <w:tcMar>
              <w:top w:w="120" w:type="dxa"/>
              <w:left w:w="120" w:type="dxa"/>
              <w:bottom w:w="120" w:type="dxa"/>
              <w:right w:w="120" w:type="dxa"/>
            </w:tcMar>
          </w:tcPr>
          <w:p>
            <w:pPr>
              <w:pStyle w:val="130"/>
            </w:pPr>
            <w:r>
              <w:t>INCLUDE USE CASE 设置数据库连接</w:t>
            </w:r>
          </w:p>
        </w:tc>
      </w:tr>
      <w:tr>
        <w:trPr>
          <w:trHeight w:val="585" w:hRule="atLeast"/>
          <w:jc w:val="center"/>
        </w:trPr>
        <w:tc>
          <w:tcPr>
            <w:tcW w:w="2960" w:type="dxa"/>
            <w:vMerge w:val="continue"/>
            <w:shd w:val="clear" w:color="auto" w:fill="auto"/>
            <w:tcMar>
              <w:top w:w="120" w:type="dxa"/>
              <w:left w:w="120" w:type="dxa"/>
              <w:bottom w:w="120" w:type="dxa"/>
              <w:right w:w="120" w:type="dxa"/>
            </w:tcMar>
          </w:tcPr>
          <w:p>
            <w:pPr>
              <w:pStyle w:val="130"/>
            </w:pPr>
          </w:p>
        </w:tc>
        <w:tc>
          <w:tcPr>
            <w:tcW w:w="2127" w:type="dxa"/>
            <w:shd w:val="clear" w:color="auto" w:fill="auto"/>
            <w:tcMar>
              <w:top w:w="120" w:type="dxa"/>
              <w:left w:w="120" w:type="dxa"/>
              <w:bottom w:w="120" w:type="dxa"/>
              <w:right w:w="120" w:type="dxa"/>
            </w:tcMar>
          </w:tcPr>
          <w:p>
            <w:pPr>
              <w:pStyle w:val="130"/>
            </w:pPr>
            <w:r>
              <w:t>2</w:t>
            </w:r>
          </w:p>
        </w:tc>
        <w:tc>
          <w:tcPr>
            <w:tcW w:w="3552" w:type="dxa"/>
            <w:shd w:val="clear" w:color="auto" w:fill="auto"/>
            <w:tcMar>
              <w:top w:w="120" w:type="dxa"/>
              <w:left w:w="120" w:type="dxa"/>
              <w:bottom w:w="120" w:type="dxa"/>
              <w:right w:w="120" w:type="dxa"/>
            </w:tcMar>
          </w:tcPr>
          <w:p>
            <w:pPr>
              <w:pStyle w:val="130"/>
            </w:pPr>
            <w:r>
              <w:rPr>
                <w:rFonts w:hint="eastAsia"/>
              </w:rPr>
              <w:t>数据标注员</w:t>
            </w:r>
            <w:r>
              <w:t>输入账户和密码</w:t>
            </w:r>
          </w:p>
        </w:tc>
      </w:tr>
      <w:tr>
        <w:trPr>
          <w:trHeight w:val="585" w:hRule="atLeast"/>
          <w:jc w:val="center"/>
        </w:trPr>
        <w:tc>
          <w:tcPr>
            <w:tcW w:w="2960" w:type="dxa"/>
            <w:vMerge w:val="continue"/>
            <w:shd w:val="clear" w:color="auto" w:fill="auto"/>
            <w:tcMar>
              <w:top w:w="120" w:type="dxa"/>
              <w:left w:w="120" w:type="dxa"/>
              <w:bottom w:w="120" w:type="dxa"/>
              <w:right w:w="120" w:type="dxa"/>
            </w:tcMar>
          </w:tcPr>
          <w:p>
            <w:pPr>
              <w:pStyle w:val="130"/>
            </w:pPr>
          </w:p>
        </w:tc>
        <w:tc>
          <w:tcPr>
            <w:tcW w:w="2127" w:type="dxa"/>
            <w:shd w:val="clear" w:color="auto" w:fill="auto"/>
            <w:tcMar>
              <w:top w:w="120" w:type="dxa"/>
              <w:left w:w="120" w:type="dxa"/>
              <w:bottom w:w="120" w:type="dxa"/>
              <w:right w:w="120" w:type="dxa"/>
            </w:tcMar>
          </w:tcPr>
          <w:p>
            <w:pPr>
              <w:pStyle w:val="130"/>
            </w:pPr>
            <w:r>
              <w:t>3</w:t>
            </w:r>
          </w:p>
        </w:tc>
        <w:tc>
          <w:tcPr>
            <w:tcW w:w="3552" w:type="dxa"/>
            <w:shd w:val="clear" w:color="auto" w:fill="auto"/>
            <w:tcMar>
              <w:top w:w="120" w:type="dxa"/>
              <w:left w:w="120" w:type="dxa"/>
              <w:bottom w:w="120" w:type="dxa"/>
              <w:right w:w="120" w:type="dxa"/>
            </w:tcMar>
          </w:tcPr>
          <w:p>
            <w:pPr>
              <w:pStyle w:val="130"/>
            </w:pPr>
            <w:r>
              <w:t>系统VALIDATE THAT账户</w:t>
            </w:r>
            <w:r>
              <w:rPr>
                <w:rFonts w:hint="eastAsia"/>
              </w:rPr>
              <w:t>是否存在</w:t>
            </w:r>
          </w:p>
        </w:tc>
      </w:tr>
      <w:tr>
        <w:trPr>
          <w:trHeight w:val="585" w:hRule="atLeast"/>
          <w:jc w:val="center"/>
        </w:trPr>
        <w:tc>
          <w:tcPr>
            <w:tcW w:w="2960" w:type="dxa"/>
            <w:vMerge w:val="continue"/>
            <w:shd w:val="clear" w:color="auto" w:fill="auto"/>
            <w:tcMar>
              <w:top w:w="120" w:type="dxa"/>
              <w:left w:w="120" w:type="dxa"/>
              <w:bottom w:w="120" w:type="dxa"/>
              <w:right w:w="120" w:type="dxa"/>
            </w:tcMar>
          </w:tcPr>
          <w:p>
            <w:pPr>
              <w:pStyle w:val="130"/>
            </w:pPr>
          </w:p>
        </w:tc>
        <w:tc>
          <w:tcPr>
            <w:tcW w:w="2127" w:type="dxa"/>
            <w:shd w:val="clear" w:color="auto" w:fill="auto"/>
            <w:tcMar>
              <w:top w:w="120" w:type="dxa"/>
              <w:left w:w="120" w:type="dxa"/>
              <w:bottom w:w="120" w:type="dxa"/>
              <w:right w:w="120" w:type="dxa"/>
            </w:tcMar>
          </w:tcPr>
          <w:p>
            <w:pPr>
              <w:pStyle w:val="130"/>
            </w:pPr>
            <w:r>
              <w:t>4</w:t>
            </w:r>
          </w:p>
        </w:tc>
        <w:tc>
          <w:tcPr>
            <w:tcW w:w="3552" w:type="dxa"/>
            <w:shd w:val="clear" w:color="auto" w:fill="auto"/>
            <w:tcMar>
              <w:top w:w="120" w:type="dxa"/>
              <w:left w:w="120" w:type="dxa"/>
              <w:bottom w:w="120" w:type="dxa"/>
              <w:right w:w="120" w:type="dxa"/>
            </w:tcMar>
          </w:tcPr>
          <w:p>
            <w:pPr>
              <w:pStyle w:val="130"/>
            </w:pPr>
            <w:r>
              <w:t>系统VALIDATE THAT密码</w:t>
            </w:r>
            <w:r>
              <w:rPr>
                <w:rFonts w:hint="eastAsia"/>
              </w:rPr>
              <w:t>是否匹配</w:t>
            </w:r>
          </w:p>
        </w:tc>
      </w:tr>
      <w:tr>
        <w:trPr>
          <w:trHeight w:val="585" w:hRule="atLeast"/>
          <w:jc w:val="center"/>
        </w:trPr>
        <w:tc>
          <w:tcPr>
            <w:tcW w:w="2960" w:type="dxa"/>
            <w:vMerge w:val="continue"/>
            <w:shd w:val="clear" w:color="auto" w:fill="auto"/>
            <w:tcMar>
              <w:top w:w="120" w:type="dxa"/>
              <w:left w:w="120" w:type="dxa"/>
              <w:bottom w:w="120" w:type="dxa"/>
              <w:right w:w="120" w:type="dxa"/>
            </w:tcMar>
          </w:tcPr>
          <w:p>
            <w:pPr>
              <w:pStyle w:val="130"/>
            </w:pPr>
          </w:p>
        </w:tc>
        <w:tc>
          <w:tcPr>
            <w:tcW w:w="2127" w:type="dxa"/>
            <w:shd w:val="clear" w:color="auto" w:fill="auto"/>
            <w:tcMar>
              <w:top w:w="120" w:type="dxa"/>
              <w:left w:w="120" w:type="dxa"/>
              <w:bottom w:w="120" w:type="dxa"/>
              <w:right w:w="120" w:type="dxa"/>
            </w:tcMar>
          </w:tcPr>
          <w:p>
            <w:pPr>
              <w:pStyle w:val="130"/>
            </w:pPr>
            <w:r>
              <w:t>Postcondition</w:t>
            </w:r>
          </w:p>
        </w:tc>
        <w:tc>
          <w:tcPr>
            <w:tcW w:w="3552" w:type="dxa"/>
            <w:shd w:val="clear" w:color="auto" w:fill="auto"/>
            <w:tcMar>
              <w:top w:w="120" w:type="dxa"/>
              <w:left w:w="120" w:type="dxa"/>
              <w:bottom w:w="120" w:type="dxa"/>
              <w:right w:w="120" w:type="dxa"/>
            </w:tcMar>
          </w:tcPr>
          <w:p>
            <w:pPr>
              <w:pStyle w:val="130"/>
            </w:pPr>
            <w:r>
              <w:rPr>
                <w:rFonts w:hint="eastAsia"/>
              </w:rPr>
              <w:t>数据标注员进入系统</w:t>
            </w:r>
          </w:p>
        </w:tc>
      </w:tr>
      <w:tr>
        <w:trPr>
          <w:trHeight w:val="585" w:hRule="atLeast"/>
          <w:jc w:val="center"/>
        </w:trPr>
        <w:tc>
          <w:tcPr>
            <w:tcW w:w="2960" w:type="dxa"/>
            <w:vMerge w:val="restart"/>
            <w:shd w:val="clear" w:color="auto" w:fill="auto"/>
            <w:tcMar>
              <w:top w:w="120" w:type="dxa"/>
              <w:left w:w="120" w:type="dxa"/>
              <w:bottom w:w="120" w:type="dxa"/>
              <w:right w:w="120" w:type="dxa"/>
            </w:tcMar>
          </w:tcPr>
          <w:p>
            <w:pPr>
              <w:pStyle w:val="130"/>
            </w:pPr>
            <w:r>
              <w:t>备选事件流</w:t>
            </w:r>
          </w:p>
        </w:tc>
        <w:tc>
          <w:tcPr>
            <w:tcW w:w="5679" w:type="dxa"/>
            <w:gridSpan w:val="2"/>
            <w:shd w:val="clear" w:color="auto" w:fill="auto"/>
            <w:tcMar>
              <w:top w:w="120" w:type="dxa"/>
              <w:left w:w="120" w:type="dxa"/>
              <w:bottom w:w="120" w:type="dxa"/>
              <w:right w:w="120" w:type="dxa"/>
            </w:tcMar>
          </w:tcPr>
          <w:p>
            <w:pPr>
              <w:pStyle w:val="130"/>
            </w:pPr>
            <w:r>
              <w:t xml:space="preserve">RFS Basic Flow </w:t>
            </w:r>
          </w:p>
        </w:tc>
      </w:tr>
      <w:tr>
        <w:trPr>
          <w:trHeight w:val="585" w:hRule="atLeast"/>
          <w:jc w:val="center"/>
        </w:trPr>
        <w:tc>
          <w:tcPr>
            <w:tcW w:w="2960" w:type="dxa"/>
            <w:vMerge w:val="continue"/>
            <w:shd w:val="clear" w:color="auto" w:fill="auto"/>
            <w:tcMar>
              <w:top w:w="120" w:type="dxa"/>
              <w:left w:w="120" w:type="dxa"/>
              <w:bottom w:w="120" w:type="dxa"/>
              <w:right w:w="120" w:type="dxa"/>
            </w:tcMar>
          </w:tcPr>
          <w:p>
            <w:pPr>
              <w:pStyle w:val="130"/>
            </w:pPr>
          </w:p>
        </w:tc>
        <w:tc>
          <w:tcPr>
            <w:tcW w:w="2127" w:type="dxa"/>
            <w:shd w:val="clear" w:color="auto" w:fill="auto"/>
            <w:tcMar>
              <w:top w:w="120" w:type="dxa"/>
              <w:left w:w="120" w:type="dxa"/>
              <w:bottom w:w="120" w:type="dxa"/>
              <w:right w:w="120" w:type="dxa"/>
            </w:tcMar>
          </w:tcPr>
          <w:p>
            <w:pPr>
              <w:pStyle w:val="130"/>
            </w:pPr>
            <w:r>
              <w:t>1</w:t>
            </w:r>
          </w:p>
        </w:tc>
        <w:tc>
          <w:tcPr>
            <w:tcW w:w="3552" w:type="dxa"/>
            <w:shd w:val="clear" w:color="auto" w:fill="auto"/>
            <w:tcMar>
              <w:top w:w="120" w:type="dxa"/>
              <w:left w:w="120" w:type="dxa"/>
              <w:bottom w:w="120" w:type="dxa"/>
              <w:right w:w="120" w:type="dxa"/>
            </w:tcMar>
          </w:tcPr>
          <w:p>
            <w:pPr>
              <w:pStyle w:val="130"/>
            </w:pPr>
            <w:r>
              <w:t>系统提示账户</w:t>
            </w:r>
            <w:r>
              <w:rPr>
                <w:rFonts w:hint="eastAsia"/>
              </w:rPr>
              <w:t>不存在</w:t>
            </w:r>
          </w:p>
        </w:tc>
      </w:tr>
      <w:tr>
        <w:trPr>
          <w:trHeight w:val="585" w:hRule="atLeast"/>
          <w:jc w:val="center"/>
        </w:trPr>
        <w:tc>
          <w:tcPr>
            <w:tcW w:w="2960" w:type="dxa"/>
            <w:vMerge w:val="continue"/>
            <w:shd w:val="clear" w:color="auto" w:fill="auto"/>
            <w:tcMar>
              <w:top w:w="120" w:type="dxa"/>
              <w:left w:w="120" w:type="dxa"/>
              <w:bottom w:w="120" w:type="dxa"/>
              <w:right w:w="120" w:type="dxa"/>
            </w:tcMar>
          </w:tcPr>
          <w:p>
            <w:pPr>
              <w:pStyle w:val="130"/>
            </w:pPr>
          </w:p>
        </w:tc>
        <w:tc>
          <w:tcPr>
            <w:tcW w:w="2127" w:type="dxa"/>
            <w:shd w:val="clear" w:color="auto" w:fill="auto"/>
            <w:tcMar>
              <w:top w:w="120" w:type="dxa"/>
              <w:left w:w="120" w:type="dxa"/>
              <w:bottom w:w="120" w:type="dxa"/>
              <w:right w:w="120" w:type="dxa"/>
            </w:tcMar>
          </w:tcPr>
          <w:p>
            <w:pPr>
              <w:pStyle w:val="130"/>
            </w:pPr>
            <w:r>
              <w:rPr>
                <w:rFonts w:hint="eastAsia"/>
              </w:rPr>
              <w:t>2</w:t>
            </w:r>
          </w:p>
        </w:tc>
        <w:tc>
          <w:tcPr>
            <w:tcW w:w="3552" w:type="dxa"/>
            <w:shd w:val="clear" w:color="auto" w:fill="auto"/>
            <w:tcMar>
              <w:top w:w="120" w:type="dxa"/>
              <w:left w:w="120" w:type="dxa"/>
              <w:bottom w:w="120" w:type="dxa"/>
              <w:right w:w="120" w:type="dxa"/>
            </w:tcMar>
          </w:tcPr>
          <w:p>
            <w:pPr>
              <w:pStyle w:val="130"/>
            </w:pPr>
            <w:r>
              <w:rPr>
                <w:rFonts w:hint="eastAsia"/>
              </w:rPr>
              <w:t>系统提示密码错误</w:t>
            </w:r>
          </w:p>
        </w:tc>
      </w:tr>
      <w:tr>
        <w:trPr>
          <w:trHeight w:val="585" w:hRule="atLeast"/>
          <w:jc w:val="center"/>
        </w:trPr>
        <w:tc>
          <w:tcPr>
            <w:tcW w:w="2960" w:type="dxa"/>
            <w:vMerge w:val="continue"/>
            <w:shd w:val="clear" w:color="auto" w:fill="auto"/>
            <w:tcMar>
              <w:top w:w="120" w:type="dxa"/>
              <w:left w:w="120" w:type="dxa"/>
              <w:bottom w:w="120" w:type="dxa"/>
              <w:right w:w="120" w:type="dxa"/>
            </w:tcMar>
          </w:tcPr>
          <w:p>
            <w:pPr>
              <w:pStyle w:val="130"/>
            </w:pPr>
          </w:p>
        </w:tc>
        <w:tc>
          <w:tcPr>
            <w:tcW w:w="2127" w:type="dxa"/>
            <w:shd w:val="clear" w:color="auto" w:fill="auto"/>
            <w:tcMar>
              <w:top w:w="120" w:type="dxa"/>
              <w:left w:w="120" w:type="dxa"/>
              <w:bottom w:w="120" w:type="dxa"/>
              <w:right w:w="120" w:type="dxa"/>
            </w:tcMar>
          </w:tcPr>
          <w:p>
            <w:pPr>
              <w:pStyle w:val="130"/>
            </w:pPr>
            <w:r>
              <w:t>Postcondition</w:t>
            </w:r>
          </w:p>
        </w:tc>
        <w:tc>
          <w:tcPr>
            <w:tcW w:w="3552" w:type="dxa"/>
            <w:shd w:val="clear" w:color="auto" w:fill="auto"/>
            <w:tcMar>
              <w:top w:w="120" w:type="dxa"/>
              <w:left w:w="120" w:type="dxa"/>
              <w:bottom w:w="120" w:type="dxa"/>
              <w:right w:w="120" w:type="dxa"/>
            </w:tcMar>
          </w:tcPr>
          <w:p>
            <w:pPr>
              <w:pStyle w:val="130"/>
            </w:pPr>
            <w:r>
              <w:t>系统回到</w:t>
            </w:r>
            <w:r>
              <w:rPr>
                <w:rFonts w:hint="eastAsia"/>
              </w:rPr>
              <w:t>登录</w:t>
            </w:r>
            <w:r>
              <w:t>界面</w:t>
            </w:r>
          </w:p>
        </w:tc>
      </w:tr>
    </w:tbl>
    <w:p>
      <w:pPr>
        <w:ind w:firstLine="420"/>
        <w:rPr>
          <w:lang w:bidi="ar"/>
        </w:rPr>
      </w:pPr>
    </w:p>
    <w:p>
      <w:pPr>
        <w:ind w:firstLine="420"/>
        <w:rPr>
          <w:lang w:bidi="ar"/>
        </w:rPr>
      </w:pPr>
    </w:p>
    <w:p>
      <w:pPr>
        <w:ind w:firstLine="420"/>
        <w:rPr>
          <w:lang w:bidi="ar"/>
        </w:rPr>
      </w:pPr>
    </w:p>
    <w:p>
      <w:pPr>
        <w:keepNext/>
        <w:spacing w:line="240" w:lineRule="auto"/>
        <w:jc w:val="center"/>
      </w:pPr>
      <w:r>
        <w:rPr>
          <w:rFonts w:ascii="宋体" w:hAnsi="宋体" w:cs="宋体"/>
          <w:kern w:val="0"/>
        </w:rPr>
        <w:drawing>
          <wp:inline distT="0" distB="0" distL="0" distR="0">
            <wp:extent cx="5274310" cy="2451735"/>
            <wp:effectExtent l="0" t="0" r="0" b="0"/>
            <wp:docPr id="9900341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4113" name="图片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451735"/>
                    </a:xfrm>
                    <a:prstGeom prst="rect">
                      <a:avLst/>
                    </a:prstGeom>
                    <a:noFill/>
                    <a:ln>
                      <a:noFill/>
                    </a:ln>
                  </pic:spPr>
                </pic:pic>
              </a:graphicData>
            </a:graphic>
          </wp:inline>
        </w:drawing>
      </w:r>
    </w:p>
    <w:p>
      <w:pPr>
        <w:pStyle w:val="9"/>
        <w:jc w:val="center"/>
        <w:rPr>
          <w:rFonts w:ascii="宋体" w:hAnsi="宋体" w:eastAsia="宋体" w:cs="宋体"/>
          <w:kern w:val="0"/>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 xml:space="preserve"> 流程图-数据标注员登录</w:t>
      </w:r>
    </w:p>
    <w:p>
      <w:pPr>
        <w:spacing w:line="240" w:lineRule="auto"/>
        <w:jc w:val="left"/>
        <w:rPr>
          <w:rFonts w:ascii="宋体" w:hAnsi="宋体" w:cs="宋体"/>
          <w:kern w:val="0"/>
        </w:rPr>
      </w:pPr>
    </w:p>
    <w:p>
      <w:pPr>
        <w:pStyle w:val="93"/>
        <w:ind w:firstLine="480"/>
        <w:rPr>
          <w:lang w:bidi="ar"/>
        </w:rPr>
      </w:pPr>
      <w:r>
        <w:rPr>
          <w:rFonts w:hint="eastAsia"/>
          <w:lang w:bidi="ar"/>
        </w:rPr>
        <w:t>6  数据标注员查看任务质量</w:t>
      </w:r>
    </w:p>
    <w:p>
      <w:pPr>
        <w:pStyle w:val="93"/>
        <w:ind w:firstLine="480"/>
        <w:rPr>
          <w:lang w:bidi="ar"/>
        </w:rPr>
      </w:pPr>
      <w:r>
        <w:rPr>
          <w:rFonts w:hint="eastAsia"/>
          <w:lang w:bidi="ar"/>
        </w:rPr>
        <w:t>数据标注员进入标注系统，随后查看任务完成情况与完成质量，系统则根据数据库信息返回该情况并可视化展示。</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 xml:space="preserve"> </w:t>
      </w:r>
      <w:r>
        <w:t>RUCM-数据标注员查看任务质量</w:t>
      </w:r>
    </w:p>
    <w:tbl>
      <w:tblPr>
        <w:tblStyle w:val="29"/>
        <w:tblW w:w="8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535"/>
        <w:gridCol w:w="1843"/>
        <w:gridCol w:w="3836"/>
      </w:tblGrid>
      <w:tr>
        <w:trPr>
          <w:trHeight w:val="585" w:hRule="atLeast"/>
          <w:jc w:val="center"/>
        </w:trPr>
        <w:tc>
          <w:tcPr>
            <w:tcW w:w="2535" w:type="dxa"/>
            <w:shd w:val="clear" w:color="auto" w:fill="auto"/>
            <w:tcMar>
              <w:top w:w="120" w:type="dxa"/>
              <w:left w:w="120" w:type="dxa"/>
              <w:bottom w:w="120" w:type="dxa"/>
              <w:right w:w="120" w:type="dxa"/>
            </w:tcMar>
          </w:tcPr>
          <w:p>
            <w:pPr>
              <w:pStyle w:val="130"/>
            </w:pPr>
            <w:r>
              <w:t>用例名</w:t>
            </w:r>
          </w:p>
        </w:tc>
        <w:tc>
          <w:tcPr>
            <w:tcW w:w="5679" w:type="dxa"/>
            <w:gridSpan w:val="2"/>
            <w:shd w:val="clear" w:color="auto" w:fill="auto"/>
            <w:tcMar>
              <w:top w:w="120" w:type="dxa"/>
              <w:left w:w="120" w:type="dxa"/>
              <w:bottom w:w="120" w:type="dxa"/>
              <w:right w:w="120" w:type="dxa"/>
            </w:tcMar>
          </w:tcPr>
          <w:p>
            <w:pPr>
              <w:pStyle w:val="130"/>
            </w:pPr>
            <w:r>
              <w:t>数据标注员查看任务质量</w:t>
            </w:r>
          </w:p>
        </w:tc>
      </w:tr>
      <w:tr>
        <w:trPr>
          <w:trHeight w:val="585" w:hRule="atLeast"/>
          <w:jc w:val="center"/>
        </w:trPr>
        <w:tc>
          <w:tcPr>
            <w:tcW w:w="2535" w:type="dxa"/>
            <w:shd w:val="clear" w:color="auto" w:fill="auto"/>
            <w:tcMar>
              <w:top w:w="120" w:type="dxa"/>
              <w:left w:w="120" w:type="dxa"/>
              <w:bottom w:w="120" w:type="dxa"/>
              <w:right w:w="120" w:type="dxa"/>
            </w:tcMar>
          </w:tcPr>
          <w:p>
            <w:pPr>
              <w:pStyle w:val="130"/>
            </w:pPr>
            <w:r>
              <w:t>用例描述</w:t>
            </w:r>
          </w:p>
        </w:tc>
        <w:tc>
          <w:tcPr>
            <w:tcW w:w="5679" w:type="dxa"/>
            <w:gridSpan w:val="2"/>
            <w:shd w:val="clear" w:color="auto" w:fill="auto"/>
            <w:tcMar>
              <w:top w:w="120" w:type="dxa"/>
              <w:left w:w="120" w:type="dxa"/>
              <w:bottom w:w="120" w:type="dxa"/>
              <w:right w:w="120" w:type="dxa"/>
            </w:tcMar>
          </w:tcPr>
          <w:p>
            <w:pPr>
              <w:pStyle w:val="130"/>
            </w:pPr>
            <w:r>
              <w:rPr>
                <w:rFonts w:hint="eastAsia"/>
              </w:rPr>
              <w:t>数据标注员查看自身的任务完成情况与完成质量</w:t>
            </w:r>
          </w:p>
        </w:tc>
      </w:tr>
      <w:tr>
        <w:trPr>
          <w:trHeight w:val="585" w:hRule="atLeast"/>
          <w:jc w:val="center"/>
        </w:trPr>
        <w:tc>
          <w:tcPr>
            <w:tcW w:w="2535" w:type="dxa"/>
            <w:shd w:val="clear" w:color="auto" w:fill="auto"/>
            <w:tcMar>
              <w:top w:w="120" w:type="dxa"/>
              <w:left w:w="120" w:type="dxa"/>
              <w:bottom w:w="120" w:type="dxa"/>
              <w:right w:w="120" w:type="dxa"/>
            </w:tcMar>
          </w:tcPr>
          <w:p>
            <w:pPr>
              <w:pStyle w:val="130"/>
            </w:pPr>
            <w:r>
              <w:t>参与者</w:t>
            </w:r>
          </w:p>
        </w:tc>
        <w:tc>
          <w:tcPr>
            <w:tcW w:w="5679" w:type="dxa"/>
            <w:gridSpan w:val="2"/>
            <w:shd w:val="clear" w:color="auto" w:fill="auto"/>
            <w:tcMar>
              <w:top w:w="120" w:type="dxa"/>
              <w:left w:w="120" w:type="dxa"/>
              <w:bottom w:w="120" w:type="dxa"/>
              <w:right w:w="120" w:type="dxa"/>
            </w:tcMar>
          </w:tcPr>
          <w:p>
            <w:pPr>
              <w:pStyle w:val="130"/>
            </w:pPr>
            <w:r>
              <w:rPr>
                <w:rFonts w:hint="eastAsia"/>
              </w:rPr>
              <w:t>数据标注员</w:t>
            </w:r>
          </w:p>
        </w:tc>
      </w:tr>
      <w:tr>
        <w:trPr>
          <w:trHeight w:val="585" w:hRule="atLeast"/>
          <w:jc w:val="center"/>
        </w:trPr>
        <w:tc>
          <w:tcPr>
            <w:tcW w:w="2535" w:type="dxa"/>
            <w:shd w:val="clear" w:color="auto" w:fill="auto"/>
            <w:tcMar>
              <w:top w:w="120" w:type="dxa"/>
              <w:left w:w="120" w:type="dxa"/>
              <w:bottom w:w="120" w:type="dxa"/>
              <w:right w:w="120" w:type="dxa"/>
            </w:tcMar>
          </w:tcPr>
          <w:p>
            <w:pPr>
              <w:pStyle w:val="130"/>
            </w:pPr>
            <w:r>
              <w:t>涉众</w:t>
            </w:r>
          </w:p>
        </w:tc>
        <w:tc>
          <w:tcPr>
            <w:tcW w:w="5679" w:type="dxa"/>
            <w:gridSpan w:val="2"/>
            <w:shd w:val="clear" w:color="auto" w:fill="auto"/>
            <w:tcMar>
              <w:top w:w="120" w:type="dxa"/>
              <w:left w:w="120" w:type="dxa"/>
              <w:bottom w:w="120" w:type="dxa"/>
              <w:right w:w="120" w:type="dxa"/>
            </w:tcMar>
          </w:tcPr>
          <w:p>
            <w:pPr>
              <w:pStyle w:val="130"/>
            </w:pPr>
            <w:r>
              <w:t>None</w:t>
            </w:r>
          </w:p>
        </w:tc>
      </w:tr>
      <w:tr>
        <w:trPr>
          <w:trHeight w:val="585" w:hRule="atLeast"/>
          <w:jc w:val="center"/>
        </w:trPr>
        <w:tc>
          <w:tcPr>
            <w:tcW w:w="2535" w:type="dxa"/>
            <w:shd w:val="clear" w:color="auto" w:fill="auto"/>
            <w:tcMar>
              <w:top w:w="120" w:type="dxa"/>
              <w:left w:w="120" w:type="dxa"/>
              <w:bottom w:w="120" w:type="dxa"/>
              <w:right w:w="120" w:type="dxa"/>
            </w:tcMar>
          </w:tcPr>
          <w:p>
            <w:pPr>
              <w:pStyle w:val="130"/>
            </w:pPr>
            <w:r>
              <w:t>前置条件</w:t>
            </w:r>
          </w:p>
        </w:tc>
        <w:tc>
          <w:tcPr>
            <w:tcW w:w="5679" w:type="dxa"/>
            <w:gridSpan w:val="2"/>
            <w:shd w:val="clear" w:color="auto" w:fill="auto"/>
            <w:tcMar>
              <w:top w:w="120" w:type="dxa"/>
              <w:left w:w="120" w:type="dxa"/>
              <w:bottom w:w="120" w:type="dxa"/>
              <w:right w:w="120" w:type="dxa"/>
            </w:tcMar>
          </w:tcPr>
          <w:p>
            <w:pPr>
              <w:pStyle w:val="130"/>
            </w:pPr>
            <w:r>
              <w:rPr>
                <w:rFonts w:hint="eastAsia"/>
              </w:rPr>
              <w:t>数据标注员已登录</w:t>
            </w:r>
          </w:p>
          <w:p>
            <w:pPr>
              <w:pStyle w:val="130"/>
            </w:pPr>
            <w:r>
              <w:rPr>
                <w:rFonts w:hint="eastAsia"/>
              </w:rPr>
              <w:t>标注任务已创建</w:t>
            </w:r>
          </w:p>
        </w:tc>
      </w:tr>
      <w:tr>
        <w:trPr>
          <w:trHeight w:val="585" w:hRule="atLeast"/>
          <w:jc w:val="center"/>
        </w:trPr>
        <w:tc>
          <w:tcPr>
            <w:tcW w:w="2535" w:type="dxa"/>
            <w:shd w:val="clear" w:color="auto" w:fill="auto"/>
            <w:tcMar>
              <w:top w:w="120" w:type="dxa"/>
              <w:left w:w="120" w:type="dxa"/>
              <w:bottom w:w="120" w:type="dxa"/>
              <w:right w:w="120" w:type="dxa"/>
            </w:tcMar>
          </w:tcPr>
          <w:p>
            <w:pPr>
              <w:pStyle w:val="130"/>
            </w:pPr>
            <w:r>
              <w:t>后置条件</w:t>
            </w:r>
          </w:p>
        </w:tc>
        <w:tc>
          <w:tcPr>
            <w:tcW w:w="5679" w:type="dxa"/>
            <w:gridSpan w:val="2"/>
            <w:shd w:val="clear" w:color="auto" w:fill="auto"/>
            <w:tcMar>
              <w:top w:w="120" w:type="dxa"/>
              <w:left w:w="120" w:type="dxa"/>
              <w:bottom w:w="120" w:type="dxa"/>
              <w:right w:w="120" w:type="dxa"/>
            </w:tcMar>
          </w:tcPr>
          <w:p>
            <w:pPr>
              <w:pStyle w:val="130"/>
            </w:pPr>
          </w:p>
        </w:tc>
      </w:tr>
      <w:tr>
        <w:trPr>
          <w:trHeight w:val="585" w:hRule="atLeast"/>
          <w:jc w:val="center"/>
        </w:trPr>
        <w:tc>
          <w:tcPr>
            <w:tcW w:w="2535" w:type="dxa"/>
            <w:vMerge w:val="restart"/>
            <w:shd w:val="clear" w:color="auto" w:fill="auto"/>
            <w:tcMar>
              <w:top w:w="120" w:type="dxa"/>
              <w:left w:w="120" w:type="dxa"/>
              <w:bottom w:w="120" w:type="dxa"/>
              <w:right w:w="120" w:type="dxa"/>
            </w:tcMar>
          </w:tcPr>
          <w:p>
            <w:pPr>
              <w:pStyle w:val="130"/>
            </w:pPr>
            <w:r>
              <w:t>基本事件流</w:t>
            </w:r>
          </w:p>
        </w:tc>
        <w:tc>
          <w:tcPr>
            <w:tcW w:w="5679" w:type="dxa"/>
            <w:gridSpan w:val="2"/>
            <w:shd w:val="clear" w:color="auto" w:fill="auto"/>
            <w:tcMar>
              <w:top w:w="120" w:type="dxa"/>
              <w:left w:w="120" w:type="dxa"/>
              <w:bottom w:w="120" w:type="dxa"/>
              <w:right w:w="120" w:type="dxa"/>
            </w:tcMar>
          </w:tcPr>
          <w:p>
            <w:pPr>
              <w:pStyle w:val="130"/>
            </w:pPr>
            <w:r>
              <w:t>Steps</w:t>
            </w:r>
          </w:p>
        </w:tc>
      </w:tr>
      <w:tr>
        <w:trPr>
          <w:trHeight w:val="585" w:hRule="atLeast"/>
          <w:jc w:val="center"/>
        </w:trPr>
        <w:tc>
          <w:tcPr>
            <w:tcW w:w="2535" w:type="dxa"/>
            <w:vMerge w:val="continue"/>
            <w:shd w:val="clear" w:color="auto" w:fill="auto"/>
            <w:tcMar>
              <w:top w:w="120" w:type="dxa"/>
              <w:left w:w="120" w:type="dxa"/>
              <w:bottom w:w="120" w:type="dxa"/>
              <w:right w:w="120" w:type="dxa"/>
            </w:tcMar>
          </w:tcPr>
          <w:p>
            <w:pPr>
              <w:pStyle w:val="130"/>
            </w:pPr>
          </w:p>
        </w:tc>
        <w:tc>
          <w:tcPr>
            <w:tcW w:w="1843" w:type="dxa"/>
            <w:shd w:val="clear" w:color="auto" w:fill="auto"/>
            <w:tcMar>
              <w:top w:w="120" w:type="dxa"/>
              <w:left w:w="120" w:type="dxa"/>
              <w:bottom w:w="120" w:type="dxa"/>
              <w:right w:w="120" w:type="dxa"/>
            </w:tcMar>
          </w:tcPr>
          <w:p>
            <w:pPr>
              <w:pStyle w:val="130"/>
            </w:pPr>
            <w:r>
              <w:t>1</w:t>
            </w:r>
          </w:p>
        </w:tc>
        <w:tc>
          <w:tcPr>
            <w:tcW w:w="3836" w:type="dxa"/>
            <w:shd w:val="clear" w:color="auto" w:fill="auto"/>
            <w:tcMar>
              <w:top w:w="120" w:type="dxa"/>
              <w:left w:w="120" w:type="dxa"/>
              <w:bottom w:w="120" w:type="dxa"/>
              <w:right w:w="120" w:type="dxa"/>
            </w:tcMar>
          </w:tcPr>
          <w:p>
            <w:pPr>
              <w:pStyle w:val="130"/>
            </w:pPr>
            <w:r>
              <w:t>INCLUDE USE CASE 设置数据库连接</w:t>
            </w:r>
          </w:p>
        </w:tc>
      </w:tr>
      <w:tr>
        <w:trPr>
          <w:trHeight w:val="585" w:hRule="atLeast"/>
          <w:jc w:val="center"/>
        </w:trPr>
        <w:tc>
          <w:tcPr>
            <w:tcW w:w="2535" w:type="dxa"/>
            <w:vMerge w:val="continue"/>
            <w:shd w:val="clear" w:color="auto" w:fill="auto"/>
            <w:tcMar>
              <w:top w:w="120" w:type="dxa"/>
              <w:left w:w="120" w:type="dxa"/>
              <w:bottom w:w="120" w:type="dxa"/>
              <w:right w:w="120" w:type="dxa"/>
            </w:tcMar>
          </w:tcPr>
          <w:p>
            <w:pPr>
              <w:rPr>
                <w:rFonts w:ascii="宋体" w:hAnsi="宋体" w:cs="宋体"/>
                <w:kern w:val="0"/>
                <w:sz w:val="20"/>
                <w:szCs w:val="20"/>
              </w:rPr>
            </w:pPr>
          </w:p>
        </w:tc>
        <w:tc>
          <w:tcPr>
            <w:tcW w:w="1843" w:type="dxa"/>
            <w:shd w:val="clear" w:color="auto" w:fill="auto"/>
            <w:tcMar>
              <w:top w:w="120" w:type="dxa"/>
              <w:left w:w="120" w:type="dxa"/>
              <w:bottom w:w="120" w:type="dxa"/>
              <w:right w:w="120" w:type="dxa"/>
            </w:tcMar>
          </w:tcPr>
          <w:p>
            <w:pPr>
              <w:pStyle w:val="130"/>
            </w:pPr>
            <w:r>
              <w:t>2</w:t>
            </w:r>
          </w:p>
        </w:tc>
        <w:tc>
          <w:tcPr>
            <w:tcW w:w="3836" w:type="dxa"/>
            <w:shd w:val="clear" w:color="auto" w:fill="auto"/>
            <w:tcMar>
              <w:top w:w="120" w:type="dxa"/>
              <w:left w:w="120" w:type="dxa"/>
              <w:bottom w:w="120" w:type="dxa"/>
              <w:right w:w="120" w:type="dxa"/>
            </w:tcMar>
          </w:tcPr>
          <w:p>
            <w:pPr>
              <w:pStyle w:val="130"/>
            </w:pPr>
            <w:r>
              <w:rPr>
                <w:rFonts w:hint="eastAsia"/>
              </w:rPr>
              <w:t>数据标注员点击查看任务完成情况与完成质量</w:t>
            </w:r>
          </w:p>
        </w:tc>
      </w:tr>
      <w:tr>
        <w:trPr>
          <w:trHeight w:val="585" w:hRule="atLeast"/>
          <w:jc w:val="center"/>
        </w:trPr>
        <w:tc>
          <w:tcPr>
            <w:tcW w:w="2535" w:type="dxa"/>
            <w:vMerge w:val="continue"/>
            <w:shd w:val="clear" w:color="auto" w:fill="auto"/>
            <w:tcMar>
              <w:top w:w="120" w:type="dxa"/>
              <w:left w:w="120" w:type="dxa"/>
              <w:bottom w:w="120" w:type="dxa"/>
              <w:right w:w="120" w:type="dxa"/>
            </w:tcMar>
          </w:tcPr>
          <w:p>
            <w:pPr>
              <w:rPr>
                <w:rFonts w:ascii="宋体" w:hAnsi="宋体" w:cs="宋体"/>
                <w:kern w:val="0"/>
                <w:sz w:val="20"/>
                <w:szCs w:val="20"/>
              </w:rPr>
            </w:pPr>
          </w:p>
        </w:tc>
        <w:tc>
          <w:tcPr>
            <w:tcW w:w="1843" w:type="dxa"/>
            <w:shd w:val="clear" w:color="auto" w:fill="auto"/>
            <w:tcMar>
              <w:top w:w="120" w:type="dxa"/>
              <w:left w:w="120" w:type="dxa"/>
              <w:bottom w:w="120" w:type="dxa"/>
              <w:right w:w="120" w:type="dxa"/>
            </w:tcMar>
          </w:tcPr>
          <w:p>
            <w:pPr>
              <w:pStyle w:val="130"/>
            </w:pPr>
            <w:r>
              <w:t>3</w:t>
            </w:r>
          </w:p>
        </w:tc>
        <w:tc>
          <w:tcPr>
            <w:tcW w:w="3836" w:type="dxa"/>
            <w:shd w:val="clear" w:color="auto" w:fill="auto"/>
            <w:tcMar>
              <w:top w:w="120" w:type="dxa"/>
              <w:left w:w="120" w:type="dxa"/>
              <w:bottom w:w="120" w:type="dxa"/>
              <w:right w:w="120" w:type="dxa"/>
            </w:tcMar>
          </w:tcPr>
          <w:p>
            <w:pPr>
              <w:pStyle w:val="130"/>
            </w:pPr>
            <w:r>
              <w:t>系统</w:t>
            </w:r>
            <w:r>
              <w:rPr>
                <w:rFonts w:hint="eastAsia"/>
              </w:rPr>
              <w:t>查询信息并展示</w:t>
            </w:r>
          </w:p>
        </w:tc>
      </w:tr>
      <w:tr>
        <w:trPr>
          <w:trHeight w:val="585" w:hRule="atLeast"/>
          <w:jc w:val="center"/>
        </w:trPr>
        <w:tc>
          <w:tcPr>
            <w:tcW w:w="2535" w:type="dxa"/>
            <w:vMerge w:val="continue"/>
            <w:shd w:val="clear" w:color="auto" w:fill="auto"/>
            <w:tcMar>
              <w:top w:w="120" w:type="dxa"/>
              <w:left w:w="120" w:type="dxa"/>
              <w:bottom w:w="120" w:type="dxa"/>
              <w:right w:w="120" w:type="dxa"/>
            </w:tcMar>
          </w:tcPr>
          <w:p>
            <w:pPr>
              <w:rPr>
                <w:rFonts w:ascii="宋体" w:hAnsi="宋体" w:cs="宋体"/>
                <w:kern w:val="0"/>
                <w:sz w:val="20"/>
                <w:szCs w:val="20"/>
              </w:rPr>
            </w:pPr>
          </w:p>
        </w:tc>
        <w:tc>
          <w:tcPr>
            <w:tcW w:w="1843" w:type="dxa"/>
            <w:shd w:val="clear" w:color="auto" w:fill="auto"/>
            <w:tcMar>
              <w:top w:w="120" w:type="dxa"/>
              <w:left w:w="120" w:type="dxa"/>
              <w:bottom w:w="120" w:type="dxa"/>
              <w:right w:w="120" w:type="dxa"/>
            </w:tcMar>
          </w:tcPr>
          <w:p>
            <w:pPr>
              <w:pStyle w:val="130"/>
            </w:pPr>
            <w:r>
              <w:t>Postcondition</w:t>
            </w:r>
          </w:p>
        </w:tc>
        <w:tc>
          <w:tcPr>
            <w:tcW w:w="3836" w:type="dxa"/>
            <w:shd w:val="clear" w:color="auto" w:fill="auto"/>
            <w:tcMar>
              <w:top w:w="120" w:type="dxa"/>
              <w:left w:w="120" w:type="dxa"/>
              <w:bottom w:w="120" w:type="dxa"/>
              <w:right w:w="120" w:type="dxa"/>
            </w:tcMar>
          </w:tcPr>
          <w:p>
            <w:pPr>
              <w:pStyle w:val="130"/>
            </w:pPr>
          </w:p>
        </w:tc>
      </w:tr>
      <w:tr>
        <w:trPr>
          <w:trHeight w:val="585" w:hRule="atLeast"/>
          <w:jc w:val="center"/>
        </w:trPr>
        <w:tc>
          <w:tcPr>
            <w:tcW w:w="2535" w:type="dxa"/>
            <w:vMerge w:val="restart"/>
            <w:shd w:val="clear" w:color="auto" w:fill="auto"/>
            <w:tcMar>
              <w:top w:w="120" w:type="dxa"/>
              <w:left w:w="120" w:type="dxa"/>
              <w:bottom w:w="120" w:type="dxa"/>
              <w:right w:w="120" w:type="dxa"/>
            </w:tcMar>
          </w:tcPr>
          <w:p>
            <w:pPr>
              <w:pStyle w:val="130"/>
            </w:pPr>
            <w:r>
              <w:t>备选事件流</w:t>
            </w:r>
          </w:p>
        </w:tc>
        <w:tc>
          <w:tcPr>
            <w:tcW w:w="5679" w:type="dxa"/>
            <w:gridSpan w:val="2"/>
            <w:shd w:val="clear" w:color="auto" w:fill="auto"/>
            <w:tcMar>
              <w:top w:w="120" w:type="dxa"/>
              <w:left w:w="120" w:type="dxa"/>
              <w:bottom w:w="120" w:type="dxa"/>
              <w:right w:w="120" w:type="dxa"/>
            </w:tcMar>
          </w:tcPr>
          <w:p>
            <w:pPr>
              <w:pStyle w:val="130"/>
            </w:pPr>
            <w:r>
              <w:t xml:space="preserve">RFS Basic Flow </w:t>
            </w:r>
          </w:p>
        </w:tc>
      </w:tr>
      <w:tr>
        <w:trPr>
          <w:trHeight w:val="585" w:hRule="atLeast"/>
          <w:jc w:val="center"/>
        </w:trPr>
        <w:tc>
          <w:tcPr>
            <w:tcW w:w="2535" w:type="dxa"/>
            <w:vMerge w:val="continue"/>
            <w:shd w:val="clear" w:color="auto" w:fill="auto"/>
            <w:tcMar>
              <w:top w:w="120" w:type="dxa"/>
              <w:left w:w="120" w:type="dxa"/>
              <w:bottom w:w="120" w:type="dxa"/>
              <w:right w:w="120" w:type="dxa"/>
            </w:tcMar>
          </w:tcPr>
          <w:p>
            <w:pPr>
              <w:pStyle w:val="130"/>
            </w:pPr>
          </w:p>
        </w:tc>
        <w:tc>
          <w:tcPr>
            <w:tcW w:w="1843" w:type="dxa"/>
            <w:shd w:val="clear" w:color="auto" w:fill="auto"/>
            <w:tcMar>
              <w:top w:w="120" w:type="dxa"/>
              <w:left w:w="120" w:type="dxa"/>
              <w:bottom w:w="120" w:type="dxa"/>
              <w:right w:w="120" w:type="dxa"/>
            </w:tcMar>
          </w:tcPr>
          <w:p>
            <w:pPr>
              <w:pStyle w:val="130"/>
            </w:pPr>
            <w:r>
              <w:rPr>
                <w:rFonts w:hint="eastAsia"/>
              </w:rPr>
              <w:t>1</w:t>
            </w:r>
          </w:p>
        </w:tc>
        <w:tc>
          <w:tcPr>
            <w:tcW w:w="3836" w:type="dxa"/>
            <w:shd w:val="clear" w:color="auto" w:fill="auto"/>
          </w:tcPr>
          <w:p>
            <w:pPr>
              <w:pStyle w:val="130"/>
            </w:pPr>
            <w:r>
              <w:rPr>
                <w:rFonts w:hint="eastAsia"/>
              </w:rPr>
              <w:t>系统记录报错并反馈管理人员</w:t>
            </w:r>
          </w:p>
        </w:tc>
      </w:tr>
      <w:tr>
        <w:trPr>
          <w:trHeight w:val="585" w:hRule="atLeast"/>
          <w:jc w:val="center"/>
        </w:trPr>
        <w:tc>
          <w:tcPr>
            <w:tcW w:w="2535" w:type="dxa"/>
            <w:shd w:val="clear" w:color="auto" w:fill="auto"/>
            <w:tcMar>
              <w:top w:w="120" w:type="dxa"/>
              <w:left w:w="120" w:type="dxa"/>
              <w:bottom w:w="120" w:type="dxa"/>
              <w:right w:w="120" w:type="dxa"/>
            </w:tcMar>
          </w:tcPr>
          <w:p>
            <w:pPr>
              <w:pStyle w:val="130"/>
            </w:pPr>
          </w:p>
        </w:tc>
        <w:tc>
          <w:tcPr>
            <w:tcW w:w="1843" w:type="dxa"/>
            <w:shd w:val="clear" w:color="auto" w:fill="auto"/>
            <w:tcMar>
              <w:top w:w="120" w:type="dxa"/>
              <w:left w:w="120" w:type="dxa"/>
              <w:bottom w:w="120" w:type="dxa"/>
              <w:right w:w="120" w:type="dxa"/>
            </w:tcMar>
          </w:tcPr>
          <w:p>
            <w:pPr>
              <w:pStyle w:val="130"/>
            </w:pPr>
            <w:r>
              <w:t>Postcondition</w:t>
            </w:r>
          </w:p>
        </w:tc>
        <w:tc>
          <w:tcPr>
            <w:tcW w:w="3836" w:type="dxa"/>
            <w:shd w:val="clear" w:color="auto" w:fill="auto"/>
          </w:tcPr>
          <w:p>
            <w:pPr>
              <w:pStyle w:val="130"/>
            </w:pPr>
            <w:r>
              <w:rPr>
                <w:rFonts w:hint="eastAsia"/>
              </w:rPr>
              <w:t>系统回到标注界面</w:t>
            </w:r>
          </w:p>
        </w:tc>
      </w:tr>
    </w:tbl>
    <w:p/>
    <w:p>
      <w:pPr>
        <w:keepNext/>
        <w:spacing w:line="240" w:lineRule="auto"/>
        <w:jc w:val="center"/>
      </w:pPr>
      <w:r>
        <w:rPr>
          <w:rFonts w:ascii="宋体" w:hAnsi="宋体" w:cs="宋体"/>
          <w:kern w:val="0"/>
        </w:rPr>
        <w:drawing>
          <wp:inline distT="0" distB="0" distL="0" distR="0">
            <wp:extent cx="3105150" cy="3498850"/>
            <wp:effectExtent l="0" t="0" r="0" b="0"/>
            <wp:docPr id="4802531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53130" name="图片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105150" cy="3498850"/>
                    </a:xfrm>
                    <a:prstGeom prst="rect">
                      <a:avLst/>
                    </a:prstGeom>
                    <a:noFill/>
                    <a:ln>
                      <a:noFill/>
                    </a:ln>
                  </pic:spPr>
                </pic:pic>
              </a:graphicData>
            </a:graphic>
          </wp:inline>
        </w:drawing>
      </w:r>
    </w:p>
    <w:p>
      <w:pPr>
        <w:pStyle w:val="9"/>
        <w:jc w:val="center"/>
        <w:rPr>
          <w:rFonts w:ascii="宋体" w:hAnsi="宋体" w:eastAsia="宋体" w:cs="宋体"/>
          <w:kern w:val="0"/>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 xml:space="preserve"> 流程图-数据标注员查看任务质量</w:t>
      </w:r>
    </w:p>
    <w:p>
      <w:pPr>
        <w:rPr>
          <w:lang w:bidi="ar"/>
        </w:rPr>
      </w:pPr>
    </w:p>
    <w:p>
      <w:pPr>
        <w:pStyle w:val="93"/>
        <w:ind w:firstLine="480"/>
        <w:rPr>
          <w:lang w:bidi="ar"/>
        </w:rPr>
      </w:pPr>
      <w:r>
        <w:rPr>
          <w:rFonts w:hint="eastAsia"/>
          <w:lang w:bidi="ar"/>
        </w:rPr>
        <w:t xml:space="preserve">7 </w:t>
      </w:r>
      <w:r>
        <w:rPr>
          <w:lang w:bidi="ar"/>
        </w:rPr>
        <w:t>段落提取标注</w:t>
      </w:r>
    </w:p>
    <w:p>
      <w:pPr>
        <w:pStyle w:val="93"/>
        <w:ind w:firstLine="480"/>
        <w:rPr>
          <w:lang w:bidi="ar"/>
        </w:rPr>
      </w:pPr>
      <w:r>
        <w:rPr>
          <w:rFonts w:hint="eastAsia"/>
          <w:lang w:bidi="ar"/>
        </w:rPr>
        <w:t>数据标注员根据段落标注任务进入标注界面，系统引导数据标注员进行标注，随后数据标注员针对需要标注的段落进行选中标注，完成标注后提交标注信息并离开该界面。</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 xml:space="preserve"> </w:t>
      </w:r>
      <w:r>
        <w:t>RUCM-段落提取标注</w:t>
      </w:r>
    </w:p>
    <w:tbl>
      <w:tblPr>
        <w:tblStyle w:val="2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82"/>
        <w:gridCol w:w="1657"/>
        <w:gridCol w:w="4545"/>
      </w:tblGrid>
      <w:tr>
        <w:trPr>
          <w:trHeight w:val="585" w:hRule="atLeast"/>
          <w:jc w:val="center"/>
        </w:trPr>
        <w:tc>
          <w:tcPr>
            <w:tcW w:w="2582" w:type="dxa"/>
            <w:shd w:val="clear" w:color="auto" w:fill="auto"/>
            <w:tcMar>
              <w:top w:w="120" w:type="dxa"/>
              <w:left w:w="120" w:type="dxa"/>
              <w:bottom w:w="120" w:type="dxa"/>
              <w:right w:w="120" w:type="dxa"/>
            </w:tcMar>
          </w:tcPr>
          <w:p>
            <w:pPr>
              <w:pStyle w:val="130"/>
            </w:pPr>
            <w:r>
              <w:t>用例名</w:t>
            </w:r>
          </w:p>
        </w:tc>
        <w:tc>
          <w:tcPr>
            <w:tcW w:w="0" w:type="auto"/>
            <w:gridSpan w:val="2"/>
            <w:shd w:val="clear" w:color="auto" w:fill="auto"/>
            <w:tcMar>
              <w:top w:w="120" w:type="dxa"/>
              <w:left w:w="120" w:type="dxa"/>
              <w:bottom w:w="120" w:type="dxa"/>
              <w:right w:w="120" w:type="dxa"/>
            </w:tcMar>
          </w:tcPr>
          <w:p>
            <w:pPr>
              <w:pStyle w:val="130"/>
            </w:pPr>
            <w:r>
              <w:t>段落提取标注</w:t>
            </w:r>
          </w:p>
        </w:tc>
      </w:tr>
      <w:tr>
        <w:trPr>
          <w:trHeight w:val="585" w:hRule="atLeast"/>
          <w:jc w:val="center"/>
        </w:trPr>
        <w:tc>
          <w:tcPr>
            <w:tcW w:w="2582" w:type="dxa"/>
            <w:shd w:val="clear" w:color="auto" w:fill="auto"/>
            <w:tcMar>
              <w:top w:w="120" w:type="dxa"/>
              <w:left w:w="120" w:type="dxa"/>
              <w:bottom w:w="120" w:type="dxa"/>
              <w:right w:w="120" w:type="dxa"/>
            </w:tcMar>
          </w:tcPr>
          <w:p>
            <w:pPr>
              <w:pStyle w:val="130"/>
            </w:pPr>
            <w:r>
              <w:t>用例描述</w:t>
            </w:r>
          </w:p>
        </w:tc>
        <w:tc>
          <w:tcPr>
            <w:tcW w:w="0" w:type="auto"/>
            <w:gridSpan w:val="2"/>
            <w:shd w:val="clear" w:color="auto" w:fill="auto"/>
            <w:tcMar>
              <w:top w:w="120" w:type="dxa"/>
              <w:left w:w="120" w:type="dxa"/>
              <w:bottom w:w="120" w:type="dxa"/>
              <w:right w:w="120" w:type="dxa"/>
            </w:tcMar>
          </w:tcPr>
          <w:p>
            <w:pPr>
              <w:pStyle w:val="130"/>
            </w:pPr>
            <w:r>
              <w:rPr>
                <w:rFonts w:hint="eastAsia"/>
              </w:rPr>
              <w:t>数据标注员对段落进行标注</w:t>
            </w:r>
          </w:p>
        </w:tc>
      </w:tr>
      <w:tr>
        <w:trPr>
          <w:trHeight w:val="585" w:hRule="atLeast"/>
          <w:jc w:val="center"/>
        </w:trPr>
        <w:tc>
          <w:tcPr>
            <w:tcW w:w="2582" w:type="dxa"/>
            <w:shd w:val="clear" w:color="auto" w:fill="auto"/>
            <w:tcMar>
              <w:top w:w="120" w:type="dxa"/>
              <w:left w:w="120" w:type="dxa"/>
              <w:bottom w:w="120" w:type="dxa"/>
              <w:right w:w="120" w:type="dxa"/>
            </w:tcMar>
          </w:tcPr>
          <w:p>
            <w:pPr>
              <w:pStyle w:val="130"/>
            </w:pPr>
            <w:r>
              <w:t>参与者</w:t>
            </w:r>
          </w:p>
        </w:tc>
        <w:tc>
          <w:tcPr>
            <w:tcW w:w="0" w:type="auto"/>
            <w:gridSpan w:val="2"/>
            <w:shd w:val="clear" w:color="auto" w:fill="auto"/>
            <w:tcMar>
              <w:top w:w="120" w:type="dxa"/>
              <w:left w:w="120" w:type="dxa"/>
              <w:bottom w:w="120" w:type="dxa"/>
              <w:right w:w="120" w:type="dxa"/>
            </w:tcMar>
          </w:tcPr>
          <w:p>
            <w:pPr>
              <w:pStyle w:val="130"/>
            </w:pPr>
            <w:r>
              <w:rPr>
                <w:rFonts w:hint="eastAsia"/>
              </w:rPr>
              <w:t>数据标注员</w:t>
            </w:r>
          </w:p>
        </w:tc>
      </w:tr>
      <w:tr>
        <w:trPr>
          <w:trHeight w:val="585" w:hRule="atLeast"/>
          <w:jc w:val="center"/>
        </w:trPr>
        <w:tc>
          <w:tcPr>
            <w:tcW w:w="2582" w:type="dxa"/>
            <w:shd w:val="clear" w:color="auto" w:fill="auto"/>
            <w:tcMar>
              <w:top w:w="120" w:type="dxa"/>
              <w:left w:w="120" w:type="dxa"/>
              <w:bottom w:w="120" w:type="dxa"/>
              <w:right w:w="120" w:type="dxa"/>
            </w:tcMar>
          </w:tcPr>
          <w:p>
            <w:pPr>
              <w:pStyle w:val="130"/>
            </w:pPr>
            <w:r>
              <w:t>涉众</w:t>
            </w:r>
          </w:p>
        </w:tc>
        <w:tc>
          <w:tcPr>
            <w:tcW w:w="0" w:type="auto"/>
            <w:gridSpan w:val="2"/>
            <w:shd w:val="clear" w:color="auto" w:fill="auto"/>
            <w:tcMar>
              <w:top w:w="120" w:type="dxa"/>
              <w:left w:w="120" w:type="dxa"/>
              <w:bottom w:w="120" w:type="dxa"/>
              <w:right w:w="120" w:type="dxa"/>
            </w:tcMar>
          </w:tcPr>
          <w:p>
            <w:pPr>
              <w:pStyle w:val="130"/>
            </w:pPr>
            <w:r>
              <w:t>None</w:t>
            </w:r>
          </w:p>
        </w:tc>
      </w:tr>
      <w:tr>
        <w:trPr>
          <w:trHeight w:val="585" w:hRule="atLeast"/>
          <w:jc w:val="center"/>
        </w:trPr>
        <w:tc>
          <w:tcPr>
            <w:tcW w:w="2582" w:type="dxa"/>
            <w:shd w:val="clear" w:color="auto" w:fill="auto"/>
            <w:tcMar>
              <w:top w:w="120" w:type="dxa"/>
              <w:left w:w="120" w:type="dxa"/>
              <w:bottom w:w="120" w:type="dxa"/>
              <w:right w:w="120" w:type="dxa"/>
            </w:tcMar>
          </w:tcPr>
          <w:p>
            <w:pPr>
              <w:pStyle w:val="130"/>
            </w:pPr>
            <w:r>
              <w:t>前置条件</w:t>
            </w:r>
          </w:p>
        </w:tc>
        <w:tc>
          <w:tcPr>
            <w:tcW w:w="0" w:type="auto"/>
            <w:gridSpan w:val="2"/>
            <w:shd w:val="clear" w:color="auto" w:fill="auto"/>
            <w:tcMar>
              <w:top w:w="120" w:type="dxa"/>
              <w:left w:w="120" w:type="dxa"/>
              <w:bottom w:w="120" w:type="dxa"/>
              <w:right w:w="120" w:type="dxa"/>
            </w:tcMar>
          </w:tcPr>
          <w:p>
            <w:pPr>
              <w:pStyle w:val="130"/>
            </w:pPr>
            <w:r>
              <w:rPr>
                <w:rFonts w:hint="eastAsia"/>
              </w:rPr>
              <w:t>数据标注员已登录</w:t>
            </w:r>
          </w:p>
          <w:p>
            <w:pPr>
              <w:pStyle w:val="130"/>
            </w:pPr>
            <w:r>
              <w:rPr>
                <w:rFonts w:hint="eastAsia"/>
              </w:rPr>
              <w:t>标注任务已创建</w:t>
            </w:r>
          </w:p>
        </w:tc>
      </w:tr>
      <w:tr>
        <w:trPr>
          <w:trHeight w:val="585" w:hRule="atLeast"/>
          <w:jc w:val="center"/>
        </w:trPr>
        <w:tc>
          <w:tcPr>
            <w:tcW w:w="2582" w:type="dxa"/>
            <w:shd w:val="clear" w:color="auto" w:fill="auto"/>
            <w:tcMar>
              <w:top w:w="120" w:type="dxa"/>
              <w:left w:w="120" w:type="dxa"/>
              <w:bottom w:w="120" w:type="dxa"/>
              <w:right w:w="120" w:type="dxa"/>
            </w:tcMar>
          </w:tcPr>
          <w:p>
            <w:pPr>
              <w:pStyle w:val="130"/>
            </w:pPr>
            <w:r>
              <w:t>后置条件</w:t>
            </w:r>
          </w:p>
        </w:tc>
        <w:tc>
          <w:tcPr>
            <w:tcW w:w="0" w:type="auto"/>
            <w:gridSpan w:val="2"/>
            <w:shd w:val="clear" w:color="auto" w:fill="auto"/>
            <w:tcMar>
              <w:top w:w="120" w:type="dxa"/>
              <w:left w:w="120" w:type="dxa"/>
              <w:bottom w:w="120" w:type="dxa"/>
              <w:right w:w="120" w:type="dxa"/>
            </w:tcMar>
          </w:tcPr>
          <w:p>
            <w:pPr>
              <w:pStyle w:val="130"/>
            </w:pPr>
            <w:r>
              <w:rPr>
                <w:rFonts w:hint="eastAsia"/>
              </w:rPr>
              <w:t>段落标注任务完成</w:t>
            </w:r>
          </w:p>
        </w:tc>
      </w:tr>
      <w:tr>
        <w:trPr>
          <w:trHeight w:val="585" w:hRule="atLeast"/>
          <w:jc w:val="center"/>
        </w:trPr>
        <w:tc>
          <w:tcPr>
            <w:tcW w:w="2582" w:type="dxa"/>
            <w:vMerge w:val="restart"/>
            <w:shd w:val="clear" w:color="auto" w:fill="auto"/>
            <w:tcMar>
              <w:top w:w="120" w:type="dxa"/>
              <w:left w:w="120" w:type="dxa"/>
              <w:bottom w:w="120" w:type="dxa"/>
              <w:right w:w="120" w:type="dxa"/>
            </w:tcMar>
          </w:tcPr>
          <w:p>
            <w:pPr>
              <w:pStyle w:val="130"/>
            </w:pPr>
            <w:r>
              <w:t>基本事件流</w:t>
            </w:r>
          </w:p>
        </w:tc>
        <w:tc>
          <w:tcPr>
            <w:tcW w:w="0" w:type="auto"/>
            <w:gridSpan w:val="2"/>
            <w:shd w:val="clear" w:color="auto" w:fill="auto"/>
            <w:tcMar>
              <w:top w:w="120" w:type="dxa"/>
              <w:left w:w="120" w:type="dxa"/>
              <w:bottom w:w="120" w:type="dxa"/>
              <w:right w:w="120" w:type="dxa"/>
            </w:tcMar>
          </w:tcPr>
          <w:p>
            <w:pPr>
              <w:pStyle w:val="130"/>
            </w:pPr>
            <w:r>
              <w:t>Steps</w:t>
            </w:r>
          </w:p>
        </w:tc>
      </w:tr>
      <w:tr>
        <w:trPr>
          <w:trHeight w:val="585" w:hRule="atLeast"/>
          <w:jc w:val="center"/>
        </w:trPr>
        <w:tc>
          <w:tcPr>
            <w:tcW w:w="2582" w:type="dxa"/>
            <w:vMerge w:val="continue"/>
            <w:shd w:val="clear" w:color="auto" w:fill="auto"/>
            <w:tcMar>
              <w:top w:w="120" w:type="dxa"/>
              <w:left w:w="120" w:type="dxa"/>
              <w:bottom w:w="120" w:type="dxa"/>
              <w:right w:w="120" w:type="dxa"/>
            </w:tcMar>
          </w:tcPr>
          <w:p>
            <w:pPr>
              <w:pStyle w:val="130"/>
            </w:pPr>
          </w:p>
        </w:tc>
        <w:tc>
          <w:tcPr>
            <w:tcW w:w="1657" w:type="dxa"/>
            <w:shd w:val="clear" w:color="auto" w:fill="auto"/>
            <w:tcMar>
              <w:top w:w="120" w:type="dxa"/>
              <w:left w:w="120" w:type="dxa"/>
              <w:bottom w:w="120" w:type="dxa"/>
              <w:right w:w="120" w:type="dxa"/>
            </w:tcMar>
          </w:tcPr>
          <w:p>
            <w:pPr>
              <w:pStyle w:val="130"/>
            </w:pPr>
            <w:r>
              <w:t>1</w:t>
            </w:r>
          </w:p>
        </w:tc>
        <w:tc>
          <w:tcPr>
            <w:tcW w:w="4545" w:type="dxa"/>
            <w:shd w:val="clear" w:color="auto" w:fill="auto"/>
            <w:tcMar>
              <w:top w:w="120" w:type="dxa"/>
              <w:left w:w="120" w:type="dxa"/>
              <w:bottom w:w="120" w:type="dxa"/>
              <w:right w:w="120" w:type="dxa"/>
            </w:tcMar>
          </w:tcPr>
          <w:p>
            <w:pPr>
              <w:pStyle w:val="130"/>
            </w:pPr>
            <w:r>
              <w:rPr>
                <w:rFonts w:hint="eastAsia"/>
              </w:rPr>
              <w:t>系统指引数据标注员进行标注</w:t>
            </w:r>
          </w:p>
        </w:tc>
      </w:tr>
      <w:tr>
        <w:trPr>
          <w:trHeight w:val="585" w:hRule="atLeast"/>
          <w:jc w:val="center"/>
        </w:trPr>
        <w:tc>
          <w:tcPr>
            <w:tcW w:w="2582" w:type="dxa"/>
            <w:vMerge w:val="continue"/>
            <w:shd w:val="clear" w:color="auto" w:fill="auto"/>
            <w:tcMar>
              <w:top w:w="120" w:type="dxa"/>
              <w:left w:w="120" w:type="dxa"/>
              <w:bottom w:w="120" w:type="dxa"/>
              <w:right w:w="120" w:type="dxa"/>
            </w:tcMar>
          </w:tcPr>
          <w:p>
            <w:pPr>
              <w:pStyle w:val="130"/>
            </w:pPr>
          </w:p>
        </w:tc>
        <w:tc>
          <w:tcPr>
            <w:tcW w:w="1657" w:type="dxa"/>
            <w:shd w:val="clear" w:color="auto" w:fill="auto"/>
            <w:tcMar>
              <w:top w:w="120" w:type="dxa"/>
              <w:left w:w="120" w:type="dxa"/>
              <w:bottom w:w="120" w:type="dxa"/>
              <w:right w:w="120" w:type="dxa"/>
            </w:tcMar>
          </w:tcPr>
          <w:p>
            <w:pPr>
              <w:pStyle w:val="130"/>
            </w:pPr>
            <w:r>
              <w:t>2</w:t>
            </w:r>
          </w:p>
        </w:tc>
        <w:tc>
          <w:tcPr>
            <w:tcW w:w="4545" w:type="dxa"/>
            <w:shd w:val="clear" w:color="auto" w:fill="auto"/>
            <w:tcMar>
              <w:top w:w="120" w:type="dxa"/>
              <w:left w:w="120" w:type="dxa"/>
              <w:bottom w:w="120" w:type="dxa"/>
              <w:right w:w="120" w:type="dxa"/>
            </w:tcMar>
          </w:tcPr>
          <w:p>
            <w:pPr>
              <w:pStyle w:val="130"/>
            </w:pPr>
            <w:r>
              <w:rPr>
                <w:rFonts w:hint="eastAsia"/>
              </w:rPr>
              <w:t>数据标注员对文档进行标注</w:t>
            </w:r>
          </w:p>
        </w:tc>
      </w:tr>
      <w:tr>
        <w:trPr>
          <w:trHeight w:val="585" w:hRule="atLeast"/>
          <w:jc w:val="center"/>
        </w:trPr>
        <w:tc>
          <w:tcPr>
            <w:tcW w:w="2582" w:type="dxa"/>
            <w:vMerge w:val="continue"/>
            <w:shd w:val="clear" w:color="auto" w:fill="auto"/>
            <w:tcMar>
              <w:top w:w="120" w:type="dxa"/>
              <w:left w:w="120" w:type="dxa"/>
              <w:bottom w:w="120" w:type="dxa"/>
              <w:right w:w="120" w:type="dxa"/>
            </w:tcMar>
          </w:tcPr>
          <w:p>
            <w:pPr>
              <w:pStyle w:val="130"/>
            </w:pPr>
          </w:p>
        </w:tc>
        <w:tc>
          <w:tcPr>
            <w:tcW w:w="1657" w:type="dxa"/>
            <w:shd w:val="clear" w:color="auto" w:fill="auto"/>
            <w:tcMar>
              <w:top w:w="120" w:type="dxa"/>
              <w:left w:w="120" w:type="dxa"/>
              <w:bottom w:w="120" w:type="dxa"/>
              <w:right w:w="120" w:type="dxa"/>
            </w:tcMar>
          </w:tcPr>
          <w:p>
            <w:pPr>
              <w:pStyle w:val="130"/>
            </w:pPr>
            <w:r>
              <w:t>3</w:t>
            </w:r>
          </w:p>
        </w:tc>
        <w:tc>
          <w:tcPr>
            <w:tcW w:w="4545" w:type="dxa"/>
            <w:shd w:val="clear" w:color="auto" w:fill="auto"/>
            <w:tcMar>
              <w:top w:w="120" w:type="dxa"/>
              <w:left w:w="120" w:type="dxa"/>
              <w:bottom w:w="120" w:type="dxa"/>
              <w:right w:w="120" w:type="dxa"/>
            </w:tcMar>
          </w:tcPr>
          <w:p>
            <w:pPr>
              <w:pStyle w:val="130"/>
            </w:pPr>
            <w:r>
              <w:t>INCLUDE USE CASE 设置数据库连接</w:t>
            </w:r>
          </w:p>
        </w:tc>
      </w:tr>
      <w:tr>
        <w:trPr>
          <w:trHeight w:val="585" w:hRule="atLeast"/>
          <w:jc w:val="center"/>
        </w:trPr>
        <w:tc>
          <w:tcPr>
            <w:tcW w:w="2582" w:type="dxa"/>
            <w:vMerge w:val="continue"/>
            <w:shd w:val="clear" w:color="auto" w:fill="auto"/>
            <w:tcMar>
              <w:top w:w="120" w:type="dxa"/>
              <w:left w:w="120" w:type="dxa"/>
              <w:bottom w:w="120" w:type="dxa"/>
              <w:right w:w="120" w:type="dxa"/>
            </w:tcMar>
          </w:tcPr>
          <w:p>
            <w:pPr>
              <w:pStyle w:val="130"/>
            </w:pPr>
          </w:p>
        </w:tc>
        <w:tc>
          <w:tcPr>
            <w:tcW w:w="1657" w:type="dxa"/>
            <w:shd w:val="clear" w:color="auto" w:fill="auto"/>
            <w:tcMar>
              <w:top w:w="120" w:type="dxa"/>
              <w:left w:w="120" w:type="dxa"/>
              <w:bottom w:w="120" w:type="dxa"/>
              <w:right w:w="120" w:type="dxa"/>
            </w:tcMar>
          </w:tcPr>
          <w:p>
            <w:pPr>
              <w:pStyle w:val="130"/>
            </w:pPr>
            <w:r>
              <w:t>4</w:t>
            </w:r>
          </w:p>
        </w:tc>
        <w:tc>
          <w:tcPr>
            <w:tcW w:w="4545" w:type="dxa"/>
            <w:shd w:val="clear" w:color="auto" w:fill="auto"/>
            <w:tcMar>
              <w:top w:w="120" w:type="dxa"/>
              <w:left w:w="120" w:type="dxa"/>
              <w:bottom w:w="120" w:type="dxa"/>
              <w:right w:w="120" w:type="dxa"/>
            </w:tcMar>
          </w:tcPr>
          <w:p>
            <w:pPr>
              <w:pStyle w:val="130"/>
            </w:pPr>
            <w:r>
              <w:rPr>
                <w:rFonts w:hint="eastAsia"/>
              </w:rPr>
              <w:t>保存标注信息</w:t>
            </w:r>
          </w:p>
        </w:tc>
      </w:tr>
      <w:tr>
        <w:trPr>
          <w:trHeight w:val="585" w:hRule="atLeast"/>
          <w:jc w:val="center"/>
        </w:trPr>
        <w:tc>
          <w:tcPr>
            <w:tcW w:w="2582" w:type="dxa"/>
            <w:vMerge w:val="continue"/>
            <w:shd w:val="clear" w:color="auto" w:fill="auto"/>
            <w:tcMar>
              <w:top w:w="120" w:type="dxa"/>
              <w:left w:w="120" w:type="dxa"/>
              <w:bottom w:w="120" w:type="dxa"/>
              <w:right w:w="120" w:type="dxa"/>
            </w:tcMar>
          </w:tcPr>
          <w:p>
            <w:pPr>
              <w:pStyle w:val="130"/>
            </w:pPr>
          </w:p>
        </w:tc>
        <w:tc>
          <w:tcPr>
            <w:tcW w:w="1657" w:type="dxa"/>
            <w:shd w:val="clear" w:color="auto" w:fill="auto"/>
            <w:tcMar>
              <w:top w:w="120" w:type="dxa"/>
              <w:left w:w="120" w:type="dxa"/>
              <w:bottom w:w="120" w:type="dxa"/>
              <w:right w:w="120" w:type="dxa"/>
            </w:tcMar>
          </w:tcPr>
          <w:p>
            <w:pPr>
              <w:pStyle w:val="130"/>
            </w:pPr>
            <w:r>
              <w:t>Postcondition</w:t>
            </w:r>
          </w:p>
        </w:tc>
        <w:tc>
          <w:tcPr>
            <w:tcW w:w="4545" w:type="dxa"/>
            <w:shd w:val="clear" w:color="auto" w:fill="auto"/>
            <w:tcMar>
              <w:top w:w="120" w:type="dxa"/>
              <w:left w:w="120" w:type="dxa"/>
              <w:bottom w:w="120" w:type="dxa"/>
              <w:right w:w="120" w:type="dxa"/>
            </w:tcMar>
          </w:tcPr>
          <w:p>
            <w:pPr>
              <w:pStyle w:val="130"/>
            </w:pPr>
          </w:p>
        </w:tc>
      </w:tr>
      <w:tr>
        <w:trPr>
          <w:trHeight w:val="585" w:hRule="atLeast"/>
          <w:jc w:val="center"/>
        </w:trPr>
        <w:tc>
          <w:tcPr>
            <w:tcW w:w="2582" w:type="dxa"/>
            <w:vMerge w:val="restart"/>
            <w:shd w:val="clear" w:color="auto" w:fill="auto"/>
            <w:tcMar>
              <w:top w:w="120" w:type="dxa"/>
              <w:left w:w="120" w:type="dxa"/>
              <w:bottom w:w="120" w:type="dxa"/>
              <w:right w:w="120" w:type="dxa"/>
            </w:tcMar>
          </w:tcPr>
          <w:p>
            <w:pPr>
              <w:pStyle w:val="130"/>
            </w:pPr>
            <w:r>
              <w:t>备选事件流</w:t>
            </w:r>
          </w:p>
        </w:tc>
        <w:tc>
          <w:tcPr>
            <w:tcW w:w="0" w:type="auto"/>
            <w:gridSpan w:val="2"/>
            <w:shd w:val="clear" w:color="auto" w:fill="auto"/>
            <w:tcMar>
              <w:top w:w="120" w:type="dxa"/>
              <w:left w:w="120" w:type="dxa"/>
              <w:bottom w:w="120" w:type="dxa"/>
              <w:right w:w="120" w:type="dxa"/>
            </w:tcMar>
          </w:tcPr>
          <w:p>
            <w:pPr>
              <w:pStyle w:val="130"/>
            </w:pPr>
            <w:r>
              <w:t xml:space="preserve">RFS Basic Flow </w:t>
            </w:r>
          </w:p>
        </w:tc>
      </w:tr>
      <w:tr>
        <w:trPr>
          <w:trHeight w:val="585" w:hRule="atLeast"/>
          <w:jc w:val="center"/>
        </w:trPr>
        <w:tc>
          <w:tcPr>
            <w:tcW w:w="2582" w:type="dxa"/>
            <w:vMerge w:val="continue"/>
            <w:shd w:val="clear" w:color="auto" w:fill="auto"/>
            <w:tcMar>
              <w:top w:w="120" w:type="dxa"/>
              <w:left w:w="120" w:type="dxa"/>
              <w:bottom w:w="120" w:type="dxa"/>
              <w:right w:w="120" w:type="dxa"/>
            </w:tcMar>
          </w:tcPr>
          <w:p>
            <w:pPr>
              <w:rPr>
                <w:rFonts w:ascii="宋体" w:hAnsi="宋体" w:cs="宋体"/>
                <w:kern w:val="0"/>
                <w:sz w:val="20"/>
                <w:szCs w:val="20"/>
              </w:rPr>
            </w:pPr>
          </w:p>
        </w:tc>
        <w:tc>
          <w:tcPr>
            <w:tcW w:w="1657" w:type="dxa"/>
            <w:shd w:val="clear" w:color="auto" w:fill="auto"/>
            <w:tcMar>
              <w:top w:w="120" w:type="dxa"/>
              <w:left w:w="120" w:type="dxa"/>
              <w:bottom w:w="120" w:type="dxa"/>
              <w:right w:w="120" w:type="dxa"/>
            </w:tcMar>
          </w:tcPr>
          <w:p>
            <w:pPr>
              <w:pStyle w:val="130"/>
            </w:pPr>
            <w:r>
              <w:rPr>
                <w:rFonts w:hint="eastAsia"/>
              </w:rPr>
              <w:t>1</w:t>
            </w:r>
          </w:p>
        </w:tc>
        <w:tc>
          <w:tcPr>
            <w:tcW w:w="4545" w:type="dxa"/>
            <w:shd w:val="clear" w:color="auto" w:fill="auto"/>
          </w:tcPr>
          <w:p>
            <w:pPr>
              <w:pStyle w:val="130"/>
            </w:pPr>
            <w:r>
              <w:rPr>
                <w:rFonts w:hint="eastAsia"/>
              </w:rPr>
              <w:t>系统提示标注错误</w:t>
            </w:r>
          </w:p>
        </w:tc>
      </w:tr>
      <w:tr>
        <w:trPr>
          <w:trHeight w:val="585" w:hRule="atLeast"/>
          <w:jc w:val="center"/>
        </w:trPr>
        <w:tc>
          <w:tcPr>
            <w:tcW w:w="2582" w:type="dxa"/>
            <w:shd w:val="clear" w:color="auto" w:fill="auto"/>
            <w:tcMar>
              <w:top w:w="120" w:type="dxa"/>
              <w:left w:w="120" w:type="dxa"/>
              <w:bottom w:w="120" w:type="dxa"/>
              <w:right w:w="120" w:type="dxa"/>
            </w:tcMar>
          </w:tcPr>
          <w:p>
            <w:pPr>
              <w:rPr>
                <w:rFonts w:ascii="宋体" w:hAnsi="宋体" w:cs="宋体"/>
                <w:kern w:val="0"/>
                <w:sz w:val="20"/>
                <w:szCs w:val="20"/>
              </w:rPr>
            </w:pPr>
          </w:p>
        </w:tc>
        <w:tc>
          <w:tcPr>
            <w:tcW w:w="1657" w:type="dxa"/>
            <w:shd w:val="clear" w:color="auto" w:fill="auto"/>
            <w:tcMar>
              <w:top w:w="120" w:type="dxa"/>
              <w:left w:w="120" w:type="dxa"/>
              <w:bottom w:w="120" w:type="dxa"/>
              <w:right w:w="120" w:type="dxa"/>
            </w:tcMar>
          </w:tcPr>
          <w:p>
            <w:pPr>
              <w:pStyle w:val="130"/>
            </w:pPr>
            <w:r>
              <w:t>Postcondition</w:t>
            </w:r>
          </w:p>
        </w:tc>
        <w:tc>
          <w:tcPr>
            <w:tcW w:w="4545" w:type="dxa"/>
            <w:shd w:val="clear" w:color="auto" w:fill="auto"/>
          </w:tcPr>
          <w:p>
            <w:pPr>
              <w:pStyle w:val="130"/>
            </w:pPr>
            <w:r>
              <w:rPr>
                <w:rFonts w:hint="eastAsia"/>
              </w:rPr>
              <w:t>系统回到标注界面</w:t>
            </w:r>
          </w:p>
        </w:tc>
      </w:tr>
    </w:tbl>
    <w:p/>
    <w:p>
      <w:pPr>
        <w:keepNext/>
        <w:spacing w:line="240" w:lineRule="auto"/>
        <w:jc w:val="center"/>
      </w:pPr>
      <w:r>
        <w:rPr>
          <w:rFonts w:ascii="宋体" w:hAnsi="宋体" w:cs="宋体"/>
          <w:kern w:val="0"/>
        </w:rPr>
        <w:drawing>
          <wp:inline distT="0" distB="0" distL="0" distR="0">
            <wp:extent cx="2876550" cy="3498850"/>
            <wp:effectExtent l="0" t="0" r="0" b="0"/>
            <wp:docPr id="10990892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89229" name="图片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876550" cy="3498850"/>
                    </a:xfrm>
                    <a:prstGeom prst="rect">
                      <a:avLst/>
                    </a:prstGeom>
                    <a:noFill/>
                    <a:ln>
                      <a:noFill/>
                    </a:ln>
                  </pic:spPr>
                </pic:pic>
              </a:graphicData>
            </a:graphic>
          </wp:inline>
        </w:drawing>
      </w:r>
    </w:p>
    <w:p>
      <w:pPr>
        <w:pStyle w:val="9"/>
        <w:jc w:val="center"/>
        <w:rPr>
          <w:rFonts w:ascii="宋体" w:hAnsi="宋体" w:eastAsia="宋体" w:cs="宋体"/>
          <w:kern w:val="0"/>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 xml:space="preserve"> 流程图-段落提取标注</w:t>
      </w:r>
    </w:p>
    <w:p>
      <w:pPr>
        <w:pStyle w:val="93"/>
        <w:ind w:firstLine="480"/>
        <w:rPr>
          <w:lang w:bidi="ar"/>
        </w:rPr>
      </w:pPr>
      <w:r>
        <w:rPr>
          <w:rFonts w:hint="eastAsia"/>
          <w:lang w:bidi="ar"/>
        </w:rPr>
        <w:t>8 关键信息标注</w:t>
      </w:r>
    </w:p>
    <w:p>
      <w:pPr>
        <w:pStyle w:val="93"/>
        <w:ind w:firstLine="480"/>
        <w:rPr>
          <w:lang w:bidi="ar"/>
        </w:rPr>
      </w:pPr>
      <w:r>
        <w:rPr>
          <w:rFonts w:hint="eastAsia"/>
          <w:lang w:bidi="ar"/>
        </w:rPr>
        <w:t>数据标注员根据关键信息标注任务进入标注界面，系统引导数据标注员进行标注，随后数据标注员针对需要标注的关键信息进行选中标注，完成标注后提交标注信息并离开该界面。</w:t>
      </w:r>
      <w:r>
        <w:rPr>
          <w:lang w:bidi="ar"/>
        </w:rPr>
        <w:t xml:space="preserve"> </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8</w:t>
      </w:r>
      <w:r>
        <w:fldChar w:fldCharType="end"/>
      </w:r>
      <w:r>
        <w:rPr>
          <w:rFonts w:hint="eastAsia"/>
        </w:rPr>
        <w:t xml:space="preserve"> </w:t>
      </w:r>
      <w:r>
        <w:t xml:space="preserve"> RUCM-关键信息标注</w:t>
      </w:r>
    </w:p>
    <w:tbl>
      <w:tblPr>
        <w:tblStyle w:val="29"/>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70"/>
        <w:gridCol w:w="1724"/>
        <w:gridCol w:w="4545"/>
      </w:tblGrid>
      <w:tr>
        <w:trPr>
          <w:trHeight w:val="585" w:hRule="atLeast"/>
          <w:jc w:val="center"/>
        </w:trPr>
        <w:tc>
          <w:tcPr>
            <w:tcW w:w="2370" w:type="dxa"/>
            <w:shd w:val="clear" w:color="auto" w:fill="auto"/>
            <w:tcMar>
              <w:top w:w="120" w:type="dxa"/>
              <w:left w:w="120" w:type="dxa"/>
              <w:bottom w:w="120" w:type="dxa"/>
              <w:right w:w="120" w:type="dxa"/>
            </w:tcMar>
          </w:tcPr>
          <w:p>
            <w:pPr>
              <w:pStyle w:val="130"/>
            </w:pPr>
            <w:r>
              <w:t>用例名</w:t>
            </w:r>
          </w:p>
        </w:tc>
        <w:tc>
          <w:tcPr>
            <w:tcW w:w="0" w:type="auto"/>
            <w:gridSpan w:val="2"/>
            <w:shd w:val="clear" w:color="auto" w:fill="auto"/>
            <w:tcMar>
              <w:top w:w="120" w:type="dxa"/>
              <w:left w:w="120" w:type="dxa"/>
              <w:bottom w:w="120" w:type="dxa"/>
              <w:right w:w="120" w:type="dxa"/>
            </w:tcMar>
          </w:tcPr>
          <w:p>
            <w:pPr>
              <w:pStyle w:val="130"/>
            </w:pPr>
            <w:r>
              <w:t>关键信息标注</w:t>
            </w:r>
          </w:p>
        </w:tc>
      </w:tr>
      <w:tr>
        <w:trPr>
          <w:trHeight w:val="585" w:hRule="atLeast"/>
          <w:jc w:val="center"/>
        </w:trPr>
        <w:tc>
          <w:tcPr>
            <w:tcW w:w="2370" w:type="dxa"/>
            <w:shd w:val="clear" w:color="auto" w:fill="auto"/>
            <w:tcMar>
              <w:top w:w="120" w:type="dxa"/>
              <w:left w:w="120" w:type="dxa"/>
              <w:bottom w:w="120" w:type="dxa"/>
              <w:right w:w="120" w:type="dxa"/>
            </w:tcMar>
          </w:tcPr>
          <w:p>
            <w:pPr>
              <w:pStyle w:val="130"/>
            </w:pPr>
            <w:r>
              <w:t>用例描述</w:t>
            </w:r>
          </w:p>
        </w:tc>
        <w:tc>
          <w:tcPr>
            <w:tcW w:w="0" w:type="auto"/>
            <w:gridSpan w:val="2"/>
            <w:shd w:val="clear" w:color="auto" w:fill="auto"/>
            <w:tcMar>
              <w:top w:w="120" w:type="dxa"/>
              <w:left w:w="120" w:type="dxa"/>
              <w:bottom w:w="120" w:type="dxa"/>
              <w:right w:w="120" w:type="dxa"/>
            </w:tcMar>
          </w:tcPr>
          <w:p>
            <w:pPr>
              <w:pStyle w:val="130"/>
            </w:pPr>
            <w:r>
              <w:rPr>
                <w:rFonts w:hint="eastAsia"/>
              </w:rPr>
              <w:t>数据标注员对关键信息进行标注</w:t>
            </w:r>
          </w:p>
        </w:tc>
      </w:tr>
      <w:tr>
        <w:trPr>
          <w:trHeight w:val="585" w:hRule="atLeast"/>
          <w:jc w:val="center"/>
        </w:trPr>
        <w:tc>
          <w:tcPr>
            <w:tcW w:w="2370" w:type="dxa"/>
            <w:shd w:val="clear" w:color="auto" w:fill="auto"/>
            <w:tcMar>
              <w:top w:w="120" w:type="dxa"/>
              <w:left w:w="120" w:type="dxa"/>
              <w:bottom w:w="120" w:type="dxa"/>
              <w:right w:w="120" w:type="dxa"/>
            </w:tcMar>
          </w:tcPr>
          <w:p>
            <w:pPr>
              <w:pStyle w:val="130"/>
            </w:pPr>
            <w:r>
              <w:t>参与者</w:t>
            </w:r>
          </w:p>
        </w:tc>
        <w:tc>
          <w:tcPr>
            <w:tcW w:w="0" w:type="auto"/>
            <w:gridSpan w:val="2"/>
            <w:shd w:val="clear" w:color="auto" w:fill="auto"/>
            <w:tcMar>
              <w:top w:w="120" w:type="dxa"/>
              <w:left w:w="120" w:type="dxa"/>
              <w:bottom w:w="120" w:type="dxa"/>
              <w:right w:w="120" w:type="dxa"/>
            </w:tcMar>
          </w:tcPr>
          <w:p>
            <w:pPr>
              <w:pStyle w:val="130"/>
            </w:pPr>
            <w:r>
              <w:rPr>
                <w:rFonts w:hint="eastAsia"/>
              </w:rPr>
              <w:t>数据标注员</w:t>
            </w:r>
          </w:p>
        </w:tc>
      </w:tr>
      <w:tr>
        <w:trPr>
          <w:trHeight w:val="585" w:hRule="atLeast"/>
          <w:jc w:val="center"/>
        </w:trPr>
        <w:tc>
          <w:tcPr>
            <w:tcW w:w="2370" w:type="dxa"/>
            <w:shd w:val="clear" w:color="auto" w:fill="auto"/>
            <w:tcMar>
              <w:top w:w="120" w:type="dxa"/>
              <w:left w:w="120" w:type="dxa"/>
              <w:bottom w:w="120" w:type="dxa"/>
              <w:right w:w="120" w:type="dxa"/>
            </w:tcMar>
          </w:tcPr>
          <w:p>
            <w:pPr>
              <w:pStyle w:val="130"/>
            </w:pPr>
            <w:r>
              <w:t>涉众</w:t>
            </w:r>
          </w:p>
        </w:tc>
        <w:tc>
          <w:tcPr>
            <w:tcW w:w="0" w:type="auto"/>
            <w:gridSpan w:val="2"/>
            <w:shd w:val="clear" w:color="auto" w:fill="auto"/>
            <w:tcMar>
              <w:top w:w="120" w:type="dxa"/>
              <w:left w:w="120" w:type="dxa"/>
              <w:bottom w:w="120" w:type="dxa"/>
              <w:right w:w="120" w:type="dxa"/>
            </w:tcMar>
          </w:tcPr>
          <w:p>
            <w:pPr>
              <w:pStyle w:val="130"/>
            </w:pPr>
            <w:r>
              <w:t>None</w:t>
            </w:r>
          </w:p>
        </w:tc>
      </w:tr>
      <w:tr>
        <w:trPr>
          <w:trHeight w:val="585" w:hRule="atLeast"/>
          <w:jc w:val="center"/>
        </w:trPr>
        <w:tc>
          <w:tcPr>
            <w:tcW w:w="2370" w:type="dxa"/>
            <w:shd w:val="clear" w:color="auto" w:fill="auto"/>
            <w:tcMar>
              <w:top w:w="120" w:type="dxa"/>
              <w:left w:w="120" w:type="dxa"/>
              <w:bottom w:w="120" w:type="dxa"/>
              <w:right w:w="120" w:type="dxa"/>
            </w:tcMar>
          </w:tcPr>
          <w:p>
            <w:pPr>
              <w:pStyle w:val="130"/>
            </w:pPr>
            <w:r>
              <w:t>前置条件</w:t>
            </w:r>
          </w:p>
        </w:tc>
        <w:tc>
          <w:tcPr>
            <w:tcW w:w="0" w:type="auto"/>
            <w:gridSpan w:val="2"/>
            <w:shd w:val="clear" w:color="auto" w:fill="auto"/>
            <w:tcMar>
              <w:top w:w="120" w:type="dxa"/>
              <w:left w:w="120" w:type="dxa"/>
              <w:bottom w:w="120" w:type="dxa"/>
              <w:right w:w="120" w:type="dxa"/>
            </w:tcMar>
          </w:tcPr>
          <w:p>
            <w:pPr>
              <w:pStyle w:val="130"/>
            </w:pPr>
            <w:r>
              <w:rPr>
                <w:rFonts w:hint="eastAsia"/>
              </w:rPr>
              <w:t>数据标注员已登录</w:t>
            </w:r>
          </w:p>
          <w:p>
            <w:pPr>
              <w:pStyle w:val="130"/>
            </w:pPr>
            <w:r>
              <w:rPr>
                <w:rFonts w:hint="eastAsia"/>
              </w:rPr>
              <w:t>标注任务已创建</w:t>
            </w:r>
          </w:p>
        </w:tc>
      </w:tr>
      <w:tr>
        <w:trPr>
          <w:trHeight w:val="585" w:hRule="atLeast"/>
          <w:jc w:val="center"/>
        </w:trPr>
        <w:tc>
          <w:tcPr>
            <w:tcW w:w="2370" w:type="dxa"/>
            <w:shd w:val="clear" w:color="auto" w:fill="auto"/>
            <w:tcMar>
              <w:top w:w="120" w:type="dxa"/>
              <w:left w:w="120" w:type="dxa"/>
              <w:bottom w:w="120" w:type="dxa"/>
              <w:right w:w="120" w:type="dxa"/>
            </w:tcMar>
          </w:tcPr>
          <w:p>
            <w:pPr>
              <w:pStyle w:val="130"/>
            </w:pPr>
            <w:r>
              <w:t>后置条件</w:t>
            </w:r>
          </w:p>
        </w:tc>
        <w:tc>
          <w:tcPr>
            <w:tcW w:w="0" w:type="auto"/>
            <w:gridSpan w:val="2"/>
            <w:shd w:val="clear" w:color="auto" w:fill="auto"/>
            <w:tcMar>
              <w:top w:w="120" w:type="dxa"/>
              <w:left w:w="120" w:type="dxa"/>
              <w:bottom w:w="120" w:type="dxa"/>
              <w:right w:w="120" w:type="dxa"/>
            </w:tcMar>
          </w:tcPr>
          <w:p>
            <w:pPr>
              <w:pStyle w:val="130"/>
            </w:pPr>
            <w:r>
              <w:rPr>
                <w:rFonts w:hint="eastAsia"/>
              </w:rPr>
              <w:t>关键信息标注任务完成</w:t>
            </w:r>
          </w:p>
        </w:tc>
      </w:tr>
      <w:tr>
        <w:trPr>
          <w:trHeight w:val="585" w:hRule="atLeast"/>
          <w:jc w:val="center"/>
        </w:trPr>
        <w:tc>
          <w:tcPr>
            <w:tcW w:w="2370" w:type="dxa"/>
            <w:vMerge w:val="restart"/>
            <w:shd w:val="clear" w:color="auto" w:fill="auto"/>
            <w:tcMar>
              <w:top w:w="120" w:type="dxa"/>
              <w:left w:w="120" w:type="dxa"/>
              <w:bottom w:w="120" w:type="dxa"/>
              <w:right w:w="120" w:type="dxa"/>
            </w:tcMar>
          </w:tcPr>
          <w:p>
            <w:pPr>
              <w:pStyle w:val="130"/>
            </w:pPr>
            <w:r>
              <w:t>基本事件流</w:t>
            </w:r>
          </w:p>
        </w:tc>
        <w:tc>
          <w:tcPr>
            <w:tcW w:w="0" w:type="auto"/>
            <w:gridSpan w:val="2"/>
            <w:shd w:val="clear" w:color="auto" w:fill="auto"/>
            <w:tcMar>
              <w:top w:w="120" w:type="dxa"/>
              <w:left w:w="120" w:type="dxa"/>
              <w:bottom w:w="120" w:type="dxa"/>
              <w:right w:w="120" w:type="dxa"/>
            </w:tcMar>
          </w:tcPr>
          <w:p>
            <w:pPr>
              <w:pStyle w:val="130"/>
            </w:pPr>
            <w:r>
              <w:t>Steps</w:t>
            </w:r>
          </w:p>
        </w:tc>
      </w:tr>
      <w:tr>
        <w:trPr>
          <w:trHeight w:val="585" w:hRule="atLeast"/>
          <w:jc w:val="center"/>
        </w:trPr>
        <w:tc>
          <w:tcPr>
            <w:tcW w:w="2370" w:type="dxa"/>
            <w:vMerge w:val="continue"/>
            <w:shd w:val="clear" w:color="auto" w:fill="auto"/>
            <w:tcMar>
              <w:top w:w="120" w:type="dxa"/>
              <w:left w:w="120" w:type="dxa"/>
              <w:bottom w:w="120" w:type="dxa"/>
              <w:right w:w="120" w:type="dxa"/>
            </w:tcMar>
          </w:tcPr>
          <w:p>
            <w:pPr>
              <w:pStyle w:val="130"/>
            </w:pPr>
          </w:p>
        </w:tc>
        <w:tc>
          <w:tcPr>
            <w:tcW w:w="1724" w:type="dxa"/>
            <w:shd w:val="clear" w:color="auto" w:fill="auto"/>
            <w:tcMar>
              <w:top w:w="120" w:type="dxa"/>
              <w:left w:w="120" w:type="dxa"/>
              <w:bottom w:w="120" w:type="dxa"/>
              <w:right w:w="120" w:type="dxa"/>
            </w:tcMar>
          </w:tcPr>
          <w:p>
            <w:pPr>
              <w:pStyle w:val="130"/>
            </w:pPr>
            <w:r>
              <w:t>1</w:t>
            </w:r>
          </w:p>
        </w:tc>
        <w:tc>
          <w:tcPr>
            <w:tcW w:w="4545" w:type="dxa"/>
            <w:shd w:val="clear" w:color="auto" w:fill="auto"/>
            <w:tcMar>
              <w:top w:w="120" w:type="dxa"/>
              <w:left w:w="120" w:type="dxa"/>
              <w:bottom w:w="120" w:type="dxa"/>
              <w:right w:w="120" w:type="dxa"/>
            </w:tcMar>
          </w:tcPr>
          <w:p>
            <w:pPr>
              <w:pStyle w:val="130"/>
            </w:pPr>
            <w:r>
              <w:rPr>
                <w:rFonts w:hint="eastAsia"/>
              </w:rPr>
              <w:t>系统指引数据标注员进行标注</w:t>
            </w:r>
          </w:p>
        </w:tc>
      </w:tr>
      <w:tr>
        <w:trPr>
          <w:trHeight w:val="585" w:hRule="atLeast"/>
          <w:jc w:val="center"/>
        </w:trPr>
        <w:tc>
          <w:tcPr>
            <w:tcW w:w="2370" w:type="dxa"/>
            <w:vMerge w:val="continue"/>
            <w:shd w:val="clear" w:color="auto" w:fill="auto"/>
            <w:tcMar>
              <w:top w:w="120" w:type="dxa"/>
              <w:left w:w="120" w:type="dxa"/>
              <w:bottom w:w="120" w:type="dxa"/>
              <w:right w:w="120" w:type="dxa"/>
            </w:tcMar>
          </w:tcPr>
          <w:p>
            <w:pPr>
              <w:pStyle w:val="130"/>
            </w:pPr>
          </w:p>
        </w:tc>
        <w:tc>
          <w:tcPr>
            <w:tcW w:w="1724" w:type="dxa"/>
            <w:shd w:val="clear" w:color="auto" w:fill="auto"/>
            <w:tcMar>
              <w:top w:w="120" w:type="dxa"/>
              <w:left w:w="120" w:type="dxa"/>
              <w:bottom w:w="120" w:type="dxa"/>
              <w:right w:w="120" w:type="dxa"/>
            </w:tcMar>
          </w:tcPr>
          <w:p>
            <w:pPr>
              <w:pStyle w:val="130"/>
            </w:pPr>
            <w:r>
              <w:t>2</w:t>
            </w:r>
          </w:p>
        </w:tc>
        <w:tc>
          <w:tcPr>
            <w:tcW w:w="4545" w:type="dxa"/>
            <w:shd w:val="clear" w:color="auto" w:fill="auto"/>
            <w:tcMar>
              <w:top w:w="120" w:type="dxa"/>
              <w:left w:w="120" w:type="dxa"/>
              <w:bottom w:w="120" w:type="dxa"/>
              <w:right w:w="120" w:type="dxa"/>
            </w:tcMar>
          </w:tcPr>
          <w:p>
            <w:pPr>
              <w:pStyle w:val="130"/>
            </w:pPr>
            <w:r>
              <w:rPr>
                <w:rFonts w:hint="eastAsia"/>
              </w:rPr>
              <w:t>数据标注员对文档进行标注</w:t>
            </w:r>
          </w:p>
        </w:tc>
      </w:tr>
      <w:tr>
        <w:trPr>
          <w:trHeight w:val="585" w:hRule="atLeast"/>
          <w:jc w:val="center"/>
        </w:trPr>
        <w:tc>
          <w:tcPr>
            <w:tcW w:w="2370" w:type="dxa"/>
            <w:vMerge w:val="continue"/>
            <w:shd w:val="clear" w:color="auto" w:fill="auto"/>
            <w:tcMar>
              <w:top w:w="120" w:type="dxa"/>
              <w:left w:w="120" w:type="dxa"/>
              <w:bottom w:w="120" w:type="dxa"/>
              <w:right w:w="120" w:type="dxa"/>
            </w:tcMar>
          </w:tcPr>
          <w:p>
            <w:pPr>
              <w:pStyle w:val="130"/>
            </w:pPr>
          </w:p>
        </w:tc>
        <w:tc>
          <w:tcPr>
            <w:tcW w:w="1724" w:type="dxa"/>
            <w:shd w:val="clear" w:color="auto" w:fill="auto"/>
            <w:tcMar>
              <w:top w:w="120" w:type="dxa"/>
              <w:left w:w="120" w:type="dxa"/>
              <w:bottom w:w="120" w:type="dxa"/>
              <w:right w:w="120" w:type="dxa"/>
            </w:tcMar>
          </w:tcPr>
          <w:p>
            <w:pPr>
              <w:pStyle w:val="130"/>
            </w:pPr>
            <w:r>
              <w:t>3</w:t>
            </w:r>
          </w:p>
        </w:tc>
        <w:tc>
          <w:tcPr>
            <w:tcW w:w="4545" w:type="dxa"/>
            <w:shd w:val="clear" w:color="auto" w:fill="auto"/>
            <w:tcMar>
              <w:top w:w="120" w:type="dxa"/>
              <w:left w:w="120" w:type="dxa"/>
              <w:bottom w:w="120" w:type="dxa"/>
              <w:right w:w="120" w:type="dxa"/>
            </w:tcMar>
          </w:tcPr>
          <w:p>
            <w:pPr>
              <w:pStyle w:val="130"/>
            </w:pPr>
            <w:r>
              <w:t>INCLUDE USE CASE 设置数据库连接</w:t>
            </w:r>
          </w:p>
        </w:tc>
      </w:tr>
      <w:tr>
        <w:trPr>
          <w:trHeight w:val="585" w:hRule="atLeast"/>
          <w:jc w:val="center"/>
        </w:trPr>
        <w:tc>
          <w:tcPr>
            <w:tcW w:w="2370" w:type="dxa"/>
            <w:vMerge w:val="continue"/>
            <w:shd w:val="clear" w:color="auto" w:fill="auto"/>
            <w:tcMar>
              <w:top w:w="120" w:type="dxa"/>
              <w:left w:w="120" w:type="dxa"/>
              <w:bottom w:w="120" w:type="dxa"/>
              <w:right w:w="120" w:type="dxa"/>
            </w:tcMar>
          </w:tcPr>
          <w:p>
            <w:pPr>
              <w:pStyle w:val="130"/>
            </w:pPr>
          </w:p>
        </w:tc>
        <w:tc>
          <w:tcPr>
            <w:tcW w:w="1724" w:type="dxa"/>
            <w:shd w:val="clear" w:color="auto" w:fill="auto"/>
            <w:tcMar>
              <w:top w:w="120" w:type="dxa"/>
              <w:left w:w="120" w:type="dxa"/>
              <w:bottom w:w="120" w:type="dxa"/>
              <w:right w:w="120" w:type="dxa"/>
            </w:tcMar>
          </w:tcPr>
          <w:p>
            <w:pPr>
              <w:pStyle w:val="130"/>
            </w:pPr>
            <w:r>
              <w:t>4</w:t>
            </w:r>
          </w:p>
        </w:tc>
        <w:tc>
          <w:tcPr>
            <w:tcW w:w="4545" w:type="dxa"/>
            <w:shd w:val="clear" w:color="auto" w:fill="auto"/>
            <w:tcMar>
              <w:top w:w="120" w:type="dxa"/>
              <w:left w:w="120" w:type="dxa"/>
              <w:bottom w:w="120" w:type="dxa"/>
              <w:right w:w="120" w:type="dxa"/>
            </w:tcMar>
          </w:tcPr>
          <w:p>
            <w:pPr>
              <w:pStyle w:val="130"/>
            </w:pPr>
            <w:r>
              <w:rPr>
                <w:rFonts w:hint="eastAsia"/>
              </w:rPr>
              <w:t>保存标注信息</w:t>
            </w:r>
          </w:p>
        </w:tc>
      </w:tr>
      <w:tr>
        <w:trPr>
          <w:trHeight w:val="585" w:hRule="atLeast"/>
          <w:jc w:val="center"/>
        </w:trPr>
        <w:tc>
          <w:tcPr>
            <w:tcW w:w="2370" w:type="dxa"/>
            <w:vMerge w:val="continue"/>
            <w:shd w:val="clear" w:color="auto" w:fill="auto"/>
            <w:tcMar>
              <w:top w:w="120" w:type="dxa"/>
              <w:left w:w="120" w:type="dxa"/>
              <w:bottom w:w="120" w:type="dxa"/>
              <w:right w:w="120" w:type="dxa"/>
            </w:tcMar>
          </w:tcPr>
          <w:p>
            <w:pPr>
              <w:pStyle w:val="130"/>
            </w:pPr>
          </w:p>
        </w:tc>
        <w:tc>
          <w:tcPr>
            <w:tcW w:w="1724" w:type="dxa"/>
            <w:shd w:val="clear" w:color="auto" w:fill="auto"/>
            <w:tcMar>
              <w:top w:w="120" w:type="dxa"/>
              <w:left w:w="120" w:type="dxa"/>
              <w:bottom w:w="120" w:type="dxa"/>
              <w:right w:w="120" w:type="dxa"/>
            </w:tcMar>
          </w:tcPr>
          <w:p>
            <w:pPr>
              <w:pStyle w:val="130"/>
            </w:pPr>
            <w:r>
              <w:t>Postcondition</w:t>
            </w:r>
          </w:p>
        </w:tc>
        <w:tc>
          <w:tcPr>
            <w:tcW w:w="4545" w:type="dxa"/>
            <w:shd w:val="clear" w:color="auto" w:fill="auto"/>
            <w:tcMar>
              <w:top w:w="120" w:type="dxa"/>
              <w:left w:w="120" w:type="dxa"/>
              <w:bottom w:w="120" w:type="dxa"/>
              <w:right w:w="120" w:type="dxa"/>
            </w:tcMar>
          </w:tcPr>
          <w:p>
            <w:pPr>
              <w:pStyle w:val="130"/>
            </w:pPr>
          </w:p>
        </w:tc>
      </w:tr>
      <w:tr>
        <w:trPr>
          <w:trHeight w:val="585" w:hRule="atLeast"/>
          <w:jc w:val="center"/>
        </w:trPr>
        <w:tc>
          <w:tcPr>
            <w:tcW w:w="2370" w:type="dxa"/>
            <w:vMerge w:val="restart"/>
            <w:shd w:val="clear" w:color="auto" w:fill="auto"/>
            <w:tcMar>
              <w:top w:w="120" w:type="dxa"/>
              <w:left w:w="120" w:type="dxa"/>
              <w:bottom w:w="120" w:type="dxa"/>
              <w:right w:w="120" w:type="dxa"/>
            </w:tcMar>
          </w:tcPr>
          <w:p>
            <w:pPr>
              <w:pStyle w:val="130"/>
            </w:pPr>
            <w:r>
              <w:t>备选事件流</w:t>
            </w:r>
          </w:p>
        </w:tc>
        <w:tc>
          <w:tcPr>
            <w:tcW w:w="0" w:type="auto"/>
            <w:gridSpan w:val="2"/>
            <w:shd w:val="clear" w:color="auto" w:fill="auto"/>
            <w:tcMar>
              <w:top w:w="120" w:type="dxa"/>
              <w:left w:w="120" w:type="dxa"/>
              <w:bottom w:w="120" w:type="dxa"/>
              <w:right w:w="120" w:type="dxa"/>
            </w:tcMar>
          </w:tcPr>
          <w:p>
            <w:pPr>
              <w:pStyle w:val="130"/>
            </w:pPr>
            <w:r>
              <w:t xml:space="preserve">RFS Basic Flow </w:t>
            </w:r>
          </w:p>
        </w:tc>
      </w:tr>
      <w:tr>
        <w:trPr>
          <w:trHeight w:val="585" w:hRule="atLeast"/>
          <w:jc w:val="center"/>
        </w:trPr>
        <w:tc>
          <w:tcPr>
            <w:tcW w:w="2370" w:type="dxa"/>
            <w:vMerge w:val="continue"/>
            <w:shd w:val="clear" w:color="auto" w:fill="auto"/>
            <w:tcMar>
              <w:top w:w="120" w:type="dxa"/>
              <w:left w:w="120" w:type="dxa"/>
              <w:bottom w:w="120" w:type="dxa"/>
              <w:right w:w="120" w:type="dxa"/>
            </w:tcMar>
          </w:tcPr>
          <w:p>
            <w:pPr>
              <w:pStyle w:val="130"/>
            </w:pPr>
          </w:p>
        </w:tc>
        <w:tc>
          <w:tcPr>
            <w:tcW w:w="1724" w:type="dxa"/>
            <w:shd w:val="clear" w:color="auto" w:fill="auto"/>
            <w:tcMar>
              <w:top w:w="120" w:type="dxa"/>
              <w:left w:w="120" w:type="dxa"/>
              <w:bottom w:w="120" w:type="dxa"/>
              <w:right w:w="120" w:type="dxa"/>
            </w:tcMar>
          </w:tcPr>
          <w:p>
            <w:pPr>
              <w:pStyle w:val="130"/>
            </w:pPr>
            <w:r>
              <w:rPr>
                <w:rFonts w:hint="eastAsia"/>
              </w:rPr>
              <w:t>1</w:t>
            </w:r>
          </w:p>
        </w:tc>
        <w:tc>
          <w:tcPr>
            <w:tcW w:w="4545" w:type="dxa"/>
            <w:shd w:val="clear" w:color="auto" w:fill="auto"/>
          </w:tcPr>
          <w:p>
            <w:pPr>
              <w:pStyle w:val="130"/>
            </w:pPr>
            <w:r>
              <w:rPr>
                <w:rFonts w:hint="eastAsia"/>
              </w:rPr>
              <w:t>系统提示标注错误</w:t>
            </w:r>
          </w:p>
        </w:tc>
      </w:tr>
      <w:tr>
        <w:trPr>
          <w:trHeight w:val="585" w:hRule="atLeast"/>
          <w:jc w:val="center"/>
        </w:trPr>
        <w:tc>
          <w:tcPr>
            <w:tcW w:w="2370" w:type="dxa"/>
            <w:shd w:val="clear" w:color="auto" w:fill="auto"/>
            <w:tcMar>
              <w:top w:w="120" w:type="dxa"/>
              <w:left w:w="120" w:type="dxa"/>
              <w:bottom w:w="120" w:type="dxa"/>
              <w:right w:w="120" w:type="dxa"/>
            </w:tcMar>
          </w:tcPr>
          <w:p>
            <w:pPr>
              <w:pStyle w:val="130"/>
            </w:pPr>
          </w:p>
        </w:tc>
        <w:tc>
          <w:tcPr>
            <w:tcW w:w="1724" w:type="dxa"/>
            <w:shd w:val="clear" w:color="auto" w:fill="auto"/>
            <w:tcMar>
              <w:top w:w="120" w:type="dxa"/>
              <w:left w:w="120" w:type="dxa"/>
              <w:bottom w:w="120" w:type="dxa"/>
              <w:right w:w="120" w:type="dxa"/>
            </w:tcMar>
          </w:tcPr>
          <w:p>
            <w:pPr>
              <w:pStyle w:val="130"/>
            </w:pPr>
            <w:r>
              <w:t>Postcondition</w:t>
            </w:r>
          </w:p>
        </w:tc>
        <w:tc>
          <w:tcPr>
            <w:tcW w:w="4545" w:type="dxa"/>
            <w:shd w:val="clear" w:color="auto" w:fill="auto"/>
          </w:tcPr>
          <w:p>
            <w:pPr>
              <w:pStyle w:val="130"/>
            </w:pPr>
            <w:r>
              <w:rPr>
                <w:rFonts w:hint="eastAsia"/>
              </w:rPr>
              <w:t>系统回到标注界面</w:t>
            </w:r>
          </w:p>
        </w:tc>
      </w:tr>
    </w:tbl>
    <w:p>
      <w:pPr>
        <w:ind w:firstLine="420"/>
      </w:pPr>
    </w:p>
    <w:p>
      <w:pPr>
        <w:ind w:firstLine="420"/>
      </w:pPr>
    </w:p>
    <w:p>
      <w:pPr>
        <w:keepNext/>
        <w:spacing w:line="240" w:lineRule="auto"/>
        <w:jc w:val="center"/>
      </w:pPr>
      <w:r>
        <w:rPr>
          <w:rFonts w:ascii="宋体" w:hAnsi="宋体" w:cs="宋体"/>
          <w:kern w:val="0"/>
        </w:rPr>
        <w:drawing>
          <wp:inline distT="0" distB="0" distL="0" distR="0">
            <wp:extent cx="3105150" cy="3498850"/>
            <wp:effectExtent l="0" t="0" r="0" b="0"/>
            <wp:docPr id="6424595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59580" name="图片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105150" cy="3498850"/>
                    </a:xfrm>
                    <a:prstGeom prst="rect">
                      <a:avLst/>
                    </a:prstGeom>
                    <a:noFill/>
                    <a:ln>
                      <a:noFill/>
                    </a:ln>
                  </pic:spPr>
                </pic:pic>
              </a:graphicData>
            </a:graphic>
          </wp:inline>
        </w:drawing>
      </w:r>
    </w:p>
    <w:p>
      <w:pPr>
        <w:pStyle w:val="9"/>
        <w:jc w:val="center"/>
        <w:rPr>
          <w:rFonts w:ascii="宋体" w:hAnsi="宋体" w:cs="宋体"/>
          <w:kern w:val="0"/>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 xml:space="preserve"> 流程图-关键信息标注</w:t>
      </w:r>
    </w:p>
    <w:p>
      <w:pPr>
        <w:pStyle w:val="93"/>
        <w:ind w:firstLine="480"/>
        <w:rPr>
          <w:lang w:bidi="ar"/>
        </w:rPr>
      </w:pPr>
      <w:r>
        <w:rPr>
          <w:rFonts w:hint="eastAsia"/>
          <w:lang w:bidi="ar"/>
        </w:rPr>
        <w:t>9 完成标注任务</w:t>
      </w:r>
    </w:p>
    <w:p>
      <w:pPr>
        <w:pStyle w:val="93"/>
        <w:ind w:firstLine="480"/>
        <w:rPr>
          <w:lang w:bidi="ar"/>
        </w:rPr>
      </w:pPr>
      <w:r>
        <w:rPr>
          <w:rFonts w:hint="eastAsia"/>
          <w:lang w:bidi="ar"/>
        </w:rPr>
        <w:t>数据标注员在完成段落提取和关键信息标注后，进入任务完成确认界面并进行任务确认，系统对任务进度以及完成情况进行查询，如果段落提取和关键信息任务均已完成，则确认标注任务完成，并返回初始界面。</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9</w:t>
      </w:r>
      <w:r>
        <w:fldChar w:fldCharType="end"/>
      </w:r>
      <w:r>
        <w:rPr>
          <w:rFonts w:hint="eastAsia"/>
        </w:rPr>
        <w:t xml:space="preserve"> RUCM-标注任务完成</w:t>
      </w:r>
    </w:p>
    <w:tbl>
      <w:tblPr>
        <w:tblStyle w:val="29"/>
        <w:tblW w:w="87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99"/>
        <w:gridCol w:w="1579"/>
        <w:gridCol w:w="4403"/>
      </w:tblGrid>
      <w:tr>
        <w:trPr>
          <w:trHeight w:val="585" w:hRule="atLeast"/>
          <w:jc w:val="center"/>
        </w:trPr>
        <w:tc>
          <w:tcPr>
            <w:tcW w:w="2799" w:type="dxa"/>
            <w:shd w:val="clear" w:color="auto" w:fill="auto"/>
            <w:tcMar>
              <w:top w:w="120" w:type="dxa"/>
              <w:left w:w="120" w:type="dxa"/>
              <w:bottom w:w="120" w:type="dxa"/>
              <w:right w:w="120" w:type="dxa"/>
            </w:tcMar>
          </w:tcPr>
          <w:p>
            <w:pPr>
              <w:pStyle w:val="130"/>
            </w:pPr>
            <w:r>
              <w:t>用例名</w:t>
            </w:r>
          </w:p>
        </w:tc>
        <w:tc>
          <w:tcPr>
            <w:tcW w:w="5982" w:type="dxa"/>
            <w:gridSpan w:val="2"/>
            <w:shd w:val="clear" w:color="auto" w:fill="auto"/>
            <w:tcMar>
              <w:top w:w="120" w:type="dxa"/>
              <w:left w:w="120" w:type="dxa"/>
              <w:bottom w:w="120" w:type="dxa"/>
              <w:right w:w="120" w:type="dxa"/>
            </w:tcMar>
          </w:tcPr>
          <w:p>
            <w:pPr>
              <w:pStyle w:val="130"/>
            </w:pPr>
            <w:r>
              <w:rPr>
                <w:rFonts w:hint="eastAsia"/>
              </w:rPr>
              <w:t>标注任务完成</w:t>
            </w:r>
          </w:p>
        </w:tc>
      </w:tr>
      <w:tr>
        <w:trPr>
          <w:trHeight w:val="585" w:hRule="atLeast"/>
          <w:jc w:val="center"/>
        </w:trPr>
        <w:tc>
          <w:tcPr>
            <w:tcW w:w="2799" w:type="dxa"/>
            <w:shd w:val="clear" w:color="auto" w:fill="auto"/>
            <w:tcMar>
              <w:top w:w="120" w:type="dxa"/>
              <w:left w:w="120" w:type="dxa"/>
              <w:bottom w:w="120" w:type="dxa"/>
              <w:right w:w="120" w:type="dxa"/>
            </w:tcMar>
          </w:tcPr>
          <w:p>
            <w:pPr>
              <w:pStyle w:val="130"/>
            </w:pPr>
            <w:r>
              <w:t>用例描述</w:t>
            </w:r>
          </w:p>
        </w:tc>
        <w:tc>
          <w:tcPr>
            <w:tcW w:w="5982" w:type="dxa"/>
            <w:gridSpan w:val="2"/>
            <w:shd w:val="clear" w:color="auto" w:fill="auto"/>
            <w:tcMar>
              <w:top w:w="120" w:type="dxa"/>
              <w:left w:w="120" w:type="dxa"/>
              <w:bottom w:w="120" w:type="dxa"/>
              <w:right w:w="120" w:type="dxa"/>
            </w:tcMar>
          </w:tcPr>
          <w:p>
            <w:pPr>
              <w:pStyle w:val="130"/>
            </w:pPr>
            <w:r>
              <w:rPr>
                <w:rFonts w:hint="eastAsia"/>
              </w:rPr>
              <w:t>数据标注员确认完成标注任务</w:t>
            </w:r>
          </w:p>
        </w:tc>
      </w:tr>
      <w:tr>
        <w:trPr>
          <w:trHeight w:val="585" w:hRule="atLeast"/>
          <w:jc w:val="center"/>
        </w:trPr>
        <w:tc>
          <w:tcPr>
            <w:tcW w:w="2799" w:type="dxa"/>
            <w:shd w:val="clear" w:color="auto" w:fill="auto"/>
            <w:tcMar>
              <w:top w:w="120" w:type="dxa"/>
              <w:left w:w="120" w:type="dxa"/>
              <w:bottom w:w="120" w:type="dxa"/>
              <w:right w:w="120" w:type="dxa"/>
            </w:tcMar>
          </w:tcPr>
          <w:p>
            <w:pPr>
              <w:pStyle w:val="130"/>
            </w:pPr>
            <w:r>
              <w:t>参与者</w:t>
            </w:r>
          </w:p>
        </w:tc>
        <w:tc>
          <w:tcPr>
            <w:tcW w:w="5982" w:type="dxa"/>
            <w:gridSpan w:val="2"/>
            <w:shd w:val="clear" w:color="auto" w:fill="auto"/>
            <w:tcMar>
              <w:top w:w="120" w:type="dxa"/>
              <w:left w:w="120" w:type="dxa"/>
              <w:bottom w:w="120" w:type="dxa"/>
              <w:right w:w="120" w:type="dxa"/>
            </w:tcMar>
          </w:tcPr>
          <w:p>
            <w:pPr>
              <w:pStyle w:val="130"/>
            </w:pPr>
            <w:r>
              <w:rPr>
                <w:rFonts w:hint="eastAsia"/>
              </w:rPr>
              <w:t>数据标注员</w:t>
            </w:r>
          </w:p>
        </w:tc>
      </w:tr>
      <w:tr>
        <w:trPr>
          <w:trHeight w:val="585" w:hRule="atLeast"/>
          <w:jc w:val="center"/>
        </w:trPr>
        <w:tc>
          <w:tcPr>
            <w:tcW w:w="2799" w:type="dxa"/>
            <w:shd w:val="clear" w:color="auto" w:fill="auto"/>
            <w:tcMar>
              <w:top w:w="120" w:type="dxa"/>
              <w:left w:w="120" w:type="dxa"/>
              <w:bottom w:w="120" w:type="dxa"/>
              <w:right w:w="120" w:type="dxa"/>
            </w:tcMar>
          </w:tcPr>
          <w:p>
            <w:pPr>
              <w:pStyle w:val="130"/>
            </w:pPr>
            <w:r>
              <w:t>涉众</w:t>
            </w:r>
          </w:p>
        </w:tc>
        <w:tc>
          <w:tcPr>
            <w:tcW w:w="5982" w:type="dxa"/>
            <w:gridSpan w:val="2"/>
            <w:shd w:val="clear" w:color="auto" w:fill="auto"/>
            <w:tcMar>
              <w:top w:w="120" w:type="dxa"/>
              <w:left w:w="120" w:type="dxa"/>
              <w:bottom w:w="120" w:type="dxa"/>
              <w:right w:w="120" w:type="dxa"/>
            </w:tcMar>
          </w:tcPr>
          <w:p>
            <w:pPr>
              <w:pStyle w:val="130"/>
            </w:pPr>
            <w:r>
              <w:t>None</w:t>
            </w:r>
          </w:p>
        </w:tc>
      </w:tr>
      <w:tr>
        <w:trPr>
          <w:trHeight w:val="585" w:hRule="atLeast"/>
          <w:jc w:val="center"/>
        </w:trPr>
        <w:tc>
          <w:tcPr>
            <w:tcW w:w="2799" w:type="dxa"/>
            <w:shd w:val="clear" w:color="auto" w:fill="auto"/>
            <w:tcMar>
              <w:top w:w="120" w:type="dxa"/>
              <w:left w:w="120" w:type="dxa"/>
              <w:bottom w:w="120" w:type="dxa"/>
              <w:right w:w="120" w:type="dxa"/>
            </w:tcMar>
          </w:tcPr>
          <w:p>
            <w:pPr>
              <w:pStyle w:val="130"/>
            </w:pPr>
            <w:r>
              <w:t>前置条件</w:t>
            </w:r>
          </w:p>
        </w:tc>
        <w:tc>
          <w:tcPr>
            <w:tcW w:w="5982" w:type="dxa"/>
            <w:gridSpan w:val="2"/>
            <w:shd w:val="clear" w:color="auto" w:fill="auto"/>
            <w:tcMar>
              <w:top w:w="120" w:type="dxa"/>
              <w:left w:w="120" w:type="dxa"/>
              <w:bottom w:w="120" w:type="dxa"/>
              <w:right w:w="120" w:type="dxa"/>
            </w:tcMar>
          </w:tcPr>
          <w:p>
            <w:pPr>
              <w:pStyle w:val="130"/>
            </w:pPr>
            <w:r>
              <w:rPr>
                <w:rFonts w:hint="eastAsia"/>
              </w:rPr>
              <w:t>数据标注员已登录</w:t>
            </w:r>
          </w:p>
          <w:p>
            <w:pPr>
              <w:pStyle w:val="130"/>
            </w:pPr>
            <w:r>
              <w:rPr>
                <w:rFonts w:hint="eastAsia"/>
              </w:rPr>
              <w:t>标注任务已创建</w:t>
            </w:r>
          </w:p>
          <w:p>
            <w:pPr>
              <w:pStyle w:val="130"/>
            </w:pPr>
            <w:r>
              <w:rPr>
                <w:rFonts w:hint="eastAsia"/>
              </w:rPr>
              <w:t>段落提取、关键信息已标注</w:t>
            </w:r>
          </w:p>
        </w:tc>
      </w:tr>
      <w:tr>
        <w:trPr>
          <w:trHeight w:val="585" w:hRule="atLeast"/>
          <w:jc w:val="center"/>
        </w:trPr>
        <w:tc>
          <w:tcPr>
            <w:tcW w:w="2799" w:type="dxa"/>
            <w:shd w:val="clear" w:color="auto" w:fill="auto"/>
            <w:tcMar>
              <w:top w:w="120" w:type="dxa"/>
              <w:left w:w="120" w:type="dxa"/>
              <w:bottom w:w="120" w:type="dxa"/>
              <w:right w:w="120" w:type="dxa"/>
            </w:tcMar>
          </w:tcPr>
          <w:p>
            <w:pPr>
              <w:pStyle w:val="130"/>
            </w:pPr>
            <w:r>
              <w:t>后置条件</w:t>
            </w:r>
          </w:p>
        </w:tc>
        <w:tc>
          <w:tcPr>
            <w:tcW w:w="5982" w:type="dxa"/>
            <w:gridSpan w:val="2"/>
            <w:shd w:val="clear" w:color="auto" w:fill="auto"/>
            <w:tcMar>
              <w:top w:w="120" w:type="dxa"/>
              <w:left w:w="120" w:type="dxa"/>
              <w:bottom w:w="120" w:type="dxa"/>
              <w:right w:w="120" w:type="dxa"/>
            </w:tcMar>
          </w:tcPr>
          <w:p>
            <w:pPr>
              <w:pStyle w:val="130"/>
            </w:pPr>
            <w:r>
              <w:rPr>
                <w:rFonts w:hint="eastAsia"/>
              </w:rPr>
              <w:t>标注任务完成</w:t>
            </w:r>
          </w:p>
        </w:tc>
      </w:tr>
      <w:tr>
        <w:trPr>
          <w:trHeight w:val="585" w:hRule="atLeast"/>
          <w:jc w:val="center"/>
        </w:trPr>
        <w:tc>
          <w:tcPr>
            <w:tcW w:w="2799" w:type="dxa"/>
            <w:vMerge w:val="restart"/>
            <w:shd w:val="clear" w:color="auto" w:fill="auto"/>
            <w:tcMar>
              <w:top w:w="120" w:type="dxa"/>
              <w:left w:w="120" w:type="dxa"/>
              <w:bottom w:w="120" w:type="dxa"/>
              <w:right w:w="120" w:type="dxa"/>
            </w:tcMar>
          </w:tcPr>
          <w:p>
            <w:pPr>
              <w:pStyle w:val="130"/>
            </w:pPr>
            <w:r>
              <w:t>基本事件流</w:t>
            </w:r>
          </w:p>
        </w:tc>
        <w:tc>
          <w:tcPr>
            <w:tcW w:w="5982" w:type="dxa"/>
            <w:gridSpan w:val="2"/>
            <w:shd w:val="clear" w:color="auto" w:fill="auto"/>
            <w:tcMar>
              <w:top w:w="120" w:type="dxa"/>
              <w:left w:w="120" w:type="dxa"/>
              <w:bottom w:w="120" w:type="dxa"/>
              <w:right w:w="120" w:type="dxa"/>
            </w:tcMar>
          </w:tcPr>
          <w:p>
            <w:pPr>
              <w:pStyle w:val="130"/>
            </w:pPr>
            <w:r>
              <w:t>Steps</w:t>
            </w:r>
          </w:p>
        </w:tc>
      </w:tr>
      <w:tr>
        <w:trPr>
          <w:trHeight w:val="585" w:hRule="atLeast"/>
          <w:jc w:val="center"/>
        </w:trPr>
        <w:tc>
          <w:tcPr>
            <w:tcW w:w="2799" w:type="dxa"/>
            <w:vMerge w:val="continue"/>
            <w:shd w:val="clear" w:color="auto" w:fill="auto"/>
            <w:tcMar>
              <w:top w:w="120" w:type="dxa"/>
              <w:left w:w="120" w:type="dxa"/>
              <w:bottom w:w="120" w:type="dxa"/>
              <w:right w:w="120" w:type="dxa"/>
            </w:tcMar>
          </w:tcPr>
          <w:p>
            <w:pPr>
              <w:pStyle w:val="130"/>
            </w:pPr>
          </w:p>
        </w:tc>
        <w:tc>
          <w:tcPr>
            <w:tcW w:w="1579" w:type="dxa"/>
            <w:shd w:val="clear" w:color="auto" w:fill="auto"/>
            <w:tcMar>
              <w:top w:w="120" w:type="dxa"/>
              <w:left w:w="120" w:type="dxa"/>
              <w:bottom w:w="120" w:type="dxa"/>
              <w:right w:w="120" w:type="dxa"/>
            </w:tcMar>
          </w:tcPr>
          <w:p>
            <w:pPr>
              <w:pStyle w:val="130"/>
            </w:pPr>
            <w:r>
              <w:t>1</w:t>
            </w:r>
          </w:p>
        </w:tc>
        <w:tc>
          <w:tcPr>
            <w:tcW w:w="4403" w:type="dxa"/>
            <w:shd w:val="clear" w:color="auto" w:fill="auto"/>
            <w:tcMar>
              <w:top w:w="120" w:type="dxa"/>
              <w:left w:w="120" w:type="dxa"/>
              <w:bottom w:w="120" w:type="dxa"/>
              <w:right w:w="120" w:type="dxa"/>
            </w:tcMar>
          </w:tcPr>
          <w:p>
            <w:pPr>
              <w:pStyle w:val="130"/>
            </w:pPr>
            <w:r>
              <w:rPr>
                <w:rFonts w:hint="eastAsia"/>
              </w:rPr>
              <w:t>系统指引数据标注员进行标注任务确认</w:t>
            </w:r>
          </w:p>
        </w:tc>
      </w:tr>
      <w:tr>
        <w:trPr>
          <w:trHeight w:val="585" w:hRule="atLeast"/>
          <w:jc w:val="center"/>
        </w:trPr>
        <w:tc>
          <w:tcPr>
            <w:tcW w:w="2799" w:type="dxa"/>
            <w:vMerge w:val="continue"/>
            <w:shd w:val="clear" w:color="auto" w:fill="auto"/>
            <w:tcMar>
              <w:top w:w="120" w:type="dxa"/>
              <w:left w:w="120" w:type="dxa"/>
              <w:bottom w:w="120" w:type="dxa"/>
              <w:right w:w="120" w:type="dxa"/>
            </w:tcMar>
          </w:tcPr>
          <w:p>
            <w:pPr>
              <w:pStyle w:val="130"/>
            </w:pPr>
          </w:p>
        </w:tc>
        <w:tc>
          <w:tcPr>
            <w:tcW w:w="1579" w:type="dxa"/>
            <w:shd w:val="clear" w:color="auto" w:fill="auto"/>
            <w:tcMar>
              <w:top w:w="120" w:type="dxa"/>
              <w:left w:w="120" w:type="dxa"/>
              <w:bottom w:w="120" w:type="dxa"/>
              <w:right w:w="120" w:type="dxa"/>
            </w:tcMar>
          </w:tcPr>
          <w:p>
            <w:pPr>
              <w:pStyle w:val="130"/>
            </w:pPr>
            <w:r>
              <w:t>2</w:t>
            </w:r>
          </w:p>
        </w:tc>
        <w:tc>
          <w:tcPr>
            <w:tcW w:w="4403" w:type="dxa"/>
            <w:shd w:val="clear" w:color="auto" w:fill="auto"/>
            <w:tcMar>
              <w:top w:w="120" w:type="dxa"/>
              <w:left w:w="120" w:type="dxa"/>
              <w:bottom w:w="120" w:type="dxa"/>
              <w:right w:w="120" w:type="dxa"/>
            </w:tcMar>
          </w:tcPr>
          <w:p>
            <w:pPr>
              <w:pStyle w:val="130"/>
            </w:pPr>
            <w:r>
              <w:rPr>
                <w:rFonts w:hint="eastAsia"/>
              </w:rPr>
              <w:t>数据标注员确认完成任务</w:t>
            </w:r>
          </w:p>
        </w:tc>
      </w:tr>
      <w:tr>
        <w:trPr>
          <w:trHeight w:val="585" w:hRule="atLeast"/>
          <w:jc w:val="center"/>
        </w:trPr>
        <w:tc>
          <w:tcPr>
            <w:tcW w:w="2799" w:type="dxa"/>
            <w:vMerge w:val="continue"/>
            <w:shd w:val="clear" w:color="auto" w:fill="auto"/>
            <w:tcMar>
              <w:top w:w="120" w:type="dxa"/>
              <w:left w:w="120" w:type="dxa"/>
              <w:bottom w:w="120" w:type="dxa"/>
              <w:right w:w="120" w:type="dxa"/>
            </w:tcMar>
          </w:tcPr>
          <w:p>
            <w:pPr>
              <w:pStyle w:val="130"/>
            </w:pPr>
          </w:p>
        </w:tc>
        <w:tc>
          <w:tcPr>
            <w:tcW w:w="1579" w:type="dxa"/>
            <w:shd w:val="clear" w:color="auto" w:fill="auto"/>
            <w:tcMar>
              <w:top w:w="120" w:type="dxa"/>
              <w:left w:w="120" w:type="dxa"/>
              <w:bottom w:w="120" w:type="dxa"/>
              <w:right w:w="120" w:type="dxa"/>
            </w:tcMar>
          </w:tcPr>
          <w:p>
            <w:pPr>
              <w:pStyle w:val="130"/>
            </w:pPr>
            <w:r>
              <w:rPr>
                <w:rFonts w:hint="eastAsia"/>
              </w:rPr>
              <w:t>3</w:t>
            </w:r>
          </w:p>
        </w:tc>
        <w:tc>
          <w:tcPr>
            <w:tcW w:w="4403" w:type="dxa"/>
            <w:shd w:val="clear" w:color="auto" w:fill="auto"/>
            <w:tcMar>
              <w:top w:w="120" w:type="dxa"/>
              <w:left w:w="120" w:type="dxa"/>
              <w:bottom w:w="120" w:type="dxa"/>
              <w:right w:w="120" w:type="dxa"/>
            </w:tcMar>
          </w:tcPr>
          <w:p>
            <w:pPr>
              <w:pStyle w:val="130"/>
            </w:pPr>
            <w:r>
              <w:rPr>
                <w:rFonts w:hint="eastAsia"/>
              </w:rPr>
              <w:t>系统返回确认成功</w:t>
            </w:r>
          </w:p>
        </w:tc>
      </w:tr>
      <w:tr>
        <w:trPr>
          <w:trHeight w:val="585" w:hRule="atLeast"/>
          <w:jc w:val="center"/>
        </w:trPr>
        <w:tc>
          <w:tcPr>
            <w:tcW w:w="2799" w:type="dxa"/>
            <w:vMerge w:val="continue"/>
            <w:shd w:val="clear" w:color="auto" w:fill="auto"/>
            <w:tcMar>
              <w:top w:w="120" w:type="dxa"/>
              <w:left w:w="120" w:type="dxa"/>
              <w:bottom w:w="120" w:type="dxa"/>
              <w:right w:w="120" w:type="dxa"/>
            </w:tcMar>
          </w:tcPr>
          <w:p>
            <w:pPr>
              <w:pStyle w:val="130"/>
            </w:pPr>
          </w:p>
        </w:tc>
        <w:tc>
          <w:tcPr>
            <w:tcW w:w="1579" w:type="dxa"/>
            <w:shd w:val="clear" w:color="auto" w:fill="auto"/>
            <w:tcMar>
              <w:top w:w="120" w:type="dxa"/>
              <w:left w:w="120" w:type="dxa"/>
              <w:bottom w:w="120" w:type="dxa"/>
              <w:right w:w="120" w:type="dxa"/>
            </w:tcMar>
          </w:tcPr>
          <w:p>
            <w:pPr>
              <w:pStyle w:val="130"/>
            </w:pPr>
            <w:r>
              <w:t>Postcondition</w:t>
            </w:r>
          </w:p>
        </w:tc>
        <w:tc>
          <w:tcPr>
            <w:tcW w:w="4403" w:type="dxa"/>
            <w:shd w:val="clear" w:color="auto" w:fill="auto"/>
            <w:tcMar>
              <w:top w:w="120" w:type="dxa"/>
              <w:left w:w="120" w:type="dxa"/>
              <w:bottom w:w="120" w:type="dxa"/>
              <w:right w:w="120" w:type="dxa"/>
            </w:tcMar>
          </w:tcPr>
          <w:p>
            <w:pPr>
              <w:pStyle w:val="130"/>
            </w:pPr>
            <w:r>
              <w:rPr>
                <w:rFonts w:hint="eastAsia"/>
              </w:rPr>
              <w:t>标注任务完成</w:t>
            </w:r>
          </w:p>
        </w:tc>
      </w:tr>
      <w:tr>
        <w:trPr>
          <w:trHeight w:val="585" w:hRule="atLeast"/>
          <w:jc w:val="center"/>
        </w:trPr>
        <w:tc>
          <w:tcPr>
            <w:tcW w:w="2799" w:type="dxa"/>
            <w:vMerge w:val="restart"/>
            <w:shd w:val="clear" w:color="auto" w:fill="auto"/>
            <w:tcMar>
              <w:top w:w="120" w:type="dxa"/>
              <w:left w:w="120" w:type="dxa"/>
              <w:bottom w:w="120" w:type="dxa"/>
              <w:right w:w="120" w:type="dxa"/>
            </w:tcMar>
          </w:tcPr>
          <w:p>
            <w:pPr>
              <w:pStyle w:val="130"/>
            </w:pPr>
            <w:r>
              <w:t>备选事件流</w:t>
            </w:r>
          </w:p>
        </w:tc>
        <w:tc>
          <w:tcPr>
            <w:tcW w:w="5982" w:type="dxa"/>
            <w:gridSpan w:val="2"/>
            <w:shd w:val="clear" w:color="auto" w:fill="auto"/>
            <w:tcMar>
              <w:top w:w="120" w:type="dxa"/>
              <w:left w:w="120" w:type="dxa"/>
              <w:bottom w:w="120" w:type="dxa"/>
              <w:right w:w="120" w:type="dxa"/>
            </w:tcMar>
          </w:tcPr>
          <w:p>
            <w:pPr>
              <w:pStyle w:val="130"/>
            </w:pPr>
            <w:r>
              <w:t xml:space="preserve">RFS Basic Flow </w:t>
            </w:r>
          </w:p>
        </w:tc>
      </w:tr>
      <w:tr>
        <w:trPr>
          <w:trHeight w:val="585" w:hRule="atLeast"/>
          <w:jc w:val="center"/>
        </w:trPr>
        <w:tc>
          <w:tcPr>
            <w:tcW w:w="2799" w:type="dxa"/>
            <w:vMerge w:val="continue"/>
            <w:shd w:val="clear" w:color="auto" w:fill="auto"/>
            <w:tcMar>
              <w:top w:w="120" w:type="dxa"/>
              <w:left w:w="120" w:type="dxa"/>
              <w:bottom w:w="120" w:type="dxa"/>
              <w:right w:w="120" w:type="dxa"/>
            </w:tcMar>
          </w:tcPr>
          <w:p>
            <w:pPr>
              <w:pStyle w:val="130"/>
            </w:pPr>
          </w:p>
        </w:tc>
        <w:tc>
          <w:tcPr>
            <w:tcW w:w="1579" w:type="dxa"/>
            <w:shd w:val="clear" w:color="auto" w:fill="auto"/>
            <w:tcMar>
              <w:top w:w="120" w:type="dxa"/>
              <w:left w:w="120" w:type="dxa"/>
              <w:bottom w:w="120" w:type="dxa"/>
              <w:right w:w="120" w:type="dxa"/>
            </w:tcMar>
          </w:tcPr>
          <w:p>
            <w:pPr>
              <w:pStyle w:val="130"/>
            </w:pPr>
            <w:r>
              <w:rPr>
                <w:rFonts w:hint="eastAsia"/>
              </w:rPr>
              <w:t>1</w:t>
            </w:r>
          </w:p>
        </w:tc>
        <w:tc>
          <w:tcPr>
            <w:tcW w:w="4403" w:type="dxa"/>
            <w:shd w:val="clear" w:color="auto" w:fill="auto"/>
          </w:tcPr>
          <w:p>
            <w:pPr>
              <w:pStyle w:val="130"/>
            </w:pPr>
            <w:r>
              <w:rPr>
                <w:rFonts w:hint="eastAsia"/>
              </w:rPr>
              <w:t>系统提示任务未完成</w:t>
            </w:r>
          </w:p>
        </w:tc>
      </w:tr>
      <w:tr>
        <w:trPr>
          <w:trHeight w:val="585" w:hRule="atLeast"/>
          <w:jc w:val="center"/>
        </w:trPr>
        <w:tc>
          <w:tcPr>
            <w:tcW w:w="2799" w:type="dxa"/>
            <w:shd w:val="clear" w:color="auto" w:fill="auto"/>
            <w:tcMar>
              <w:top w:w="120" w:type="dxa"/>
              <w:left w:w="120" w:type="dxa"/>
              <w:bottom w:w="120" w:type="dxa"/>
              <w:right w:w="120" w:type="dxa"/>
            </w:tcMar>
          </w:tcPr>
          <w:p>
            <w:pPr>
              <w:pStyle w:val="130"/>
            </w:pPr>
          </w:p>
        </w:tc>
        <w:tc>
          <w:tcPr>
            <w:tcW w:w="1579" w:type="dxa"/>
            <w:shd w:val="clear" w:color="auto" w:fill="auto"/>
            <w:tcMar>
              <w:top w:w="120" w:type="dxa"/>
              <w:left w:w="120" w:type="dxa"/>
              <w:bottom w:w="120" w:type="dxa"/>
              <w:right w:w="120" w:type="dxa"/>
            </w:tcMar>
          </w:tcPr>
          <w:p>
            <w:pPr>
              <w:pStyle w:val="130"/>
            </w:pPr>
            <w:r>
              <w:t>Postcondition</w:t>
            </w:r>
          </w:p>
        </w:tc>
        <w:tc>
          <w:tcPr>
            <w:tcW w:w="4403" w:type="dxa"/>
            <w:shd w:val="clear" w:color="auto" w:fill="auto"/>
          </w:tcPr>
          <w:p>
            <w:pPr>
              <w:pStyle w:val="130"/>
            </w:pPr>
            <w:r>
              <w:rPr>
                <w:rFonts w:hint="eastAsia"/>
              </w:rPr>
              <w:t>系统回到初始界面</w:t>
            </w:r>
          </w:p>
        </w:tc>
      </w:tr>
    </w:tbl>
    <w:p>
      <w:pPr>
        <w:ind w:firstLine="420"/>
      </w:pPr>
    </w:p>
    <w:p>
      <w:pPr>
        <w:keepNext/>
        <w:spacing w:line="240" w:lineRule="auto"/>
        <w:jc w:val="center"/>
      </w:pPr>
      <w:r>
        <w:rPr>
          <w:rFonts w:ascii="宋体" w:hAnsi="宋体" w:cs="宋体"/>
          <w:kern w:val="0"/>
        </w:rPr>
        <w:drawing>
          <wp:inline distT="0" distB="0" distL="0" distR="0">
            <wp:extent cx="3670300" cy="3822700"/>
            <wp:effectExtent l="0" t="0" r="0" b="0"/>
            <wp:docPr id="822453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5355" name="图片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670300" cy="3822700"/>
                    </a:xfrm>
                    <a:prstGeom prst="rect">
                      <a:avLst/>
                    </a:prstGeom>
                    <a:noFill/>
                    <a:ln>
                      <a:noFill/>
                    </a:ln>
                  </pic:spPr>
                </pic:pic>
              </a:graphicData>
            </a:graphic>
          </wp:inline>
        </w:drawing>
      </w:r>
    </w:p>
    <w:p>
      <w:pPr>
        <w:pStyle w:val="9"/>
        <w:jc w:val="center"/>
        <w:rPr>
          <w:rFonts w:ascii="宋体" w:hAnsi="宋体" w:cs="宋体"/>
          <w:kern w:val="0"/>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 xml:space="preserve"> 流程图-标注任务完成</w:t>
      </w:r>
    </w:p>
    <w:p>
      <w:pPr>
        <w:pStyle w:val="52"/>
        <w:numPr>
          <w:ilvl w:val="2"/>
          <w:numId w:val="5"/>
        </w:numPr>
      </w:pPr>
      <w:r>
        <w:rPr>
          <w:rFonts w:hint="eastAsia"/>
        </w:rPr>
        <w:t>智能挖掘子系统</w:t>
      </w:r>
    </w:p>
    <w:p>
      <w:pPr>
        <w:pStyle w:val="93"/>
        <w:ind w:firstLine="480"/>
        <w:rPr>
          <w:lang w:bidi="ar"/>
        </w:rPr>
      </w:pPr>
      <w:r>
        <w:rPr>
          <w:rFonts w:hint="eastAsia"/>
          <w:lang w:bidi="ar"/>
        </w:rPr>
        <w:t>1 文档上传</w:t>
      </w:r>
    </w:p>
    <w:p>
      <w:pPr>
        <w:pStyle w:val="93"/>
        <w:ind w:firstLine="480"/>
        <w:rPr>
          <w:lang w:bidi="ar"/>
        </w:rPr>
      </w:pPr>
      <w:r>
        <w:rPr>
          <w:rFonts w:hint="eastAsia"/>
          <w:lang w:bidi="ar"/>
        </w:rPr>
        <w:t>科研人员先登录系统，选择并上传所需文档。系统随后验证文档格式和大小，若符合要求，则保存文件并准备进行段落定位、实体识别等操作。如果文档不符合要求，系统会提示错误，并允许用户重新上传或取消。成功上传的文档最终会显示给用户，准备好进行下一步的分析工作。</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10</w:t>
      </w:r>
      <w:r>
        <w:fldChar w:fldCharType="end"/>
      </w:r>
      <w:r>
        <w:rPr>
          <w:rFonts w:hint="eastAsia"/>
        </w:rPr>
        <w:t xml:space="preserve"> RUCM-文档上传</w:t>
      </w:r>
    </w:p>
    <w:tbl>
      <w:tblPr>
        <w:tblStyle w:val="29"/>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44"/>
        <w:gridCol w:w="1711"/>
        <w:gridCol w:w="4884"/>
      </w:tblGrid>
      <w:tr>
        <w:trPr>
          <w:trHeight w:val="585" w:hRule="atLeast"/>
          <w:jc w:val="center"/>
        </w:trPr>
        <w:tc>
          <w:tcPr>
            <w:tcW w:w="2044" w:type="dxa"/>
            <w:tcMar>
              <w:top w:w="120" w:type="dxa"/>
              <w:left w:w="120" w:type="dxa"/>
              <w:bottom w:w="120" w:type="dxa"/>
              <w:right w:w="120" w:type="dxa"/>
            </w:tcMar>
          </w:tcPr>
          <w:p>
            <w:pPr>
              <w:pStyle w:val="130"/>
            </w:pPr>
            <w:r>
              <w:t>用例名</w:t>
            </w:r>
          </w:p>
        </w:tc>
        <w:tc>
          <w:tcPr>
            <w:tcW w:w="0" w:type="auto"/>
            <w:gridSpan w:val="2"/>
            <w:tcMar>
              <w:top w:w="120" w:type="dxa"/>
              <w:left w:w="120" w:type="dxa"/>
              <w:bottom w:w="120" w:type="dxa"/>
              <w:right w:w="120" w:type="dxa"/>
            </w:tcMar>
          </w:tcPr>
          <w:p>
            <w:pPr>
              <w:pStyle w:val="130"/>
            </w:pPr>
            <w:r>
              <w:rPr>
                <w:rFonts w:hint="eastAsia"/>
              </w:rPr>
              <w:t>文档上传</w:t>
            </w:r>
          </w:p>
        </w:tc>
      </w:tr>
      <w:tr>
        <w:trPr>
          <w:trHeight w:val="585" w:hRule="atLeast"/>
          <w:jc w:val="center"/>
        </w:trPr>
        <w:tc>
          <w:tcPr>
            <w:tcW w:w="2044" w:type="dxa"/>
            <w:tcMar>
              <w:top w:w="120" w:type="dxa"/>
              <w:left w:w="120" w:type="dxa"/>
              <w:bottom w:w="120" w:type="dxa"/>
              <w:right w:w="120" w:type="dxa"/>
            </w:tcMar>
          </w:tcPr>
          <w:p>
            <w:pPr>
              <w:pStyle w:val="130"/>
            </w:pPr>
            <w:r>
              <w:t>用例描述</w:t>
            </w:r>
          </w:p>
        </w:tc>
        <w:tc>
          <w:tcPr>
            <w:tcW w:w="0" w:type="auto"/>
            <w:gridSpan w:val="2"/>
            <w:tcMar>
              <w:top w:w="120" w:type="dxa"/>
              <w:left w:w="120" w:type="dxa"/>
              <w:bottom w:w="120" w:type="dxa"/>
              <w:right w:w="120" w:type="dxa"/>
            </w:tcMar>
          </w:tcPr>
          <w:p>
            <w:pPr>
              <w:pStyle w:val="130"/>
            </w:pPr>
            <w:r>
              <w:rPr>
                <w:rFonts w:hint="eastAsia"/>
              </w:rPr>
              <w:t>本用例允许科研人员上传文档到智能文本挖掘系统中，以进行后续的段落定位、实体识别和标注等处理。</w:t>
            </w:r>
          </w:p>
        </w:tc>
      </w:tr>
      <w:tr>
        <w:trPr>
          <w:trHeight w:val="585" w:hRule="atLeast"/>
          <w:jc w:val="center"/>
        </w:trPr>
        <w:tc>
          <w:tcPr>
            <w:tcW w:w="2044" w:type="dxa"/>
            <w:tcMar>
              <w:top w:w="120" w:type="dxa"/>
              <w:left w:w="120" w:type="dxa"/>
              <w:bottom w:w="120" w:type="dxa"/>
              <w:right w:w="120" w:type="dxa"/>
            </w:tcMar>
          </w:tcPr>
          <w:p>
            <w:pPr>
              <w:pStyle w:val="130"/>
            </w:pPr>
            <w:r>
              <w:t>参与者</w:t>
            </w:r>
          </w:p>
        </w:tc>
        <w:tc>
          <w:tcPr>
            <w:tcW w:w="0" w:type="auto"/>
            <w:gridSpan w:val="2"/>
            <w:tcMar>
              <w:top w:w="120" w:type="dxa"/>
              <w:left w:w="120" w:type="dxa"/>
              <w:bottom w:w="120" w:type="dxa"/>
              <w:right w:w="120" w:type="dxa"/>
            </w:tcMar>
          </w:tcPr>
          <w:p>
            <w:pPr>
              <w:pStyle w:val="130"/>
            </w:pPr>
            <w:r>
              <w:rPr>
                <w:rFonts w:hint="eastAsia"/>
              </w:rPr>
              <w:t>科研人员（主要参与者）</w:t>
            </w:r>
          </w:p>
        </w:tc>
      </w:tr>
      <w:tr>
        <w:trPr>
          <w:trHeight w:val="585" w:hRule="atLeast"/>
          <w:jc w:val="center"/>
        </w:trPr>
        <w:tc>
          <w:tcPr>
            <w:tcW w:w="2044" w:type="dxa"/>
            <w:tcMar>
              <w:top w:w="120" w:type="dxa"/>
              <w:left w:w="120" w:type="dxa"/>
              <w:bottom w:w="120" w:type="dxa"/>
              <w:right w:w="120" w:type="dxa"/>
            </w:tcMar>
          </w:tcPr>
          <w:p>
            <w:pPr>
              <w:pStyle w:val="130"/>
            </w:pPr>
            <w:r>
              <w:t>涉众</w:t>
            </w:r>
          </w:p>
        </w:tc>
        <w:tc>
          <w:tcPr>
            <w:tcW w:w="0" w:type="auto"/>
            <w:gridSpan w:val="2"/>
            <w:tcMar>
              <w:top w:w="120" w:type="dxa"/>
              <w:left w:w="120" w:type="dxa"/>
              <w:bottom w:w="120" w:type="dxa"/>
              <w:right w:w="120" w:type="dxa"/>
            </w:tcMar>
          </w:tcPr>
          <w:p>
            <w:pPr>
              <w:pStyle w:val="130"/>
            </w:pPr>
            <w:r>
              <w:rPr>
                <w:rFonts w:hint="eastAsia"/>
              </w:rPr>
              <w:t>系统管理员：负责维护和更新系统。</w:t>
            </w:r>
          </w:p>
          <w:p>
            <w:pPr>
              <w:pStyle w:val="130"/>
            </w:pPr>
            <w:r>
              <w:rPr>
                <w:rFonts w:hint="eastAsia"/>
              </w:rPr>
              <w:t>开发者：负责开发和优化智能文本挖掘系统的功能。</w:t>
            </w:r>
          </w:p>
        </w:tc>
      </w:tr>
      <w:tr>
        <w:trPr>
          <w:trHeight w:val="585" w:hRule="atLeast"/>
          <w:jc w:val="center"/>
        </w:trPr>
        <w:tc>
          <w:tcPr>
            <w:tcW w:w="2044" w:type="dxa"/>
            <w:tcMar>
              <w:top w:w="120" w:type="dxa"/>
              <w:left w:w="120" w:type="dxa"/>
              <w:bottom w:w="120" w:type="dxa"/>
              <w:right w:w="120" w:type="dxa"/>
            </w:tcMar>
          </w:tcPr>
          <w:p>
            <w:pPr>
              <w:pStyle w:val="130"/>
            </w:pPr>
            <w:r>
              <w:t>前置条件</w:t>
            </w:r>
          </w:p>
        </w:tc>
        <w:tc>
          <w:tcPr>
            <w:tcW w:w="0" w:type="auto"/>
            <w:gridSpan w:val="2"/>
            <w:tcMar>
              <w:top w:w="120" w:type="dxa"/>
              <w:left w:w="120" w:type="dxa"/>
              <w:bottom w:w="120" w:type="dxa"/>
              <w:right w:w="120" w:type="dxa"/>
            </w:tcMar>
          </w:tcPr>
          <w:p>
            <w:pPr>
              <w:pStyle w:val="130"/>
            </w:pPr>
            <w:r>
              <w:rPr>
                <w:rFonts w:hint="eastAsia"/>
              </w:rPr>
              <w:t>科研人员已经注册并登录到智能文本挖掘系统中。</w:t>
            </w:r>
          </w:p>
        </w:tc>
      </w:tr>
      <w:tr>
        <w:trPr>
          <w:trHeight w:val="585" w:hRule="atLeast"/>
          <w:jc w:val="center"/>
        </w:trPr>
        <w:tc>
          <w:tcPr>
            <w:tcW w:w="2044" w:type="dxa"/>
            <w:tcMar>
              <w:top w:w="120" w:type="dxa"/>
              <w:left w:w="120" w:type="dxa"/>
              <w:bottom w:w="120" w:type="dxa"/>
              <w:right w:w="120" w:type="dxa"/>
            </w:tcMar>
          </w:tcPr>
          <w:p>
            <w:pPr>
              <w:pStyle w:val="130"/>
            </w:pPr>
            <w:r>
              <w:t>后置条件</w:t>
            </w:r>
          </w:p>
        </w:tc>
        <w:tc>
          <w:tcPr>
            <w:tcW w:w="0" w:type="auto"/>
            <w:gridSpan w:val="2"/>
            <w:tcMar>
              <w:top w:w="120" w:type="dxa"/>
              <w:left w:w="120" w:type="dxa"/>
              <w:bottom w:w="120" w:type="dxa"/>
              <w:right w:w="120" w:type="dxa"/>
            </w:tcMar>
          </w:tcPr>
          <w:p>
            <w:pPr>
              <w:pStyle w:val="130"/>
            </w:pPr>
            <w:r>
              <w:rPr>
                <w:rFonts w:hint="eastAsia"/>
              </w:rPr>
              <w:t>文档成功上传至系统，并准备好进行后续的处理和分析。</w:t>
            </w:r>
          </w:p>
        </w:tc>
      </w:tr>
      <w:tr>
        <w:trPr>
          <w:trHeight w:val="585" w:hRule="atLeast"/>
          <w:jc w:val="center"/>
        </w:trPr>
        <w:tc>
          <w:tcPr>
            <w:tcW w:w="2044" w:type="dxa"/>
            <w:vMerge w:val="restart"/>
            <w:tcMar>
              <w:top w:w="120" w:type="dxa"/>
              <w:left w:w="120" w:type="dxa"/>
              <w:bottom w:w="120" w:type="dxa"/>
              <w:right w:w="120" w:type="dxa"/>
            </w:tcMar>
          </w:tcPr>
          <w:p>
            <w:pPr>
              <w:pStyle w:val="130"/>
            </w:pPr>
            <w:r>
              <w:t>基本事件流</w:t>
            </w:r>
          </w:p>
        </w:tc>
        <w:tc>
          <w:tcPr>
            <w:tcW w:w="0" w:type="auto"/>
            <w:gridSpan w:val="2"/>
            <w:tcMar>
              <w:top w:w="120" w:type="dxa"/>
              <w:left w:w="120" w:type="dxa"/>
              <w:bottom w:w="120" w:type="dxa"/>
              <w:right w:w="120" w:type="dxa"/>
            </w:tcMar>
          </w:tcPr>
          <w:p>
            <w:pPr>
              <w:pStyle w:val="130"/>
            </w:pPr>
            <w:r>
              <w:t>Steps</w:t>
            </w:r>
          </w:p>
        </w:tc>
      </w:tr>
      <w:tr>
        <w:trPr>
          <w:trHeight w:val="585" w:hRule="atLeast"/>
          <w:jc w:val="center"/>
        </w:trPr>
        <w:tc>
          <w:tcPr>
            <w:tcW w:w="2044"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科研人员选择上传文档的功能。</w:t>
            </w:r>
          </w:p>
        </w:tc>
      </w:tr>
      <w:tr>
        <w:trPr>
          <w:trHeight w:val="585" w:hRule="atLeast"/>
          <w:jc w:val="center"/>
        </w:trPr>
        <w:tc>
          <w:tcPr>
            <w:tcW w:w="2044" w:type="dxa"/>
            <w:vMerge w:val="continue"/>
            <w:vAlign w:val="center"/>
          </w:tcPr>
          <w:p>
            <w:pPr>
              <w:pStyle w:val="130"/>
            </w:pPr>
          </w:p>
        </w:tc>
        <w:tc>
          <w:tcPr>
            <w:tcW w:w="0" w:type="auto"/>
            <w:tcMar>
              <w:top w:w="120" w:type="dxa"/>
              <w:left w:w="120" w:type="dxa"/>
              <w:bottom w:w="120" w:type="dxa"/>
              <w:right w:w="120" w:type="dxa"/>
            </w:tcMar>
          </w:tcPr>
          <w:p>
            <w:pPr>
              <w:pStyle w:val="130"/>
            </w:pPr>
            <w:r>
              <w:t>2</w:t>
            </w:r>
          </w:p>
        </w:tc>
        <w:tc>
          <w:tcPr>
            <w:tcW w:w="0" w:type="auto"/>
            <w:tcMar>
              <w:top w:w="120" w:type="dxa"/>
              <w:left w:w="120" w:type="dxa"/>
              <w:bottom w:w="120" w:type="dxa"/>
              <w:right w:w="120" w:type="dxa"/>
            </w:tcMar>
          </w:tcPr>
          <w:p>
            <w:pPr>
              <w:pStyle w:val="130"/>
            </w:pPr>
            <w:r>
              <w:rPr>
                <w:rFonts w:hint="eastAsia"/>
              </w:rPr>
              <w:t>系统允许科研人员选择文档文件。</w:t>
            </w:r>
          </w:p>
        </w:tc>
      </w:tr>
      <w:tr>
        <w:trPr>
          <w:trHeight w:val="585" w:hRule="atLeast"/>
          <w:jc w:val="center"/>
        </w:trPr>
        <w:tc>
          <w:tcPr>
            <w:tcW w:w="2044" w:type="dxa"/>
            <w:vMerge w:val="continue"/>
            <w:vAlign w:val="center"/>
          </w:tcPr>
          <w:p>
            <w:pPr>
              <w:pStyle w:val="130"/>
            </w:pPr>
          </w:p>
        </w:tc>
        <w:tc>
          <w:tcPr>
            <w:tcW w:w="0" w:type="auto"/>
            <w:tcMar>
              <w:top w:w="120" w:type="dxa"/>
              <w:left w:w="120" w:type="dxa"/>
              <w:bottom w:w="120" w:type="dxa"/>
              <w:right w:w="120" w:type="dxa"/>
            </w:tcMar>
          </w:tcPr>
          <w:p>
            <w:pPr>
              <w:pStyle w:val="130"/>
            </w:pPr>
            <w:r>
              <w:t>3</w:t>
            </w:r>
          </w:p>
        </w:tc>
        <w:tc>
          <w:tcPr>
            <w:tcW w:w="0" w:type="auto"/>
            <w:tcMar>
              <w:top w:w="120" w:type="dxa"/>
              <w:left w:w="120" w:type="dxa"/>
              <w:bottom w:w="120" w:type="dxa"/>
              <w:right w:w="120" w:type="dxa"/>
            </w:tcMar>
          </w:tcPr>
          <w:p>
            <w:pPr>
              <w:pStyle w:val="130"/>
            </w:pPr>
            <w:r>
              <w:rPr>
                <w:rFonts w:hint="eastAsia"/>
              </w:rPr>
              <w:t>科研人员选择需要上传的文档，并确认上传。</w:t>
            </w:r>
          </w:p>
        </w:tc>
      </w:tr>
      <w:tr>
        <w:trPr>
          <w:trHeight w:val="585" w:hRule="atLeast"/>
          <w:jc w:val="center"/>
        </w:trPr>
        <w:tc>
          <w:tcPr>
            <w:tcW w:w="2044" w:type="dxa"/>
            <w:vMerge w:val="continue"/>
            <w:vAlign w:val="center"/>
          </w:tcPr>
          <w:p>
            <w:pPr>
              <w:pStyle w:val="130"/>
            </w:pPr>
          </w:p>
        </w:tc>
        <w:tc>
          <w:tcPr>
            <w:tcW w:w="0" w:type="auto"/>
            <w:tcMar>
              <w:top w:w="120" w:type="dxa"/>
              <w:left w:w="120" w:type="dxa"/>
              <w:bottom w:w="120" w:type="dxa"/>
              <w:right w:w="120" w:type="dxa"/>
            </w:tcMar>
          </w:tcPr>
          <w:p>
            <w:pPr>
              <w:pStyle w:val="130"/>
            </w:pPr>
            <w:r>
              <w:t>4</w:t>
            </w:r>
          </w:p>
        </w:tc>
        <w:tc>
          <w:tcPr>
            <w:tcW w:w="0" w:type="auto"/>
            <w:tcMar>
              <w:top w:w="120" w:type="dxa"/>
              <w:left w:w="120" w:type="dxa"/>
              <w:bottom w:w="120" w:type="dxa"/>
              <w:right w:w="120" w:type="dxa"/>
            </w:tcMar>
          </w:tcPr>
          <w:p>
            <w:pPr>
              <w:pStyle w:val="130"/>
            </w:pPr>
            <w:r>
              <w:rPr>
                <w:rFonts w:hint="eastAsia"/>
              </w:rPr>
              <w:t>系统</w:t>
            </w:r>
            <w:r>
              <w:t>VALIDATE THAT</w:t>
            </w:r>
            <w:r>
              <w:rPr>
                <w:rFonts w:hint="eastAsia"/>
              </w:rPr>
              <w:t>文档的格式和大小是否符合要求。</w:t>
            </w:r>
          </w:p>
        </w:tc>
      </w:tr>
      <w:tr>
        <w:trPr>
          <w:trHeight w:val="585" w:hRule="atLeast"/>
          <w:jc w:val="center"/>
        </w:trPr>
        <w:tc>
          <w:tcPr>
            <w:tcW w:w="2044"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5</w:t>
            </w:r>
          </w:p>
        </w:tc>
        <w:tc>
          <w:tcPr>
            <w:tcW w:w="0" w:type="auto"/>
            <w:tcMar>
              <w:top w:w="120" w:type="dxa"/>
              <w:left w:w="120" w:type="dxa"/>
              <w:bottom w:w="120" w:type="dxa"/>
              <w:right w:w="120" w:type="dxa"/>
            </w:tcMar>
          </w:tcPr>
          <w:p>
            <w:pPr>
              <w:pStyle w:val="130"/>
            </w:pPr>
            <w:r>
              <w:rPr>
                <w:rFonts w:hint="eastAsia"/>
              </w:rPr>
              <w:t>系统保存文档，并准备进行后续处理。</w:t>
            </w:r>
          </w:p>
        </w:tc>
      </w:tr>
      <w:tr>
        <w:trPr>
          <w:trHeight w:val="585" w:hRule="atLeast"/>
          <w:jc w:val="center"/>
        </w:trPr>
        <w:tc>
          <w:tcPr>
            <w:tcW w:w="2044" w:type="dxa"/>
            <w:vMerge w:val="continue"/>
            <w:vAlign w:val="center"/>
          </w:tcPr>
          <w:p>
            <w:pPr>
              <w:pStyle w:val="130"/>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系统通知科研人员文档上传成功，并展示上传的文档。</w:t>
            </w:r>
          </w:p>
        </w:tc>
      </w:tr>
      <w:tr>
        <w:trPr>
          <w:trHeight w:val="585" w:hRule="atLeast"/>
          <w:jc w:val="center"/>
        </w:trPr>
        <w:tc>
          <w:tcPr>
            <w:tcW w:w="2044" w:type="dxa"/>
            <w:vMerge w:val="restart"/>
            <w:tcMar>
              <w:top w:w="120" w:type="dxa"/>
              <w:left w:w="120" w:type="dxa"/>
              <w:bottom w:w="120" w:type="dxa"/>
              <w:right w:w="120" w:type="dxa"/>
            </w:tcMar>
          </w:tcPr>
          <w:p>
            <w:pPr>
              <w:pStyle w:val="130"/>
            </w:pPr>
            <w:r>
              <w:t>备选事件流</w:t>
            </w:r>
          </w:p>
        </w:tc>
        <w:tc>
          <w:tcPr>
            <w:tcW w:w="0" w:type="auto"/>
            <w:gridSpan w:val="2"/>
            <w:tcMar>
              <w:top w:w="120" w:type="dxa"/>
              <w:left w:w="120" w:type="dxa"/>
              <w:bottom w:w="120" w:type="dxa"/>
              <w:right w:w="120" w:type="dxa"/>
            </w:tcMar>
          </w:tcPr>
          <w:p>
            <w:pPr>
              <w:pStyle w:val="130"/>
            </w:pPr>
            <w:r>
              <w:t xml:space="preserve">RFS Basic Flow </w:t>
            </w:r>
            <w:r>
              <w:rPr>
                <w:rFonts w:hint="eastAsia"/>
              </w:rPr>
              <w:t>4</w:t>
            </w:r>
          </w:p>
        </w:tc>
      </w:tr>
      <w:tr>
        <w:trPr>
          <w:trHeight w:val="585" w:hRule="atLeast"/>
          <w:jc w:val="center"/>
        </w:trPr>
        <w:tc>
          <w:tcPr>
            <w:tcW w:w="2044"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系统展示错误信息，说明原因。</w:t>
            </w:r>
          </w:p>
        </w:tc>
      </w:tr>
      <w:tr>
        <w:trPr>
          <w:trHeight w:val="585" w:hRule="atLeast"/>
          <w:jc w:val="center"/>
        </w:trPr>
        <w:tc>
          <w:tcPr>
            <w:tcW w:w="2044" w:type="dxa"/>
            <w:vMerge w:val="continue"/>
            <w:vAlign w:val="center"/>
          </w:tcPr>
          <w:p>
            <w:pPr>
              <w:pStyle w:val="130"/>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科研人员可以选择重新上传或取消上传操作。</w:t>
            </w:r>
          </w:p>
        </w:tc>
      </w:tr>
    </w:tbl>
    <w:p>
      <w:pPr>
        <w:keepNext/>
        <w:jc w:val="center"/>
      </w:pPr>
      <w:r>
        <w:drawing>
          <wp:inline distT="0" distB="0" distL="0" distR="0">
            <wp:extent cx="3128010" cy="3562350"/>
            <wp:effectExtent l="0" t="0" r="0" b="0"/>
            <wp:docPr id="785527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7506" name="图片 1"/>
                    <pic:cNvPicPr>
                      <a:picLocks noChangeAspect="1"/>
                    </pic:cNvPicPr>
                  </pic:nvPicPr>
                  <pic:blipFill>
                    <a:blip r:embed="rId26"/>
                    <a:stretch>
                      <a:fillRect/>
                    </a:stretch>
                  </pic:blipFill>
                  <pic:spPr>
                    <a:xfrm>
                      <a:off x="0" y="0"/>
                      <a:ext cx="3130149" cy="3564704"/>
                    </a:xfrm>
                    <a:prstGeom prst="rect">
                      <a:avLst/>
                    </a:prstGeom>
                  </pic:spPr>
                </pic:pic>
              </a:graphicData>
            </a:graphic>
          </wp:inline>
        </w:drawing>
      </w:r>
    </w:p>
    <w:p>
      <w:pPr>
        <w:pStyle w:val="9"/>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 xml:space="preserve"> 流程图-文档上传</w:t>
      </w:r>
    </w:p>
    <w:p>
      <w:pPr>
        <w:pStyle w:val="93"/>
        <w:ind w:firstLine="480"/>
        <w:rPr>
          <w:lang w:bidi="ar"/>
        </w:rPr>
      </w:pPr>
      <w:r>
        <w:tab/>
      </w:r>
      <w:r>
        <w:rPr>
          <w:rFonts w:hint="eastAsia"/>
          <w:lang w:bidi="ar"/>
        </w:rPr>
        <w:t>2 格式转换</w:t>
      </w:r>
    </w:p>
    <w:p>
      <w:pPr>
        <w:pStyle w:val="93"/>
        <w:ind w:firstLine="480"/>
        <w:rPr>
          <w:lang w:bidi="ar"/>
        </w:rPr>
      </w:pPr>
      <w:r>
        <w:rPr>
          <w:lang w:bidi="ar"/>
        </w:rPr>
        <w:tab/>
      </w:r>
      <w:r>
        <w:rPr>
          <w:rFonts w:hint="eastAsia"/>
          <w:lang w:bidi="ar"/>
        </w:rPr>
        <w:t>科研人员上传</w:t>
      </w:r>
      <w:r>
        <w:rPr>
          <w:lang w:bidi="ar"/>
        </w:rPr>
        <w:t>PDF文件后，系统自动检测并启动转换过程，将PDF转换为TXT格式，以便进行后续文本分析。转换过程中，系统会验证TXT文件的完整性。如果文件完整，系统保存文档并通知科研人员转换成功。若转换出现问题，系统会尝试重新转换，若再次失败，则通知用户转换失败，建议手动转换或联系技术支持。</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11</w:t>
      </w:r>
      <w:r>
        <w:fldChar w:fldCharType="end"/>
      </w:r>
      <w:r>
        <w:rPr>
          <w:rFonts w:hint="eastAsia"/>
        </w:rPr>
        <w:t xml:space="preserve"> RUCM-格式转换</w:t>
      </w:r>
    </w:p>
    <w:tbl>
      <w:tblPr>
        <w:tblStyle w:val="29"/>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07"/>
        <w:gridCol w:w="1396"/>
        <w:gridCol w:w="5236"/>
      </w:tblGrid>
      <w:tr>
        <w:trPr>
          <w:trHeight w:val="585" w:hRule="atLeast"/>
          <w:jc w:val="center"/>
        </w:trPr>
        <w:tc>
          <w:tcPr>
            <w:tcW w:w="2007" w:type="dxa"/>
            <w:tcMar>
              <w:top w:w="120" w:type="dxa"/>
              <w:left w:w="120" w:type="dxa"/>
              <w:bottom w:w="120" w:type="dxa"/>
              <w:right w:w="120" w:type="dxa"/>
            </w:tcMar>
          </w:tcPr>
          <w:p>
            <w:pPr>
              <w:pStyle w:val="130"/>
            </w:pPr>
            <w:r>
              <w:t>用例名</w:t>
            </w:r>
          </w:p>
        </w:tc>
        <w:tc>
          <w:tcPr>
            <w:tcW w:w="0" w:type="auto"/>
            <w:gridSpan w:val="2"/>
            <w:tcMar>
              <w:top w:w="120" w:type="dxa"/>
              <w:left w:w="120" w:type="dxa"/>
              <w:bottom w:w="120" w:type="dxa"/>
              <w:right w:w="120" w:type="dxa"/>
            </w:tcMar>
          </w:tcPr>
          <w:p>
            <w:pPr>
              <w:pStyle w:val="130"/>
            </w:pPr>
            <w:r>
              <w:t>格式转换</w:t>
            </w:r>
          </w:p>
        </w:tc>
      </w:tr>
      <w:tr>
        <w:trPr>
          <w:trHeight w:val="585" w:hRule="atLeast"/>
          <w:jc w:val="center"/>
        </w:trPr>
        <w:tc>
          <w:tcPr>
            <w:tcW w:w="2007" w:type="dxa"/>
            <w:tcMar>
              <w:top w:w="120" w:type="dxa"/>
              <w:left w:w="120" w:type="dxa"/>
              <w:bottom w:w="120" w:type="dxa"/>
              <w:right w:w="120" w:type="dxa"/>
            </w:tcMar>
          </w:tcPr>
          <w:p>
            <w:pPr>
              <w:pStyle w:val="130"/>
            </w:pPr>
            <w:r>
              <w:t>用例描述</w:t>
            </w:r>
          </w:p>
        </w:tc>
        <w:tc>
          <w:tcPr>
            <w:tcW w:w="0" w:type="auto"/>
            <w:gridSpan w:val="2"/>
            <w:tcMar>
              <w:top w:w="120" w:type="dxa"/>
              <w:left w:w="120" w:type="dxa"/>
              <w:bottom w:w="120" w:type="dxa"/>
              <w:right w:w="120" w:type="dxa"/>
            </w:tcMar>
          </w:tcPr>
          <w:p>
            <w:pPr>
              <w:pStyle w:val="130"/>
            </w:pPr>
            <w:r>
              <w:rPr>
                <w:rFonts w:hint="eastAsia"/>
              </w:rPr>
              <w:t>允许系统自动将上传的</w:t>
            </w:r>
            <w:r>
              <w:t>PDF文件转换为TXT格式，以便于后续的文本分析和处理。</w:t>
            </w:r>
          </w:p>
        </w:tc>
      </w:tr>
      <w:tr>
        <w:trPr>
          <w:trHeight w:val="585" w:hRule="atLeast"/>
          <w:jc w:val="center"/>
        </w:trPr>
        <w:tc>
          <w:tcPr>
            <w:tcW w:w="2007" w:type="dxa"/>
            <w:tcMar>
              <w:top w:w="120" w:type="dxa"/>
              <w:left w:w="120" w:type="dxa"/>
              <w:bottom w:w="120" w:type="dxa"/>
              <w:right w:w="120" w:type="dxa"/>
            </w:tcMar>
          </w:tcPr>
          <w:p>
            <w:pPr>
              <w:pStyle w:val="130"/>
            </w:pPr>
            <w:r>
              <w:t>参与者</w:t>
            </w:r>
          </w:p>
        </w:tc>
        <w:tc>
          <w:tcPr>
            <w:tcW w:w="0" w:type="auto"/>
            <w:gridSpan w:val="2"/>
            <w:tcMar>
              <w:top w:w="120" w:type="dxa"/>
              <w:left w:w="120" w:type="dxa"/>
              <w:bottom w:w="120" w:type="dxa"/>
              <w:right w:w="120" w:type="dxa"/>
            </w:tcMar>
          </w:tcPr>
          <w:p>
            <w:pPr>
              <w:pStyle w:val="130"/>
            </w:pPr>
            <w:r>
              <w:rPr>
                <w:rFonts w:hint="eastAsia"/>
              </w:rPr>
              <w:t>系统（主要参与者），科研人员（次要参与者）</w:t>
            </w:r>
          </w:p>
        </w:tc>
      </w:tr>
      <w:tr>
        <w:trPr>
          <w:trHeight w:val="585" w:hRule="atLeast"/>
          <w:jc w:val="center"/>
        </w:trPr>
        <w:tc>
          <w:tcPr>
            <w:tcW w:w="2007" w:type="dxa"/>
            <w:tcMar>
              <w:top w:w="120" w:type="dxa"/>
              <w:left w:w="120" w:type="dxa"/>
              <w:bottom w:w="120" w:type="dxa"/>
              <w:right w:w="120" w:type="dxa"/>
            </w:tcMar>
          </w:tcPr>
          <w:p>
            <w:pPr>
              <w:pStyle w:val="130"/>
            </w:pPr>
            <w:r>
              <w:t>涉众</w:t>
            </w:r>
          </w:p>
        </w:tc>
        <w:tc>
          <w:tcPr>
            <w:tcW w:w="0" w:type="auto"/>
            <w:gridSpan w:val="2"/>
            <w:tcMar>
              <w:top w:w="120" w:type="dxa"/>
              <w:left w:w="120" w:type="dxa"/>
              <w:bottom w:w="120" w:type="dxa"/>
              <w:right w:w="120" w:type="dxa"/>
            </w:tcMar>
          </w:tcPr>
          <w:p>
            <w:pPr>
              <w:pStyle w:val="130"/>
            </w:pPr>
            <w:r>
              <w:rPr>
                <w:rFonts w:hint="eastAsia"/>
              </w:rPr>
              <w:t>系统管理员：负责维护和更新转换功能。</w:t>
            </w:r>
          </w:p>
          <w:p>
            <w:pPr>
              <w:pStyle w:val="130"/>
            </w:pPr>
            <w:r>
              <w:rPr>
                <w:rFonts w:hint="eastAsia"/>
              </w:rPr>
              <w:t>开发者：负责开发和优化格式转换的功能。</w:t>
            </w:r>
          </w:p>
        </w:tc>
      </w:tr>
      <w:tr>
        <w:trPr>
          <w:trHeight w:val="585" w:hRule="atLeast"/>
          <w:jc w:val="center"/>
        </w:trPr>
        <w:tc>
          <w:tcPr>
            <w:tcW w:w="2007" w:type="dxa"/>
            <w:tcMar>
              <w:top w:w="120" w:type="dxa"/>
              <w:left w:w="120" w:type="dxa"/>
              <w:bottom w:w="120" w:type="dxa"/>
              <w:right w:w="120" w:type="dxa"/>
            </w:tcMar>
          </w:tcPr>
          <w:p>
            <w:pPr>
              <w:pStyle w:val="130"/>
            </w:pPr>
            <w:r>
              <w:t>前置条件</w:t>
            </w:r>
          </w:p>
        </w:tc>
        <w:tc>
          <w:tcPr>
            <w:tcW w:w="0" w:type="auto"/>
            <w:gridSpan w:val="2"/>
            <w:tcMar>
              <w:top w:w="120" w:type="dxa"/>
              <w:left w:w="120" w:type="dxa"/>
              <w:bottom w:w="120" w:type="dxa"/>
              <w:right w:w="120" w:type="dxa"/>
            </w:tcMar>
          </w:tcPr>
          <w:p>
            <w:pPr>
              <w:pStyle w:val="130"/>
            </w:pPr>
            <w:r>
              <w:rPr>
                <w:rFonts w:hint="eastAsia"/>
              </w:rPr>
              <w:t>科研人员已经上传了</w:t>
            </w:r>
            <w:r>
              <w:t>PDF格式的文档至系统。</w:t>
            </w:r>
          </w:p>
        </w:tc>
      </w:tr>
      <w:tr>
        <w:trPr>
          <w:trHeight w:val="585" w:hRule="atLeast"/>
          <w:jc w:val="center"/>
        </w:trPr>
        <w:tc>
          <w:tcPr>
            <w:tcW w:w="2007" w:type="dxa"/>
            <w:tcMar>
              <w:top w:w="120" w:type="dxa"/>
              <w:left w:w="120" w:type="dxa"/>
              <w:bottom w:w="120" w:type="dxa"/>
              <w:right w:w="120" w:type="dxa"/>
            </w:tcMar>
          </w:tcPr>
          <w:p>
            <w:pPr>
              <w:pStyle w:val="130"/>
            </w:pPr>
            <w:r>
              <w:t>后置条件</w:t>
            </w:r>
          </w:p>
        </w:tc>
        <w:tc>
          <w:tcPr>
            <w:tcW w:w="0" w:type="auto"/>
            <w:gridSpan w:val="2"/>
            <w:tcMar>
              <w:top w:w="120" w:type="dxa"/>
              <w:left w:w="120" w:type="dxa"/>
              <w:bottom w:w="120" w:type="dxa"/>
              <w:right w:w="120" w:type="dxa"/>
            </w:tcMar>
          </w:tcPr>
          <w:p>
            <w:pPr>
              <w:pStyle w:val="130"/>
            </w:pPr>
            <w:r>
              <w:t>PDF文件被成功转换成TXT格式，并可供进一步的文本挖掘处理。</w:t>
            </w:r>
          </w:p>
        </w:tc>
      </w:tr>
      <w:tr>
        <w:trPr>
          <w:trHeight w:val="585" w:hRule="atLeast"/>
          <w:jc w:val="center"/>
        </w:trPr>
        <w:tc>
          <w:tcPr>
            <w:tcW w:w="2007" w:type="dxa"/>
            <w:vMerge w:val="restart"/>
            <w:tcMar>
              <w:top w:w="120" w:type="dxa"/>
              <w:left w:w="120" w:type="dxa"/>
              <w:bottom w:w="120" w:type="dxa"/>
              <w:right w:w="120" w:type="dxa"/>
            </w:tcMar>
          </w:tcPr>
          <w:p>
            <w:pPr>
              <w:pStyle w:val="130"/>
            </w:pPr>
            <w:r>
              <w:t>基本事件流</w:t>
            </w:r>
          </w:p>
        </w:tc>
        <w:tc>
          <w:tcPr>
            <w:tcW w:w="0" w:type="auto"/>
            <w:gridSpan w:val="2"/>
            <w:tcMar>
              <w:top w:w="120" w:type="dxa"/>
              <w:left w:w="120" w:type="dxa"/>
              <w:bottom w:w="120" w:type="dxa"/>
              <w:right w:w="120" w:type="dxa"/>
            </w:tcMar>
          </w:tcPr>
          <w:p>
            <w:pPr>
              <w:pStyle w:val="130"/>
            </w:pPr>
            <w:r>
              <w:t>Steps</w:t>
            </w:r>
          </w:p>
        </w:tc>
      </w:tr>
      <w:tr>
        <w:trPr>
          <w:trHeight w:val="585" w:hRule="atLeast"/>
          <w:jc w:val="center"/>
        </w:trPr>
        <w:tc>
          <w:tcPr>
            <w:tcW w:w="2007"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t>INCLUDE USE CASE：科研人员上传文档（PDF格式）</w:t>
            </w:r>
            <w:r>
              <w:rPr>
                <w:rFonts w:hint="eastAsia"/>
              </w:rPr>
              <w:t>。</w:t>
            </w:r>
          </w:p>
        </w:tc>
      </w:tr>
      <w:tr>
        <w:trPr>
          <w:trHeight w:val="585" w:hRule="atLeast"/>
          <w:jc w:val="center"/>
        </w:trPr>
        <w:tc>
          <w:tcPr>
            <w:tcW w:w="2007" w:type="dxa"/>
            <w:vMerge w:val="continue"/>
            <w:vAlign w:val="center"/>
          </w:tcPr>
          <w:p>
            <w:pPr>
              <w:pStyle w:val="130"/>
            </w:pPr>
          </w:p>
        </w:tc>
        <w:tc>
          <w:tcPr>
            <w:tcW w:w="0" w:type="auto"/>
            <w:tcMar>
              <w:top w:w="120" w:type="dxa"/>
              <w:left w:w="120" w:type="dxa"/>
              <w:bottom w:w="120" w:type="dxa"/>
              <w:right w:w="120" w:type="dxa"/>
            </w:tcMar>
          </w:tcPr>
          <w:p>
            <w:pPr>
              <w:pStyle w:val="130"/>
            </w:pPr>
            <w:r>
              <w:t>2</w:t>
            </w:r>
          </w:p>
        </w:tc>
        <w:tc>
          <w:tcPr>
            <w:tcW w:w="0" w:type="auto"/>
            <w:tcMar>
              <w:top w:w="120" w:type="dxa"/>
              <w:left w:w="120" w:type="dxa"/>
              <w:bottom w:w="120" w:type="dxa"/>
              <w:right w:w="120" w:type="dxa"/>
            </w:tcMar>
          </w:tcPr>
          <w:p>
            <w:pPr>
              <w:pStyle w:val="130"/>
            </w:pPr>
            <w:r>
              <w:rPr>
                <w:rFonts w:hint="eastAsia"/>
              </w:rPr>
              <w:t>系统检测到上传文件为</w:t>
            </w:r>
            <w:r>
              <w:t>PDF格式。</w:t>
            </w:r>
          </w:p>
        </w:tc>
      </w:tr>
      <w:tr>
        <w:trPr>
          <w:trHeight w:val="585" w:hRule="atLeast"/>
          <w:jc w:val="center"/>
        </w:trPr>
        <w:tc>
          <w:tcPr>
            <w:tcW w:w="2007" w:type="dxa"/>
            <w:vMerge w:val="continue"/>
            <w:vAlign w:val="center"/>
          </w:tcPr>
          <w:p>
            <w:pPr>
              <w:pStyle w:val="130"/>
            </w:pPr>
          </w:p>
        </w:tc>
        <w:tc>
          <w:tcPr>
            <w:tcW w:w="0" w:type="auto"/>
            <w:tcMar>
              <w:top w:w="120" w:type="dxa"/>
              <w:left w:w="120" w:type="dxa"/>
              <w:bottom w:w="120" w:type="dxa"/>
              <w:right w:w="120" w:type="dxa"/>
            </w:tcMar>
          </w:tcPr>
          <w:p>
            <w:pPr>
              <w:pStyle w:val="130"/>
            </w:pPr>
            <w:r>
              <w:t>3</w:t>
            </w:r>
          </w:p>
        </w:tc>
        <w:tc>
          <w:tcPr>
            <w:tcW w:w="0" w:type="auto"/>
            <w:tcMar>
              <w:top w:w="120" w:type="dxa"/>
              <w:left w:w="120" w:type="dxa"/>
              <w:bottom w:w="120" w:type="dxa"/>
              <w:right w:w="120" w:type="dxa"/>
            </w:tcMar>
          </w:tcPr>
          <w:p>
            <w:pPr>
              <w:pStyle w:val="130"/>
            </w:pPr>
            <w:r>
              <w:rPr>
                <w:rFonts w:hint="eastAsia"/>
              </w:rPr>
              <w:t>系统启动格式转换过程，将</w:t>
            </w:r>
            <w:r>
              <w:t>PDF转换为TXT格式。</w:t>
            </w:r>
          </w:p>
        </w:tc>
      </w:tr>
      <w:tr>
        <w:trPr>
          <w:trHeight w:val="585" w:hRule="atLeast"/>
          <w:jc w:val="center"/>
        </w:trPr>
        <w:tc>
          <w:tcPr>
            <w:tcW w:w="2007" w:type="dxa"/>
            <w:vMerge w:val="continue"/>
            <w:vAlign w:val="center"/>
          </w:tcPr>
          <w:p>
            <w:pPr>
              <w:pStyle w:val="130"/>
            </w:pPr>
          </w:p>
        </w:tc>
        <w:tc>
          <w:tcPr>
            <w:tcW w:w="0" w:type="auto"/>
            <w:tcMar>
              <w:top w:w="120" w:type="dxa"/>
              <w:left w:w="120" w:type="dxa"/>
              <w:bottom w:w="120" w:type="dxa"/>
              <w:right w:w="120" w:type="dxa"/>
            </w:tcMar>
          </w:tcPr>
          <w:p>
            <w:pPr>
              <w:pStyle w:val="130"/>
            </w:pPr>
            <w:r>
              <w:t>4</w:t>
            </w:r>
          </w:p>
        </w:tc>
        <w:tc>
          <w:tcPr>
            <w:tcW w:w="0" w:type="auto"/>
            <w:tcMar>
              <w:top w:w="120" w:type="dxa"/>
              <w:left w:w="120" w:type="dxa"/>
              <w:bottom w:w="120" w:type="dxa"/>
              <w:right w:w="120" w:type="dxa"/>
            </w:tcMar>
          </w:tcPr>
          <w:p>
            <w:pPr>
              <w:pStyle w:val="130"/>
            </w:pPr>
            <w:r>
              <w:t>系统VALIDATE THAT转换后的TXT文件内容是否完整。</w:t>
            </w:r>
          </w:p>
        </w:tc>
      </w:tr>
      <w:tr>
        <w:trPr>
          <w:trHeight w:val="585" w:hRule="atLeast"/>
          <w:jc w:val="center"/>
        </w:trPr>
        <w:tc>
          <w:tcPr>
            <w:tcW w:w="2007"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5</w:t>
            </w:r>
          </w:p>
        </w:tc>
        <w:tc>
          <w:tcPr>
            <w:tcW w:w="0" w:type="auto"/>
            <w:tcMar>
              <w:top w:w="120" w:type="dxa"/>
              <w:left w:w="120" w:type="dxa"/>
              <w:bottom w:w="120" w:type="dxa"/>
              <w:right w:w="120" w:type="dxa"/>
            </w:tcMar>
          </w:tcPr>
          <w:p>
            <w:pPr>
              <w:pStyle w:val="130"/>
            </w:pPr>
            <w:r>
              <w:rPr>
                <w:rFonts w:hint="eastAsia"/>
              </w:rPr>
              <w:t>如果内容完整，系统保存</w:t>
            </w:r>
            <w:r>
              <w:t>TXT格式的文档。</w:t>
            </w:r>
          </w:p>
        </w:tc>
      </w:tr>
      <w:tr>
        <w:trPr>
          <w:trHeight w:val="585" w:hRule="atLeast"/>
          <w:jc w:val="center"/>
        </w:trPr>
        <w:tc>
          <w:tcPr>
            <w:tcW w:w="2007" w:type="dxa"/>
            <w:vMerge w:val="continue"/>
            <w:vAlign w:val="center"/>
          </w:tcPr>
          <w:p>
            <w:pPr>
              <w:pStyle w:val="130"/>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系统通知科研人员文件转换成功</w:t>
            </w:r>
            <w:r>
              <w:t>。</w:t>
            </w:r>
          </w:p>
        </w:tc>
      </w:tr>
      <w:tr>
        <w:trPr>
          <w:trHeight w:val="585" w:hRule="atLeast"/>
          <w:jc w:val="center"/>
        </w:trPr>
        <w:tc>
          <w:tcPr>
            <w:tcW w:w="2007" w:type="dxa"/>
            <w:vMerge w:val="restart"/>
            <w:tcMar>
              <w:top w:w="120" w:type="dxa"/>
              <w:left w:w="120" w:type="dxa"/>
              <w:bottom w:w="120" w:type="dxa"/>
              <w:right w:w="120" w:type="dxa"/>
            </w:tcMar>
          </w:tcPr>
          <w:p>
            <w:pPr>
              <w:pStyle w:val="130"/>
            </w:pPr>
            <w:r>
              <w:t>备选事件流</w:t>
            </w:r>
          </w:p>
        </w:tc>
        <w:tc>
          <w:tcPr>
            <w:tcW w:w="0" w:type="auto"/>
            <w:gridSpan w:val="2"/>
            <w:tcMar>
              <w:top w:w="120" w:type="dxa"/>
              <w:left w:w="120" w:type="dxa"/>
              <w:bottom w:w="120" w:type="dxa"/>
              <w:right w:w="120" w:type="dxa"/>
            </w:tcMar>
          </w:tcPr>
          <w:p>
            <w:pPr>
              <w:pStyle w:val="130"/>
            </w:pPr>
            <w:r>
              <w:t xml:space="preserve">RFS Basic Flow </w:t>
            </w:r>
            <w:r>
              <w:rPr>
                <w:rFonts w:hint="eastAsia"/>
              </w:rPr>
              <w:t>4</w:t>
            </w:r>
          </w:p>
        </w:tc>
      </w:tr>
      <w:tr>
        <w:trPr>
          <w:trHeight w:val="585" w:hRule="atLeast"/>
          <w:jc w:val="center"/>
        </w:trPr>
        <w:tc>
          <w:tcPr>
            <w:tcW w:w="2007"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系统记录错误详情，并尝试重新转换。</w:t>
            </w:r>
          </w:p>
        </w:tc>
      </w:tr>
      <w:tr>
        <w:trPr>
          <w:trHeight w:val="585" w:hRule="atLeast"/>
          <w:jc w:val="center"/>
        </w:trPr>
        <w:tc>
          <w:tcPr>
            <w:tcW w:w="2007" w:type="dxa"/>
            <w:vMerge w:val="continue"/>
            <w:vAlign w:val="center"/>
          </w:tcPr>
          <w:p>
            <w:pPr>
              <w:pStyle w:val="130"/>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如果重新转换成功，继续至步骤</w:t>
            </w:r>
            <w:r>
              <w:t>5；否则，通知科研人员转换失败，并建议手动转换或联系支持。</w:t>
            </w:r>
          </w:p>
        </w:tc>
      </w:tr>
    </w:tbl>
    <w:p>
      <w:pPr>
        <w:keepNext/>
        <w:jc w:val="center"/>
      </w:pPr>
      <w:r>
        <w:drawing>
          <wp:inline distT="0" distB="0" distL="0" distR="0">
            <wp:extent cx="3679190" cy="4022090"/>
            <wp:effectExtent l="0" t="0" r="0" b="0"/>
            <wp:docPr id="1316708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8779" name="图片 1"/>
                    <pic:cNvPicPr>
                      <a:picLocks noChangeAspect="1"/>
                    </pic:cNvPicPr>
                  </pic:nvPicPr>
                  <pic:blipFill>
                    <a:blip r:embed="rId27"/>
                    <a:stretch>
                      <a:fillRect/>
                    </a:stretch>
                  </pic:blipFill>
                  <pic:spPr>
                    <a:xfrm>
                      <a:off x="0" y="0"/>
                      <a:ext cx="3682282" cy="4025308"/>
                    </a:xfrm>
                    <a:prstGeom prst="rect">
                      <a:avLst/>
                    </a:prstGeom>
                  </pic:spPr>
                </pic:pic>
              </a:graphicData>
            </a:graphic>
          </wp:inline>
        </w:drawing>
      </w:r>
    </w:p>
    <w:p>
      <w:pPr>
        <w:pStyle w:val="9"/>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 xml:space="preserve"> 流程图-格式转换</w:t>
      </w:r>
    </w:p>
    <w:p>
      <w:pPr>
        <w:pStyle w:val="93"/>
        <w:ind w:firstLine="480"/>
        <w:rPr>
          <w:lang w:bidi="ar"/>
        </w:rPr>
      </w:pPr>
      <w:r>
        <w:rPr>
          <w:rFonts w:hint="eastAsia"/>
          <w:lang w:bidi="ar"/>
        </w:rPr>
        <w:t>3 模型调用</w:t>
      </w:r>
    </w:p>
    <w:p>
      <w:pPr>
        <w:pStyle w:val="93"/>
        <w:ind w:firstLine="480"/>
        <w:rPr>
          <w:lang w:bidi="ar"/>
        </w:rPr>
      </w:pPr>
      <w:r>
        <w:rPr>
          <w:rFonts w:hint="eastAsia"/>
          <w:lang w:bidi="ar"/>
        </w:rPr>
        <w:t>一旦科研人员上传的</w:t>
      </w:r>
      <w:r>
        <w:rPr>
          <w:lang w:bidi="ar"/>
        </w:rPr>
        <w:t>PDF文件完成格式转换成TXT，系统将自动调用预训练的大模型进行实体识别和提取。这一过程无需用户干预，系统会确保实体识别顺利完成，并将结果存储及标记于文本中。科研人员随后可以查看、编辑和确认这些实体识别结果。如果识别过程出现问题，系统会通知用户并尝试解决，保障文本分析的连续性和准确性。</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12</w:t>
      </w:r>
      <w:r>
        <w:fldChar w:fldCharType="end"/>
      </w:r>
      <w:r>
        <w:rPr>
          <w:rFonts w:hint="eastAsia"/>
        </w:rPr>
        <w:t xml:space="preserve"> RUCM-模型调用</w:t>
      </w:r>
    </w:p>
    <w:tbl>
      <w:tblPr>
        <w:tblStyle w:val="29"/>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17"/>
        <w:gridCol w:w="1396"/>
        <w:gridCol w:w="5126"/>
      </w:tblGrid>
      <w:tr>
        <w:trPr>
          <w:trHeight w:val="585" w:hRule="atLeast"/>
          <w:jc w:val="center"/>
        </w:trPr>
        <w:tc>
          <w:tcPr>
            <w:tcW w:w="2117" w:type="dxa"/>
            <w:tcMar>
              <w:top w:w="120" w:type="dxa"/>
              <w:left w:w="120" w:type="dxa"/>
              <w:bottom w:w="120" w:type="dxa"/>
              <w:right w:w="120" w:type="dxa"/>
            </w:tcMar>
          </w:tcPr>
          <w:p>
            <w:pPr>
              <w:pStyle w:val="130"/>
            </w:pPr>
            <w:r>
              <w:t>用例名</w:t>
            </w:r>
          </w:p>
        </w:tc>
        <w:tc>
          <w:tcPr>
            <w:tcW w:w="0" w:type="auto"/>
            <w:gridSpan w:val="2"/>
            <w:tcMar>
              <w:top w:w="120" w:type="dxa"/>
              <w:left w:w="120" w:type="dxa"/>
              <w:bottom w:w="120" w:type="dxa"/>
              <w:right w:w="120" w:type="dxa"/>
            </w:tcMar>
          </w:tcPr>
          <w:p>
            <w:pPr>
              <w:pStyle w:val="130"/>
            </w:pPr>
            <w:r>
              <w:rPr>
                <w:rFonts w:hint="eastAsia"/>
              </w:rPr>
              <w:t>模型调用</w:t>
            </w:r>
          </w:p>
        </w:tc>
      </w:tr>
      <w:tr>
        <w:trPr>
          <w:trHeight w:val="585" w:hRule="atLeast"/>
          <w:jc w:val="center"/>
        </w:trPr>
        <w:tc>
          <w:tcPr>
            <w:tcW w:w="2117" w:type="dxa"/>
            <w:tcMar>
              <w:top w:w="120" w:type="dxa"/>
              <w:left w:w="120" w:type="dxa"/>
              <w:bottom w:w="120" w:type="dxa"/>
              <w:right w:w="120" w:type="dxa"/>
            </w:tcMar>
          </w:tcPr>
          <w:p>
            <w:pPr>
              <w:pStyle w:val="130"/>
            </w:pPr>
            <w:r>
              <w:t>用例描述</w:t>
            </w:r>
          </w:p>
        </w:tc>
        <w:tc>
          <w:tcPr>
            <w:tcW w:w="0" w:type="auto"/>
            <w:gridSpan w:val="2"/>
            <w:tcMar>
              <w:top w:w="120" w:type="dxa"/>
              <w:left w:w="120" w:type="dxa"/>
              <w:bottom w:w="120" w:type="dxa"/>
              <w:right w:w="120" w:type="dxa"/>
            </w:tcMar>
          </w:tcPr>
          <w:p>
            <w:pPr>
              <w:pStyle w:val="130"/>
            </w:pPr>
            <w:r>
              <w:rPr>
                <w:rFonts w:hint="eastAsia"/>
              </w:rPr>
              <w:t>系统在格式</w:t>
            </w:r>
            <w:r>
              <w:t>转换</w:t>
            </w:r>
            <w:r>
              <w:rPr>
                <w:rFonts w:hint="eastAsia"/>
              </w:rPr>
              <w:t>完成</w:t>
            </w:r>
            <w:r>
              <w:t>之后，自动调用预训练的大模型进行实体识别和提取。</w:t>
            </w:r>
          </w:p>
        </w:tc>
      </w:tr>
      <w:tr>
        <w:trPr>
          <w:trHeight w:val="585" w:hRule="atLeast"/>
          <w:jc w:val="center"/>
        </w:trPr>
        <w:tc>
          <w:tcPr>
            <w:tcW w:w="2117" w:type="dxa"/>
            <w:tcMar>
              <w:top w:w="120" w:type="dxa"/>
              <w:left w:w="120" w:type="dxa"/>
              <w:bottom w:w="120" w:type="dxa"/>
              <w:right w:w="120" w:type="dxa"/>
            </w:tcMar>
          </w:tcPr>
          <w:p>
            <w:pPr>
              <w:pStyle w:val="130"/>
            </w:pPr>
            <w:r>
              <w:t>参与者</w:t>
            </w:r>
          </w:p>
        </w:tc>
        <w:tc>
          <w:tcPr>
            <w:tcW w:w="0" w:type="auto"/>
            <w:gridSpan w:val="2"/>
            <w:tcMar>
              <w:top w:w="120" w:type="dxa"/>
              <w:left w:w="120" w:type="dxa"/>
              <w:bottom w:w="120" w:type="dxa"/>
              <w:right w:w="120" w:type="dxa"/>
            </w:tcMar>
          </w:tcPr>
          <w:p>
            <w:pPr>
              <w:pStyle w:val="130"/>
            </w:pPr>
            <w:r>
              <w:rPr>
                <w:rFonts w:hint="eastAsia"/>
              </w:rPr>
              <w:t>系统（主要参与者），科研人员（次要参与者）</w:t>
            </w:r>
          </w:p>
        </w:tc>
      </w:tr>
      <w:tr>
        <w:trPr>
          <w:trHeight w:val="585" w:hRule="atLeast"/>
          <w:jc w:val="center"/>
        </w:trPr>
        <w:tc>
          <w:tcPr>
            <w:tcW w:w="2117" w:type="dxa"/>
            <w:tcMar>
              <w:top w:w="120" w:type="dxa"/>
              <w:left w:w="120" w:type="dxa"/>
              <w:bottom w:w="120" w:type="dxa"/>
              <w:right w:w="120" w:type="dxa"/>
            </w:tcMar>
          </w:tcPr>
          <w:p>
            <w:pPr>
              <w:pStyle w:val="130"/>
            </w:pPr>
            <w:r>
              <w:t>涉众</w:t>
            </w:r>
          </w:p>
        </w:tc>
        <w:tc>
          <w:tcPr>
            <w:tcW w:w="0" w:type="auto"/>
            <w:gridSpan w:val="2"/>
            <w:tcMar>
              <w:top w:w="120" w:type="dxa"/>
              <w:left w:w="120" w:type="dxa"/>
              <w:bottom w:w="120" w:type="dxa"/>
              <w:right w:w="120" w:type="dxa"/>
            </w:tcMar>
          </w:tcPr>
          <w:p>
            <w:pPr>
              <w:pStyle w:val="130"/>
            </w:pPr>
            <w:r>
              <w:rPr>
                <w:rFonts w:hint="eastAsia"/>
              </w:rPr>
              <w:t>科研人员：需要系统对文档进行实体识别和提取。</w:t>
            </w:r>
          </w:p>
          <w:p>
            <w:pPr>
              <w:pStyle w:val="130"/>
            </w:pPr>
            <w:r>
              <w:rPr>
                <w:rFonts w:hint="eastAsia"/>
              </w:rPr>
              <w:t>系统管理员：负责维护和更新实体识别模型。</w:t>
            </w:r>
          </w:p>
          <w:p>
            <w:pPr>
              <w:pStyle w:val="130"/>
            </w:pPr>
            <w:r>
              <w:rPr>
                <w:rFonts w:hint="eastAsia"/>
              </w:rPr>
              <w:t>开发者：负责优化实体识别模型的性能。</w:t>
            </w:r>
          </w:p>
        </w:tc>
      </w:tr>
      <w:tr>
        <w:trPr>
          <w:trHeight w:val="585" w:hRule="atLeast"/>
          <w:jc w:val="center"/>
        </w:trPr>
        <w:tc>
          <w:tcPr>
            <w:tcW w:w="2117" w:type="dxa"/>
            <w:tcMar>
              <w:top w:w="120" w:type="dxa"/>
              <w:left w:w="120" w:type="dxa"/>
              <w:bottom w:w="120" w:type="dxa"/>
              <w:right w:w="120" w:type="dxa"/>
            </w:tcMar>
          </w:tcPr>
          <w:p>
            <w:pPr>
              <w:pStyle w:val="130"/>
            </w:pPr>
            <w:r>
              <w:t>前置条件</w:t>
            </w:r>
          </w:p>
        </w:tc>
        <w:tc>
          <w:tcPr>
            <w:tcW w:w="0" w:type="auto"/>
            <w:gridSpan w:val="2"/>
            <w:tcMar>
              <w:top w:w="120" w:type="dxa"/>
              <w:left w:w="120" w:type="dxa"/>
              <w:bottom w:w="120" w:type="dxa"/>
              <w:right w:w="120" w:type="dxa"/>
            </w:tcMar>
          </w:tcPr>
          <w:p>
            <w:pPr>
              <w:pStyle w:val="130"/>
            </w:pPr>
            <w:r>
              <w:t>PDF文件已被转换成TXT格式，并已成功上传到系统中。</w:t>
            </w:r>
          </w:p>
        </w:tc>
      </w:tr>
      <w:tr>
        <w:trPr>
          <w:trHeight w:val="585" w:hRule="atLeast"/>
          <w:jc w:val="center"/>
        </w:trPr>
        <w:tc>
          <w:tcPr>
            <w:tcW w:w="2117" w:type="dxa"/>
            <w:tcMar>
              <w:top w:w="120" w:type="dxa"/>
              <w:left w:w="120" w:type="dxa"/>
              <w:bottom w:w="120" w:type="dxa"/>
              <w:right w:w="120" w:type="dxa"/>
            </w:tcMar>
          </w:tcPr>
          <w:p>
            <w:pPr>
              <w:pStyle w:val="130"/>
            </w:pPr>
            <w:r>
              <w:t>后置条件</w:t>
            </w:r>
          </w:p>
        </w:tc>
        <w:tc>
          <w:tcPr>
            <w:tcW w:w="0" w:type="auto"/>
            <w:gridSpan w:val="2"/>
            <w:tcMar>
              <w:top w:w="120" w:type="dxa"/>
              <w:left w:w="120" w:type="dxa"/>
              <w:bottom w:w="120" w:type="dxa"/>
              <w:right w:w="120" w:type="dxa"/>
            </w:tcMar>
          </w:tcPr>
          <w:p>
            <w:pPr>
              <w:pStyle w:val="130"/>
            </w:pPr>
            <w:r>
              <w:rPr>
                <w:rFonts w:hint="eastAsia"/>
              </w:rPr>
              <w:t>系统完成实体识别，并将识别结果准备好供后续的查看和编辑。</w:t>
            </w:r>
          </w:p>
        </w:tc>
      </w:tr>
      <w:tr>
        <w:trPr>
          <w:trHeight w:val="585" w:hRule="atLeast"/>
          <w:jc w:val="center"/>
        </w:trPr>
        <w:tc>
          <w:tcPr>
            <w:tcW w:w="2117" w:type="dxa"/>
            <w:vMerge w:val="restart"/>
            <w:tcMar>
              <w:top w:w="120" w:type="dxa"/>
              <w:left w:w="120" w:type="dxa"/>
              <w:bottom w:w="120" w:type="dxa"/>
              <w:right w:w="120" w:type="dxa"/>
            </w:tcMar>
          </w:tcPr>
          <w:p>
            <w:pPr>
              <w:pStyle w:val="130"/>
            </w:pPr>
            <w:r>
              <w:t>基本事件流</w:t>
            </w:r>
          </w:p>
        </w:tc>
        <w:tc>
          <w:tcPr>
            <w:tcW w:w="0" w:type="auto"/>
            <w:gridSpan w:val="2"/>
            <w:tcMar>
              <w:top w:w="120" w:type="dxa"/>
              <w:left w:w="120" w:type="dxa"/>
              <w:bottom w:w="120" w:type="dxa"/>
              <w:right w:w="120" w:type="dxa"/>
            </w:tcMar>
          </w:tcPr>
          <w:p>
            <w:pPr>
              <w:pStyle w:val="130"/>
            </w:pPr>
            <w:r>
              <w:t>Steps</w:t>
            </w:r>
          </w:p>
        </w:tc>
      </w:tr>
      <w:tr>
        <w:trPr>
          <w:trHeight w:val="585" w:hRule="atLeast"/>
          <w:jc w:val="center"/>
        </w:trPr>
        <w:tc>
          <w:tcPr>
            <w:tcW w:w="2117"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t>INCLUDE USE CASE：格式转换（将PDF转换成TXT）。</w:t>
            </w:r>
          </w:p>
        </w:tc>
      </w:tr>
      <w:tr>
        <w:trPr>
          <w:trHeight w:val="585" w:hRule="atLeast"/>
          <w:jc w:val="center"/>
        </w:trPr>
        <w:tc>
          <w:tcPr>
            <w:tcW w:w="2117" w:type="dxa"/>
            <w:vMerge w:val="continue"/>
            <w:vAlign w:val="center"/>
          </w:tcPr>
          <w:p>
            <w:pPr>
              <w:pStyle w:val="130"/>
            </w:pPr>
          </w:p>
        </w:tc>
        <w:tc>
          <w:tcPr>
            <w:tcW w:w="0" w:type="auto"/>
            <w:tcMar>
              <w:top w:w="120" w:type="dxa"/>
              <w:left w:w="120" w:type="dxa"/>
              <w:bottom w:w="120" w:type="dxa"/>
              <w:right w:w="120" w:type="dxa"/>
            </w:tcMar>
          </w:tcPr>
          <w:p>
            <w:pPr>
              <w:pStyle w:val="130"/>
            </w:pPr>
            <w:r>
              <w:t>2</w:t>
            </w:r>
          </w:p>
        </w:tc>
        <w:tc>
          <w:tcPr>
            <w:tcW w:w="0" w:type="auto"/>
            <w:tcMar>
              <w:top w:w="120" w:type="dxa"/>
              <w:left w:w="120" w:type="dxa"/>
              <w:bottom w:w="120" w:type="dxa"/>
              <w:right w:w="120" w:type="dxa"/>
            </w:tcMar>
          </w:tcPr>
          <w:p>
            <w:pPr>
              <w:pStyle w:val="130"/>
            </w:pPr>
            <w:r>
              <w:rPr>
                <w:rFonts w:hint="eastAsia"/>
              </w:rPr>
              <w:t>系统确认</w:t>
            </w:r>
            <w:r>
              <w:t>TXT文件准备就绪并可供分析。</w:t>
            </w:r>
          </w:p>
        </w:tc>
      </w:tr>
      <w:tr>
        <w:trPr>
          <w:trHeight w:val="585" w:hRule="atLeast"/>
          <w:jc w:val="center"/>
        </w:trPr>
        <w:tc>
          <w:tcPr>
            <w:tcW w:w="2117" w:type="dxa"/>
            <w:vMerge w:val="continue"/>
            <w:vAlign w:val="center"/>
          </w:tcPr>
          <w:p>
            <w:pPr>
              <w:pStyle w:val="130"/>
            </w:pPr>
          </w:p>
        </w:tc>
        <w:tc>
          <w:tcPr>
            <w:tcW w:w="0" w:type="auto"/>
            <w:tcMar>
              <w:top w:w="120" w:type="dxa"/>
              <w:left w:w="120" w:type="dxa"/>
              <w:bottom w:w="120" w:type="dxa"/>
              <w:right w:w="120" w:type="dxa"/>
            </w:tcMar>
          </w:tcPr>
          <w:p>
            <w:pPr>
              <w:pStyle w:val="130"/>
            </w:pPr>
            <w:r>
              <w:t>3</w:t>
            </w:r>
          </w:p>
        </w:tc>
        <w:tc>
          <w:tcPr>
            <w:tcW w:w="0" w:type="auto"/>
            <w:tcMar>
              <w:top w:w="120" w:type="dxa"/>
              <w:left w:w="120" w:type="dxa"/>
              <w:bottom w:w="120" w:type="dxa"/>
              <w:right w:w="120" w:type="dxa"/>
            </w:tcMar>
          </w:tcPr>
          <w:p>
            <w:pPr>
              <w:pStyle w:val="130"/>
            </w:pPr>
            <w:r>
              <w:rPr>
                <w:rFonts w:hint="eastAsia"/>
              </w:rPr>
              <w:t>系统自动调用预训练的大模型进行实体识别。</w:t>
            </w:r>
          </w:p>
        </w:tc>
      </w:tr>
      <w:tr>
        <w:trPr>
          <w:trHeight w:val="585" w:hRule="atLeast"/>
          <w:jc w:val="center"/>
        </w:trPr>
        <w:tc>
          <w:tcPr>
            <w:tcW w:w="2117" w:type="dxa"/>
            <w:vMerge w:val="continue"/>
            <w:vAlign w:val="center"/>
          </w:tcPr>
          <w:p>
            <w:pPr>
              <w:pStyle w:val="130"/>
            </w:pPr>
          </w:p>
        </w:tc>
        <w:tc>
          <w:tcPr>
            <w:tcW w:w="0" w:type="auto"/>
            <w:tcMar>
              <w:top w:w="120" w:type="dxa"/>
              <w:left w:w="120" w:type="dxa"/>
              <w:bottom w:w="120" w:type="dxa"/>
              <w:right w:w="120" w:type="dxa"/>
            </w:tcMar>
          </w:tcPr>
          <w:p>
            <w:pPr>
              <w:pStyle w:val="130"/>
            </w:pPr>
            <w:r>
              <w:t>4</w:t>
            </w:r>
          </w:p>
        </w:tc>
        <w:tc>
          <w:tcPr>
            <w:tcW w:w="0" w:type="auto"/>
            <w:tcMar>
              <w:top w:w="120" w:type="dxa"/>
              <w:left w:w="120" w:type="dxa"/>
              <w:bottom w:w="120" w:type="dxa"/>
              <w:right w:w="120" w:type="dxa"/>
            </w:tcMar>
          </w:tcPr>
          <w:p>
            <w:pPr>
              <w:pStyle w:val="130"/>
            </w:pPr>
            <w:r>
              <w:t>系统VALIDATE THAT实体识别过程是否顺利完成。</w:t>
            </w:r>
          </w:p>
        </w:tc>
      </w:tr>
      <w:tr>
        <w:trPr>
          <w:trHeight w:val="585" w:hRule="atLeast"/>
          <w:jc w:val="center"/>
        </w:trPr>
        <w:tc>
          <w:tcPr>
            <w:tcW w:w="2117"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5</w:t>
            </w:r>
          </w:p>
        </w:tc>
        <w:tc>
          <w:tcPr>
            <w:tcW w:w="0" w:type="auto"/>
            <w:tcMar>
              <w:top w:w="120" w:type="dxa"/>
              <w:left w:w="120" w:type="dxa"/>
              <w:bottom w:w="120" w:type="dxa"/>
              <w:right w:w="120" w:type="dxa"/>
            </w:tcMar>
          </w:tcPr>
          <w:p>
            <w:pPr>
              <w:pStyle w:val="130"/>
            </w:pPr>
            <w:r>
              <w:rPr>
                <w:rFonts w:hint="eastAsia"/>
              </w:rPr>
              <w:t>如果实体识别顺利完成，系统存储识别结果，并将其标记在文本中。</w:t>
            </w:r>
          </w:p>
        </w:tc>
      </w:tr>
      <w:tr>
        <w:trPr>
          <w:trHeight w:val="585" w:hRule="atLeast"/>
          <w:jc w:val="center"/>
        </w:trPr>
        <w:tc>
          <w:tcPr>
            <w:tcW w:w="2117"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6</w:t>
            </w:r>
          </w:p>
        </w:tc>
        <w:tc>
          <w:tcPr>
            <w:tcW w:w="0" w:type="auto"/>
            <w:tcMar>
              <w:top w:w="120" w:type="dxa"/>
              <w:left w:w="120" w:type="dxa"/>
              <w:bottom w:w="120" w:type="dxa"/>
              <w:right w:w="120" w:type="dxa"/>
            </w:tcMar>
          </w:tcPr>
          <w:p>
            <w:pPr>
              <w:pStyle w:val="130"/>
            </w:pPr>
            <w:r>
              <w:rPr>
                <w:rFonts w:hint="eastAsia"/>
              </w:rPr>
              <w:t>系统提供实体识别的结果预览给科研人员。</w:t>
            </w:r>
          </w:p>
        </w:tc>
      </w:tr>
      <w:tr>
        <w:trPr>
          <w:trHeight w:val="585" w:hRule="atLeast"/>
          <w:jc w:val="center"/>
        </w:trPr>
        <w:tc>
          <w:tcPr>
            <w:tcW w:w="2117" w:type="dxa"/>
            <w:vMerge w:val="continue"/>
            <w:vAlign w:val="center"/>
          </w:tcPr>
          <w:p>
            <w:pPr>
              <w:pStyle w:val="130"/>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科研人员可以查看、编辑和确认实体识别的结果。</w:t>
            </w:r>
          </w:p>
        </w:tc>
      </w:tr>
      <w:tr>
        <w:trPr>
          <w:trHeight w:val="585" w:hRule="atLeast"/>
          <w:jc w:val="center"/>
        </w:trPr>
        <w:tc>
          <w:tcPr>
            <w:tcW w:w="2117" w:type="dxa"/>
            <w:vMerge w:val="restart"/>
            <w:tcMar>
              <w:top w:w="120" w:type="dxa"/>
              <w:left w:w="120" w:type="dxa"/>
              <w:bottom w:w="120" w:type="dxa"/>
              <w:right w:w="120" w:type="dxa"/>
            </w:tcMar>
          </w:tcPr>
          <w:p>
            <w:pPr>
              <w:pStyle w:val="130"/>
            </w:pPr>
            <w:r>
              <w:t>备选事件流</w:t>
            </w:r>
          </w:p>
        </w:tc>
        <w:tc>
          <w:tcPr>
            <w:tcW w:w="0" w:type="auto"/>
            <w:gridSpan w:val="2"/>
            <w:tcMar>
              <w:top w:w="120" w:type="dxa"/>
              <w:left w:w="120" w:type="dxa"/>
              <w:bottom w:w="120" w:type="dxa"/>
              <w:right w:w="120" w:type="dxa"/>
            </w:tcMar>
          </w:tcPr>
          <w:p>
            <w:pPr>
              <w:pStyle w:val="130"/>
            </w:pPr>
            <w:r>
              <w:t xml:space="preserve">RFS Basic Flow </w:t>
            </w:r>
            <w:r>
              <w:rPr>
                <w:rFonts w:hint="eastAsia"/>
              </w:rPr>
              <w:t>4</w:t>
            </w:r>
          </w:p>
        </w:tc>
      </w:tr>
      <w:tr>
        <w:trPr>
          <w:trHeight w:val="585" w:hRule="atLeast"/>
          <w:jc w:val="center"/>
        </w:trPr>
        <w:tc>
          <w:tcPr>
            <w:tcW w:w="2117"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系统记录错误和问题所在。</w:t>
            </w:r>
          </w:p>
        </w:tc>
      </w:tr>
      <w:tr>
        <w:trPr>
          <w:trHeight w:val="585" w:hRule="atLeast"/>
          <w:jc w:val="center"/>
        </w:trPr>
        <w:tc>
          <w:tcPr>
            <w:tcW w:w="2117" w:type="dxa"/>
            <w:vMerge w:val="continue"/>
            <w:vAlign w:val="center"/>
          </w:tcPr>
          <w:p>
            <w:pPr>
              <w:jc w:val="left"/>
              <w:rPr>
                <w:rFonts w:ascii="宋体" w:hAnsi="宋体" w:cs="宋体"/>
                <w:kern w:val="0"/>
                <w:sz w:val="20"/>
                <w:szCs w:val="20"/>
              </w:rPr>
            </w:pPr>
          </w:p>
        </w:tc>
        <w:tc>
          <w:tcPr>
            <w:tcW w:w="0" w:type="auto"/>
            <w:tcMar>
              <w:top w:w="120" w:type="dxa"/>
              <w:left w:w="120" w:type="dxa"/>
              <w:bottom w:w="120" w:type="dxa"/>
              <w:right w:w="120" w:type="dxa"/>
            </w:tcMar>
          </w:tcPr>
          <w:p>
            <w:pPr>
              <w:pStyle w:val="130"/>
            </w:pPr>
            <w:r>
              <w:rPr>
                <w:rFonts w:hint="eastAsia"/>
              </w:rPr>
              <w:t>2</w:t>
            </w:r>
          </w:p>
        </w:tc>
        <w:tc>
          <w:tcPr>
            <w:tcW w:w="0" w:type="auto"/>
            <w:tcMar>
              <w:top w:w="120" w:type="dxa"/>
              <w:left w:w="120" w:type="dxa"/>
              <w:bottom w:w="120" w:type="dxa"/>
              <w:right w:w="120" w:type="dxa"/>
            </w:tcMar>
          </w:tcPr>
          <w:p>
            <w:pPr>
              <w:pStyle w:val="130"/>
            </w:pPr>
            <w:r>
              <w:rPr>
                <w:rFonts w:hint="eastAsia"/>
              </w:rPr>
              <w:t>系统通知科研人员实体识别遇到问题，并可能建议手动检查或等待系统重试。</w:t>
            </w:r>
          </w:p>
        </w:tc>
      </w:tr>
      <w:tr>
        <w:trPr>
          <w:trHeight w:val="585" w:hRule="atLeast"/>
          <w:jc w:val="center"/>
        </w:trPr>
        <w:tc>
          <w:tcPr>
            <w:tcW w:w="2117"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系统管理员或开发者分析和解决问题，然后再次尝试实体识别过程。</w:t>
            </w:r>
          </w:p>
        </w:tc>
      </w:tr>
    </w:tbl>
    <w:p>
      <w:pPr>
        <w:keepNext/>
        <w:jc w:val="center"/>
      </w:pPr>
      <w:r>
        <w:drawing>
          <wp:inline distT="0" distB="0" distL="0" distR="0">
            <wp:extent cx="2120900" cy="4441825"/>
            <wp:effectExtent l="0" t="0" r="0" b="0"/>
            <wp:docPr id="1486921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21103" name="图片 1"/>
                    <pic:cNvPicPr>
                      <a:picLocks noChangeAspect="1"/>
                    </pic:cNvPicPr>
                  </pic:nvPicPr>
                  <pic:blipFill>
                    <a:blip r:embed="rId28"/>
                    <a:stretch>
                      <a:fillRect/>
                    </a:stretch>
                  </pic:blipFill>
                  <pic:spPr>
                    <a:xfrm>
                      <a:off x="0" y="0"/>
                      <a:ext cx="2126245" cy="4452451"/>
                    </a:xfrm>
                    <a:prstGeom prst="rect">
                      <a:avLst/>
                    </a:prstGeom>
                  </pic:spPr>
                </pic:pic>
              </a:graphicData>
            </a:graphic>
          </wp:inline>
        </w:drawing>
      </w:r>
    </w:p>
    <w:p>
      <w:pPr>
        <w:pStyle w:val="9"/>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r>
        <w:rPr>
          <w:rFonts w:hint="eastAsia"/>
        </w:rPr>
        <w:t xml:space="preserve"> 流程图-模型调用</w:t>
      </w:r>
    </w:p>
    <w:p>
      <w:pPr>
        <w:pStyle w:val="93"/>
        <w:ind w:firstLine="480"/>
        <w:rPr>
          <w:lang w:bidi="ar"/>
        </w:rPr>
      </w:pPr>
      <w:r>
        <w:rPr>
          <w:rFonts w:hint="eastAsia"/>
          <w:lang w:bidi="ar"/>
        </w:rPr>
        <w:t>4 模型微调</w:t>
      </w:r>
    </w:p>
    <w:p>
      <w:pPr>
        <w:pStyle w:val="93"/>
        <w:ind w:firstLine="480"/>
        <w:rPr>
          <w:lang w:bidi="ar"/>
        </w:rPr>
      </w:pPr>
      <w:r>
        <w:rPr>
          <w:rFonts w:hint="eastAsia"/>
          <w:lang w:bidi="ar"/>
        </w:rPr>
        <w:t>科研人员可以选择并上传标注数据对特定的预训练模型进行微调，以改善其在特定领域或任务上的表现。科研人员通过系统界面选择模型和微调参数，上传所需的标注数据，然后系统开始自动微调过程。微调完成后，科研人员会收到系统通知，确认微调是否成功，并可以检查或使用微调后的模型。</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13</w:t>
      </w:r>
      <w:r>
        <w:fldChar w:fldCharType="end"/>
      </w:r>
      <w:r>
        <w:rPr>
          <w:rFonts w:hint="eastAsia"/>
        </w:rPr>
        <w:t xml:space="preserve"> RUCM-模型微调</w:t>
      </w:r>
    </w:p>
    <w:tbl>
      <w:tblPr>
        <w:tblStyle w:val="29"/>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82"/>
        <w:gridCol w:w="1751"/>
        <w:gridCol w:w="4806"/>
      </w:tblGrid>
      <w:tr>
        <w:trPr>
          <w:trHeight w:val="585" w:hRule="atLeast"/>
          <w:jc w:val="center"/>
        </w:trPr>
        <w:tc>
          <w:tcPr>
            <w:tcW w:w="2082" w:type="dxa"/>
            <w:tcMar>
              <w:top w:w="120" w:type="dxa"/>
              <w:left w:w="120" w:type="dxa"/>
              <w:bottom w:w="120" w:type="dxa"/>
              <w:right w:w="120" w:type="dxa"/>
            </w:tcMar>
          </w:tcPr>
          <w:p>
            <w:pPr>
              <w:pStyle w:val="130"/>
            </w:pPr>
            <w:r>
              <w:t>用例名</w:t>
            </w:r>
          </w:p>
        </w:tc>
        <w:tc>
          <w:tcPr>
            <w:tcW w:w="0" w:type="auto"/>
            <w:gridSpan w:val="2"/>
            <w:tcMar>
              <w:top w:w="120" w:type="dxa"/>
              <w:left w:w="120" w:type="dxa"/>
              <w:bottom w:w="120" w:type="dxa"/>
              <w:right w:w="120" w:type="dxa"/>
            </w:tcMar>
          </w:tcPr>
          <w:p>
            <w:pPr>
              <w:pStyle w:val="130"/>
            </w:pPr>
            <w:r>
              <w:rPr>
                <w:rFonts w:hint="eastAsia"/>
              </w:rPr>
              <w:t>模型微调</w:t>
            </w:r>
          </w:p>
        </w:tc>
      </w:tr>
      <w:tr>
        <w:trPr>
          <w:trHeight w:val="585" w:hRule="atLeast"/>
          <w:jc w:val="center"/>
        </w:trPr>
        <w:tc>
          <w:tcPr>
            <w:tcW w:w="2082" w:type="dxa"/>
            <w:tcMar>
              <w:top w:w="120" w:type="dxa"/>
              <w:left w:w="120" w:type="dxa"/>
              <w:bottom w:w="120" w:type="dxa"/>
              <w:right w:w="120" w:type="dxa"/>
            </w:tcMar>
          </w:tcPr>
          <w:p>
            <w:pPr>
              <w:pStyle w:val="130"/>
            </w:pPr>
            <w:r>
              <w:t>用例描述</w:t>
            </w:r>
          </w:p>
        </w:tc>
        <w:tc>
          <w:tcPr>
            <w:tcW w:w="0" w:type="auto"/>
            <w:gridSpan w:val="2"/>
            <w:tcMar>
              <w:top w:w="120" w:type="dxa"/>
              <w:left w:w="120" w:type="dxa"/>
              <w:bottom w:w="120" w:type="dxa"/>
              <w:right w:w="120" w:type="dxa"/>
            </w:tcMar>
          </w:tcPr>
          <w:p>
            <w:pPr>
              <w:pStyle w:val="130"/>
            </w:pPr>
            <w:r>
              <w:rPr>
                <w:rFonts w:hint="eastAsia"/>
              </w:rPr>
              <w:t>用户利用少量标注数据对预训练模型进行微调，以提升模型在特定领域或任务上的表现和准确性。</w:t>
            </w:r>
          </w:p>
        </w:tc>
      </w:tr>
      <w:tr>
        <w:trPr>
          <w:trHeight w:val="585" w:hRule="atLeast"/>
          <w:jc w:val="center"/>
        </w:trPr>
        <w:tc>
          <w:tcPr>
            <w:tcW w:w="2082" w:type="dxa"/>
            <w:tcMar>
              <w:top w:w="120" w:type="dxa"/>
              <w:left w:w="120" w:type="dxa"/>
              <w:bottom w:w="120" w:type="dxa"/>
              <w:right w:w="120" w:type="dxa"/>
            </w:tcMar>
          </w:tcPr>
          <w:p>
            <w:pPr>
              <w:pStyle w:val="130"/>
            </w:pPr>
            <w:r>
              <w:t>参与者</w:t>
            </w:r>
          </w:p>
        </w:tc>
        <w:tc>
          <w:tcPr>
            <w:tcW w:w="0" w:type="auto"/>
            <w:gridSpan w:val="2"/>
            <w:tcMar>
              <w:top w:w="120" w:type="dxa"/>
              <w:left w:w="120" w:type="dxa"/>
              <w:bottom w:w="120" w:type="dxa"/>
              <w:right w:w="120" w:type="dxa"/>
            </w:tcMar>
          </w:tcPr>
          <w:p>
            <w:pPr>
              <w:pStyle w:val="130"/>
            </w:pPr>
            <w:r>
              <w:rPr>
                <w:rFonts w:hint="eastAsia"/>
              </w:rPr>
              <w:t>科研人员（主要参与者）</w:t>
            </w:r>
          </w:p>
        </w:tc>
      </w:tr>
      <w:tr>
        <w:trPr>
          <w:trHeight w:val="585" w:hRule="atLeast"/>
          <w:jc w:val="center"/>
        </w:trPr>
        <w:tc>
          <w:tcPr>
            <w:tcW w:w="2082" w:type="dxa"/>
            <w:tcMar>
              <w:top w:w="120" w:type="dxa"/>
              <w:left w:w="120" w:type="dxa"/>
              <w:bottom w:w="120" w:type="dxa"/>
              <w:right w:w="120" w:type="dxa"/>
            </w:tcMar>
          </w:tcPr>
          <w:p>
            <w:pPr>
              <w:pStyle w:val="130"/>
            </w:pPr>
            <w:r>
              <w:t>涉众</w:t>
            </w:r>
          </w:p>
        </w:tc>
        <w:tc>
          <w:tcPr>
            <w:tcW w:w="0" w:type="auto"/>
            <w:gridSpan w:val="2"/>
            <w:tcMar>
              <w:top w:w="120" w:type="dxa"/>
              <w:left w:w="120" w:type="dxa"/>
              <w:bottom w:w="120" w:type="dxa"/>
              <w:right w:w="120" w:type="dxa"/>
            </w:tcMar>
          </w:tcPr>
          <w:p>
            <w:pPr>
              <w:pStyle w:val="130"/>
            </w:pPr>
            <w:r>
              <w:rPr>
                <w:rFonts w:hint="eastAsia"/>
              </w:rPr>
              <w:t>系统管理员：负责监控模型微调过程并维护系统稳定性。</w:t>
            </w:r>
          </w:p>
          <w:p>
            <w:pPr>
              <w:pStyle w:val="130"/>
            </w:pPr>
            <w:r>
              <w:rPr>
                <w:rFonts w:hint="eastAsia"/>
              </w:rPr>
              <w:t>开发者：负责提供模型微调的工具和文档。</w:t>
            </w:r>
          </w:p>
        </w:tc>
      </w:tr>
      <w:tr>
        <w:trPr>
          <w:trHeight w:val="585" w:hRule="atLeast"/>
          <w:jc w:val="center"/>
        </w:trPr>
        <w:tc>
          <w:tcPr>
            <w:tcW w:w="2082" w:type="dxa"/>
            <w:tcMar>
              <w:top w:w="120" w:type="dxa"/>
              <w:left w:w="120" w:type="dxa"/>
              <w:bottom w:w="120" w:type="dxa"/>
              <w:right w:w="120" w:type="dxa"/>
            </w:tcMar>
          </w:tcPr>
          <w:p>
            <w:pPr>
              <w:pStyle w:val="130"/>
            </w:pPr>
            <w:r>
              <w:t>前置条件</w:t>
            </w:r>
          </w:p>
        </w:tc>
        <w:tc>
          <w:tcPr>
            <w:tcW w:w="0" w:type="auto"/>
            <w:gridSpan w:val="2"/>
            <w:tcMar>
              <w:top w:w="120" w:type="dxa"/>
              <w:left w:w="120" w:type="dxa"/>
              <w:bottom w:w="120" w:type="dxa"/>
              <w:right w:w="120" w:type="dxa"/>
            </w:tcMar>
          </w:tcPr>
          <w:p>
            <w:pPr>
              <w:pStyle w:val="130"/>
            </w:pPr>
            <w:r>
              <w:rPr>
                <w:rFonts w:hint="eastAsia"/>
              </w:rPr>
              <w:t>科研人员已经登录系统，并且拥有足够的权限进行模型微调。</w:t>
            </w:r>
          </w:p>
        </w:tc>
      </w:tr>
      <w:tr>
        <w:trPr>
          <w:trHeight w:val="585" w:hRule="atLeast"/>
          <w:jc w:val="center"/>
        </w:trPr>
        <w:tc>
          <w:tcPr>
            <w:tcW w:w="2082" w:type="dxa"/>
            <w:tcMar>
              <w:top w:w="120" w:type="dxa"/>
              <w:left w:w="120" w:type="dxa"/>
              <w:bottom w:w="120" w:type="dxa"/>
              <w:right w:w="120" w:type="dxa"/>
            </w:tcMar>
          </w:tcPr>
          <w:p>
            <w:pPr>
              <w:pStyle w:val="130"/>
            </w:pPr>
            <w:r>
              <w:t>后置条件</w:t>
            </w:r>
          </w:p>
        </w:tc>
        <w:tc>
          <w:tcPr>
            <w:tcW w:w="0" w:type="auto"/>
            <w:gridSpan w:val="2"/>
            <w:tcMar>
              <w:top w:w="120" w:type="dxa"/>
              <w:left w:w="120" w:type="dxa"/>
              <w:bottom w:w="120" w:type="dxa"/>
              <w:right w:w="120" w:type="dxa"/>
            </w:tcMar>
          </w:tcPr>
          <w:p>
            <w:pPr>
              <w:pStyle w:val="130"/>
            </w:pPr>
            <w:r>
              <w:rPr>
                <w:rFonts w:hint="eastAsia"/>
              </w:rPr>
              <w:t>模型成功微调，并且其性能在特定任务或领域上得到提升。</w:t>
            </w:r>
          </w:p>
        </w:tc>
      </w:tr>
      <w:tr>
        <w:trPr>
          <w:trHeight w:val="585" w:hRule="atLeast"/>
          <w:jc w:val="center"/>
        </w:trPr>
        <w:tc>
          <w:tcPr>
            <w:tcW w:w="2082" w:type="dxa"/>
            <w:vMerge w:val="restart"/>
            <w:tcMar>
              <w:top w:w="120" w:type="dxa"/>
              <w:left w:w="120" w:type="dxa"/>
              <w:bottom w:w="120" w:type="dxa"/>
              <w:right w:w="120" w:type="dxa"/>
            </w:tcMar>
          </w:tcPr>
          <w:p>
            <w:pPr>
              <w:pStyle w:val="130"/>
            </w:pPr>
            <w:r>
              <w:t>基本事件流</w:t>
            </w:r>
          </w:p>
        </w:tc>
        <w:tc>
          <w:tcPr>
            <w:tcW w:w="0" w:type="auto"/>
            <w:gridSpan w:val="2"/>
            <w:tcMar>
              <w:top w:w="120" w:type="dxa"/>
              <w:left w:w="120" w:type="dxa"/>
              <w:bottom w:w="120" w:type="dxa"/>
              <w:right w:w="120" w:type="dxa"/>
            </w:tcMar>
          </w:tcPr>
          <w:p>
            <w:pPr>
              <w:pStyle w:val="130"/>
            </w:pPr>
            <w:r>
              <w:t>Steps</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科研人员选择模型微调功能。</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t>2</w:t>
            </w:r>
          </w:p>
        </w:tc>
        <w:tc>
          <w:tcPr>
            <w:tcW w:w="0" w:type="auto"/>
            <w:tcMar>
              <w:top w:w="120" w:type="dxa"/>
              <w:left w:w="120" w:type="dxa"/>
              <w:bottom w:w="120" w:type="dxa"/>
              <w:right w:w="120" w:type="dxa"/>
            </w:tcMar>
          </w:tcPr>
          <w:p>
            <w:pPr>
              <w:pStyle w:val="130"/>
            </w:pPr>
            <w:r>
              <w:rPr>
                <w:rFonts w:hint="eastAsia"/>
              </w:rPr>
              <w:t>系统提供可微调的模型列表和相关参数设置界面。</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t>3</w:t>
            </w:r>
          </w:p>
        </w:tc>
        <w:tc>
          <w:tcPr>
            <w:tcW w:w="0" w:type="auto"/>
            <w:tcMar>
              <w:top w:w="120" w:type="dxa"/>
              <w:left w:w="120" w:type="dxa"/>
              <w:bottom w:w="120" w:type="dxa"/>
              <w:right w:w="120" w:type="dxa"/>
            </w:tcMar>
          </w:tcPr>
          <w:p>
            <w:pPr>
              <w:pStyle w:val="130"/>
            </w:pPr>
            <w:r>
              <w:rPr>
                <w:rFonts w:hint="eastAsia"/>
              </w:rPr>
              <w:t>科研人员选择需要微调的模型和微调参数。</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t>4</w:t>
            </w:r>
          </w:p>
        </w:tc>
        <w:tc>
          <w:tcPr>
            <w:tcW w:w="0" w:type="auto"/>
            <w:tcMar>
              <w:top w:w="120" w:type="dxa"/>
              <w:left w:w="120" w:type="dxa"/>
              <w:bottom w:w="120" w:type="dxa"/>
              <w:right w:w="120" w:type="dxa"/>
            </w:tcMar>
          </w:tcPr>
          <w:p>
            <w:pPr>
              <w:pStyle w:val="130"/>
            </w:pPr>
            <w:r>
              <w:rPr>
                <w:rFonts w:hint="eastAsia"/>
              </w:rPr>
              <w:t>科研人员上传少量标注数据用于微调。</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5</w:t>
            </w:r>
          </w:p>
        </w:tc>
        <w:tc>
          <w:tcPr>
            <w:tcW w:w="0" w:type="auto"/>
            <w:tcMar>
              <w:top w:w="120" w:type="dxa"/>
              <w:left w:w="120" w:type="dxa"/>
              <w:bottom w:w="120" w:type="dxa"/>
              <w:right w:w="120" w:type="dxa"/>
            </w:tcMar>
          </w:tcPr>
          <w:p>
            <w:pPr>
              <w:pStyle w:val="130"/>
            </w:pPr>
            <w:r>
              <w:rPr>
                <w:rFonts w:hint="eastAsia"/>
              </w:rPr>
              <w:t>系统根据上传的数据和选定的参数开始微调模型。</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6</w:t>
            </w:r>
          </w:p>
        </w:tc>
        <w:tc>
          <w:tcPr>
            <w:tcW w:w="0" w:type="auto"/>
            <w:tcMar>
              <w:top w:w="120" w:type="dxa"/>
              <w:left w:w="120" w:type="dxa"/>
              <w:bottom w:w="120" w:type="dxa"/>
              <w:right w:w="120" w:type="dxa"/>
            </w:tcMar>
          </w:tcPr>
          <w:p>
            <w:pPr>
              <w:pStyle w:val="130"/>
            </w:pPr>
            <w:r>
              <w:t>系统VALIDATE THAT微调过程是否顺利完成。</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7</w:t>
            </w:r>
          </w:p>
        </w:tc>
        <w:tc>
          <w:tcPr>
            <w:tcW w:w="0" w:type="auto"/>
            <w:tcMar>
              <w:top w:w="120" w:type="dxa"/>
              <w:left w:w="120" w:type="dxa"/>
              <w:bottom w:w="120" w:type="dxa"/>
              <w:right w:w="120" w:type="dxa"/>
            </w:tcMar>
          </w:tcPr>
          <w:p>
            <w:pPr>
              <w:pStyle w:val="130"/>
            </w:pPr>
            <w:r>
              <w:rPr>
                <w:rFonts w:hint="eastAsia"/>
              </w:rPr>
              <w:t>如果微调成功，系统更新模型并存储微调后的版本。</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系统通知科研人员模型微调完成。</w:t>
            </w:r>
          </w:p>
        </w:tc>
      </w:tr>
      <w:tr>
        <w:trPr>
          <w:trHeight w:val="585" w:hRule="atLeast"/>
          <w:jc w:val="center"/>
        </w:trPr>
        <w:tc>
          <w:tcPr>
            <w:tcW w:w="2082" w:type="dxa"/>
            <w:vMerge w:val="restart"/>
            <w:tcMar>
              <w:top w:w="120" w:type="dxa"/>
              <w:left w:w="120" w:type="dxa"/>
              <w:bottom w:w="120" w:type="dxa"/>
              <w:right w:w="120" w:type="dxa"/>
            </w:tcMar>
          </w:tcPr>
          <w:p>
            <w:pPr>
              <w:pStyle w:val="130"/>
            </w:pPr>
            <w:r>
              <w:t>备选事件流</w:t>
            </w:r>
          </w:p>
        </w:tc>
        <w:tc>
          <w:tcPr>
            <w:tcW w:w="0" w:type="auto"/>
            <w:gridSpan w:val="2"/>
            <w:tcMar>
              <w:top w:w="120" w:type="dxa"/>
              <w:left w:w="120" w:type="dxa"/>
              <w:bottom w:w="120" w:type="dxa"/>
              <w:right w:w="120" w:type="dxa"/>
            </w:tcMar>
          </w:tcPr>
          <w:p>
            <w:pPr>
              <w:pStyle w:val="130"/>
            </w:pPr>
            <w:r>
              <w:t xml:space="preserve">RFS Basic Flow </w:t>
            </w:r>
            <w:r>
              <w:rPr>
                <w:rFonts w:hint="eastAsia"/>
              </w:rPr>
              <w:t>6</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系统记录失败原因并通知科研人员。</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2</w:t>
            </w:r>
          </w:p>
        </w:tc>
        <w:tc>
          <w:tcPr>
            <w:tcW w:w="0" w:type="auto"/>
            <w:tcMar>
              <w:top w:w="120" w:type="dxa"/>
              <w:left w:w="120" w:type="dxa"/>
              <w:bottom w:w="120" w:type="dxa"/>
              <w:right w:w="120" w:type="dxa"/>
            </w:tcMar>
          </w:tcPr>
          <w:p>
            <w:pPr>
              <w:pStyle w:val="130"/>
            </w:pPr>
            <w:r>
              <w:rPr>
                <w:rFonts w:hint="eastAsia"/>
              </w:rPr>
              <w:t>科研人员可以选择修改参数或上传的数据后重试。</w:t>
            </w:r>
          </w:p>
        </w:tc>
      </w:tr>
      <w:tr>
        <w:trPr>
          <w:trHeight w:val="585" w:hRule="atLeast"/>
          <w:jc w:val="center"/>
        </w:trPr>
        <w:tc>
          <w:tcPr>
            <w:tcW w:w="2082" w:type="dxa"/>
            <w:vMerge w:val="continue"/>
            <w:vAlign w:val="center"/>
          </w:tcPr>
          <w:p>
            <w:pPr>
              <w:pStyle w:val="130"/>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系统重新开始微调过程。</w:t>
            </w:r>
          </w:p>
        </w:tc>
      </w:tr>
    </w:tbl>
    <w:p>
      <w:pPr>
        <w:keepNext/>
        <w:jc w:val="center"/>
      </w:pPr>
      <w:r>
        <w:drawing>
          <wp:inline distT="0" distB="0" distL="0" distR="0">
            <wp:extent cx="1967230" cy="3689985"/>
            <wp:effectExtent l="0" t="0" r="0" b="5715"/>
            <wp:docPr id="1246107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07672" name="图片 1"/>
                    <pic:cNvPicPr>
                      <a:picLocks noChangeAspect="1"/>
                    </pic:cNvPicPr>
                  </pic:nvPicPr>
                  <pic:blipFill>
                    <a:blip r:embed="rId29"/>
                    <a:stretch>
                      <a:fillRect/>
                    </a:stretch>
                  </pic:blipFill>
                  <pic:spPr>
                    <a:xfrm>
                      <a:off x="0" y="0"/>
                      <a:ext cx="1972265" cy="3698806"/>
                    </a:xfrm>
                    <a:prstGeom prst="rect">
                      <a:avLst/>
                    </a:prstGeom>
                  </pic:spPr>
                </pic:pic>
              </a:graphicData>
            </a:graphic>
          </wp:inline>
        </w:drawing>
      </w:r>
    </w:p>
    <w:p>
      <w:pPr>
        <w:pStyle w:val="9"/>
        <w:jc w:val="center"/>
        <w:rPr>
          <w:rFonts w:ascii="Times New Roman" w:hAnsi="Times New Roman" w:cstheme="minorBidi"/>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14</w:t>
      </w:r>
      <w:r>
        <w:fldChar w:fldCharType="end"/>
      </w:r>
      <w:r>
        <w:rPr>
          <w:rFonts w:hint="eastAsia"/>
        </w:rPr>
        <w:t xml:space="preserve"> 流程图-模型微调</w:t>
      </w:r>
    </w:p>
    <w:p>
      <w:pPr>
        <w:pStyle w:val="93"/>
        <w:ind w:firstLine="480"/>
        <w:rPr>
          <w:lang w:bidi="ar"/>
        </w:rPr>
      </w:pPr>
      <w:r>
        <w:rPr>
          <w:rFonts w:hint="eastAsia"/>
          <w:lang w:bidi="ar"/>
        </w:rPr>
        <w:t>5 共享预设库</w:t>
      </w:r>
    </w:p>
    <w:p>
      <w:pPr>
        <w:pStyle w:val="93"/>
        <w:ind w:firstLine="480"/>
        <w:rPr>
          <w:lang w:bidi="ar"/>
        </w:rPr>
      </w:pPr>
      <w:r>
        <w:rPr>
          <w:lang w:bidi="ar"/>
        </w:rPr>
        <w:t>科研人员可以共享他们微调后的模型通过“共享预设库”用例。用户首先选择共享模型的功能，填写模型的相关信息，然后上传微调后的模型。系统验证模型的完整性和兼容性后，如果一切符合要求，模型就会被添加到社区预设库中供其他科研人员使用。若存在问题，系统会通知用户，允许他们重新上传或取消共享。</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14</w:t>
      </w:r>
      <w:r>
        <w:fldChar w:fldCharType="end"/>
      </w:r>
      <w:r>
        <w:rPr>
          <w:rFonts w:hint="eastAsia"/>
        </w:rPr>
        <w:t xml:space="preserve"> RUCM-共享预设库</w:t>
      </w:r>
    </w:p>
    <w:tbl>
      <w:tblPr>
        <w:tblStyle w:val="29"/>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04"/>
        <w:gridCol w:w="1695"/>
        <w:gridCol w:w="5040"/>
      </w:tblGrid>
      <w:tr>
        <w:trPr>
          <w:trHeight w:val="585" w:hRule="atLeast"/>
          <w:jc w:val="center"/>
        </w:trPr>
        <w:tc>
          <w:tcPr>
            <w:tcW w:w="1904" w:type="dxa"/>
            <w:tcMar>
              <w:top w:w="120" w:type="dxa"/>
              <w:left w:w="120" w:type="dxa"/>
              <w:bottom w:w="120" w:type="dxa"/>
              <w:right w:w="120" w:type="dxa"/>
            </w:tcMar>
          </w:tcPr>
          <w:p>
            <w:pPr>
              <w:pStyle w:val="130"/>
            </w:pPr>
            <w:r>
              <w:t>用例名</w:t>
            </w:r>
          </w:p>
        </w:tc>
        <w:tc>
          <w:tcPr>
            <w:tcW w:w="0" w:type="auto"/>
            <w:gridSpan w:val="2"/>
            <w:tcMar>
              <w:top w:w="120" w:type="dxa"/>
              <w:left w:w="120" w:type="dxa"/>
              <w:bottom w:w="120" w:type="dxa"/>
              <w:right w:w="120" w:type="dxa"/>
            </w:tcMar>
          </w:tcPr>
          <w:p>
            <w:pPr>
              <w:pStyle w:val="130"/>
            </w:pPr>
            <w:r>
              <w:rPr>
                <w:rFonts w:hint="eastAsia"/>
              </w:rPr>
              <w:t>共享预设库</w:t>
            </w:r>
          </w:p>
        </w:tc>
      </w:tr>
      <w:tr>
        <w:trPr>
          <w:trHeight w:val="585" w:hRule="atLeast"/>
          <w:jc w:val="center"/>
        </w:trPr>
        <w:tc>
          <w:tcPr>
            <w:tcW w:w="1904" w:type="dxa"/>
            <w:tcMar>
              <w:top w:w="120" w:type="dxa"/>
              <w:left w:w="120" w:type="dxa"/>
              <w:bottom w:w="120" w:type="dxa"/>
              <w:right w:w="120" w:type="dxa"/>
            </w:tcMar>
          </w:tcPr>
          <w:p>
            <w:pPr>
              <w:pStyle w:val="130"/>
            </w:pPr>
            <w:r>
              <w:t>用例描述</w:t>
            </w:r>
          </w:p>
        </w:tc>
        <w:tc>
          <w:tcPr>
            <w:tcW w:w="0" w:type="auto"/>
            <w:gridSpan w:val="2"/>
            <w:tcMar>
              <w:top w:w="120" w:type="dxa"/>
              <w:left w:w="120" w:type="dxa"/>
              <w:bottom w:w="120" w:type="dxa"/>
              <w:right w:w="120" w:type="dxa"/>
            </w:tcMar>
          </w:tcPr>
          <w:p>
            <w:pPr>
              <w:pStyle w:val="130"/>
            </w:pPr>
            <w:r>
              <w:rPr>
                <w:rFonts w:hint="eastAsia"/>
              </w:rPr>
              <w:t>允许用户将经过微调的模型分享到系统的社区预设库中，以便同专业的其他用户可以直接使用这些已微调的模型进行他们自己的文本挖掘任务。</w:t>
            </w:r>
          </w:p>
        </w:tc>
      </w:tr>
      <w:tr>
        <w:trPr>
          <w:trHeight w:val="585" w:hRule="atLeast"/>
          <w:jc w:val="center"/>
        </w:trPr>
        <w:tc>
          <w:tcPr>
            <w:tcW w:w="1904" w:type="dxa"/>
            <w:tcMar>
              <w:top w:w="120" w:type="dxa"/>
              <w:left w:w="120" w:type="dxa"/>
              <w:bottom w:w="120" w:type="dxa"/>
              <w:right w:w="120" w:type="dxa"/>
            </w:tcMar>
          </w:tcPr>
          <w:p>
            <w:pPr>
              <w:pStyle w:val="130"/>
            </w:pPr>
            <w:r>
              <w:t>参与者</w:t>
            </w:r>
          </w:p>
        </w:tc>
        <w:tc>
          <w:tcPr>
            <w:tcW w:w="0" w:type="auto"/>
            <w:gridSpan w:val="2"/>
            <w:tcMar>
              <w:top w:w="120" w:type="dxa"/>
              <w:left w:w="120" w:type="dxa"/>
              <w:bottom w:w="120" w:type="dxa"/>
              <w:right w:w="120" w:type="dxa"/>
            </w:tcMar>
          </w:tcPr>
          <w:p>
            <w:pPr>
              <w:pStyle w:val="130"/>
            </w:pPr>
            <w:r>
              <w:rPr>
                <w:rFonts w:hint="eastAsia"/>
              </w:rPr>
              <w:t>科研人员（主要参与者）</w:t>
            </w:r>
          </w:p>
        </w:tc>
      </w:tr>
      <w:tr>
        <w:trPr>
          <w:trHeight w:val="585" w:hRule="atLeast"/>
          <w:jc w:val="center"/>
        </w:trPr>
        <w:tc>
          <w:tcPr>
            <w:tcW w:w="1904" w:type="dxa"/>
            <w:tcMar>
              <w:top w:w="120" w:type="dxa"/>
              <w:left w:w="120" w:type="dxa"/>
              <w:bottom w:w="120" w:type="dxa"/>
              <w:right w:w="120" w:type="dxa"/>
            </w:tcMar>
          </w:tcPr>
          <w:p>
            <w:pPr>
              <w:pStyle w:val="130"/>
            </w:pPr>
            <w:r>
              <w:t>涉众</w:t>
            </w:r>
          </w:p>
        </w:tc>
        <w:tc>
          <w:tcPr>
            <w:tcW w:w="0" w:type="auto"/>
            <w:gridSpan w:val="2"/>
            <w:tcMar>
              <w:top w:w="120" w:type="dxa"/>
              <w:left w:w="120" w:type="dxa"/>
              <w:bottom w:w="120" w:type="dxa"/>
              <w:right w:w="120" w:type="dxa"/>
            </w:tcMar>
          </w:tcPr>
          <w:p>
            <w:pPr>
              <w:pStyle w:val="130"/>
            </w:pPr>
            <w:r>
              <w:rPr>
                <w:rFonts w:hint="eastAsia"/>
              </w:rPr>
              <w:t>系统管理员：负责审核和管理社区预设库中的模型。</w:t>
            </w:r>
          </w:p>
          <w:p>
            <w:pPr>
              <w:pStyle w:val="130"/>
            </w:pPr>
            <w:r>
              <w:rPr>
                <w:rFonts w:hint="eastAsia"/>
              </w:rPr>
              <w:t>其他科研人员：可以利用共享的预设库中的模型进行他们的研究。</w:t>
            </w:r>
          </w:p>
          <w:p>
            <w:pPr>
              <w:pStyle w:val="130"/>
            </w:pPr>
            <w:r>
              <w:rPr>
                <w:rFonts w:hint="eastAsia"/>
              </w:rPr>
              <w:t>开发者：负责提供共享及下载模型的功能。</w:t>
            </w:r>
          </w:p>
        </w:tc>
      </w:tr>
      <w:tr>
        <w:trPr>
          <w:trHeight w:val="585" w:hRule="atLeast"/>
          <w:jc w:val="center"/>
        </w:trPr>
        <w:tc>
          <w:tcPr>
            <w:tcW w:w="1904" w:type="dxa"/>
            <w:tcMar>
              <w:top w:w="120" w:type="dxa"/>
              <w:left w:w="120" w:type="dxa"/>
              <w:bottom w:w="120" w:type="dxa"/>
              <w:right w:w="120" w:type="dxa"/>
            </w:tcMar>
          </w:tcPr>
          <w:p>
            <w:pPr>
              <w:pStyle w:val="130"/>
            </w:pPr>
            <w:r>
              <w:t>前置条件</w:t>
            </w:r>
          </w:p>
        </w:tc>
        <w:tc>
          <w:tcPr>
            <w:tcW w:w="0" w:type="auto"/>
            <w:gridSpan w:val="2"/>
            <w:tcMar>
              <w:top w:w="120" w:type="dxa"/>
              <w:left w:w="120" w:type="dxa"/>
              <w:bottom w:w="120" w:type="dxa"/>
              <w:right w:w="120" w:type="dxa"/>
            </w:tcMar>
          </w:tcPr>
          <w:p>
            <w:pPr>
              <w:pStyle w:val="130"/>
            </w:pPr>
            <w:r>
              <w:rPr>
                <w:rFonts w:hint="eastAsia"/>
              </w:rPr>
              <w:t>科研人员已经完成模型的微调并登录系统。</w:t>
            </w:r>
          </w:p>
        </w:tc>
      </w:tr>
      <w:tr>
        <w:trPr>
          <w:trHeight w:val="585" w:hRule="atLeast"/>
          <w:jc w:val="center"/>
        </w:trPr>
        <w:tc>
          <w:tcPr>
            <w:tcW w:w="1904" w:type="dxa"/>
            <w:tcMar>
              <w:top w:w="120" w:type="dxa"/>
              <w:left w:w="120" w:type="dxa"/>
              <w:bottom w:w="120" w:type="dxa"/>
              <w:right w:w="120" w:type="dxa"/>
            </w:tcMar>
          </w:tcPr>
          <w:p>
            <w:pPr>
              <w:pStyle w:val="130"/>
            </w:pPr>
            <w:r>
              <w:t>后置条件</w:t>
            </w:r>
          </w:p>
        </w:tc>
        <w:tc>
          <w:tcPr>
            <w:tcW w:w="0" w:type="auto"/>
            <w:gridSpan w:val="2"/>
            <w:tcMar>
              <w:top w:w="120" w:type="dxa"/>
              <w:left w:w="120" w:type="dxa"/>
              <w:bottom w:w="120" w:type="dxa"/>
              <w:right w:w="120" w:type="dxa"/>
            </w:tcMar>
          </w:tcPr>
          <w:p>
            <w:pPr>
              <w:pStyle w:val="130"/>
            </w:pPr>
            <w:r>
              <w:rPr>
                <w:rFonts w:hint="eastAsia"/>
              </w:rPr>
              <w:t>微调后的模型被成功上传至社区预设库，并对同专业的其他用户可见。</w:t>
            </w:r>
          </w:p>
        </w:tc>
      </w:tr>
      <w:tr>
        <w:trPr>
          <w:trHeight w:val="585" w:hRule="atLeast"/>
          <w:jc w:val="center"/>
        </w:trPr>
        <w:tc>
          <w:tcPr>
            <w:tcW w:w="1904" w:type="dxa"/>
            <w:vMerge w:val="restart"/>
            <w:tcMar>
              <w:top w:w="120" w:type="dxa"/>
              <w:left w:w="120" w:type="dxa"/>
              <w:bottom w:w="120" w:type="dxa"/>
              <w:right w:w="120" w:type="dxa"/>
            </w:tcMar>
          </w:tcPr>
          <w:p>
            <w:pPr>
              <w:pStyle w:val="130"/>
            </w:pPr>
            <w:r>
              <w:t>基本事件流</w:t>
            </w:r>
          </w:p>
        </w:tc>
        <w:tc>
          <w:tcPr>
            <w:tcW w:w="0" w:type="auto"/>
            <w:gridSpan w:val="2"/>
            <w:tcMar>
              <w:top w:w="120" w:type="dxa"/>
              <w:left w:w="120" w:type="dxa"/>
              <w:bottom w:w="120" w:type="dxa"/>
              <w:right w:w="120" w:type="dxa"/>
            </w:tcMar>
          </w:tcPr>
          <w:p>
            <w:pPr>
              <w:pStyle w:val="130"/>
            </w:pPr>
            <w:r>
              <w:t>Steps</w:t>
            </w:r>
          </w:p>
        </w:tc>
      </w:tr>
      <w:tr>
        <w:trPr>
          <w:trHeight w:val="585" w:hRule="atLeast"/>
          <w:jc w:val="center"/>
        </w:trPr>
        <w:tc>
          <w:tcPr>
            <w:tcW w:w="1904"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科研人员选择共享微调过的模型功能。</w:t>
            </w:r>
          </w:p>
        </w:tc>
      </w:tr>
      <w:tr>
        <w:trPr>
          <w:trHeight w:val="585" w:hRule="atLeast"/>
          <w:jc w:val="center"/>
        </w:trPr>
        <w:tc>
          <w:tcPr>
            <w:tcW w:w="1904" w:type="dxa"/>
            <w:vMerge w:val="continue"/>
            <w:vAlign w:val="center"/>
          </w:tcPr>
          <w:p>
            <w:pPr>
              <w:pStyle w:val="130"/>
            </w:pPr>
          </w:p>
        </w:tc>
        <w:tc>
          <w:tcPr>
            <w:tcW w:w="0" w:type="auto"/>
            <w:tcMar>
              <w:top w:w="120" w:type="dxa"/>
              <w:left w:w="120" w:type="dxa"/>
              <w:bottom w:w="120" w:type="dxa"/>
              <w:right w:w="120" w:type="dxa"/>
            </w:tcMar>
          </w:tcPr>
          <w:p>
            <w:pPr>
              <w:pStyle w:val="130"/>
            </w:pPr>
            <w:r>
              <w:t>2</w:t>
            </w:r>
          </w:p>
        </w:tc>
        <w:tc>
          <w:tcPr>
            <w:tcW w:w="0" w:type="auto"/>
            <w:tcMar>
              <w:top w:w="120" w:type="dxa"/>
              <w:left w:w="120" w:type="dxa"/>
              <w:bottom w:w="120" w:type="dxa"/>
              <w:right w:w="120" w:type="dxa"/>
            </w:tcMar>
          </w:tcPr>
          <w:p>
            <w:pPr>
              <w:pStyle w:val="130"/>
            </w:pPr>
            <w:r>
              <w:rPr>
                <w:rFonts w:hint="eastAsia"/>
              </w:rPr>
              <w:t>系统提供表单供科研人员填写模型相关信息（如模型描述、适用领域等）。</w:t>
            </w:r>
          </w:p>
        </w:tc>
      </w:tr>
      <w:tr>
        <w:trPr>
          <w:trHeight w:val="585" w:hRule="atLeast"/>
          <w:jc w:val="center"/>
        </w:trPr>
        <w:tc>
          <w:tcPr>
            <w:tcW w:w="1904" w:type="dxa"/>
            <w:vMerge w:val="continue"/>
            <w:vAlign w:val="center"/>
          </w:tcPr>
          <w:p>
            <w:pPr>
              <w:pStyle w:val="130"/>
            </w:pPr>
          </w:p>
        </w:tc>
        <w:tc>
          <w:tcPr>
            <w:tcW w:w="0" w:type="auto"/>
            <w:tcMar>
              <w:top w:w="120" w:type="dxa"/>
              <w:left w:w="120" w:type="dxa"/>
              <w:bottom w:w="120" w:type="dxa"/>
              <w:right w:w="120" w:type="dxa"/>
            </w:tcMar>
          </w:tcPr>
          <w:p>
            <w:pPr>
              <w:pStyle w:val="130"/>
            </w:pPr>
            <w:r>
              <w:t>3</w:t>
            </w:r>
          </w:p>
        </w:tc>
        <w:tc>
          <w:tcPr>
            <w:tcW w:w="0" w:type="auto"/>
            <w:tcMar>
              <w:top w:w="120" w:type="dxa"/>
              <w:left w:w="120" w:type="dxa"/>
              <w:bottom w:w="120" w:type="dxa"/>
              <w:right w:w="120" w:type="dxa"/>
            </w:tcMar>
          </w:tcPr>
          <w:p>
            <w:pPr>
              <w:pStyle w:val="130"/>
            </w:pPr>
            <w:r>
              <w:rPr>
                <w:rFonts w:hint="eastAsia"/>
              </w:rPr>
              <w:t>科研人员填写表单，并上传微调后的模型。</w:t>
            </w:r>
          </w:p>
        </w:tc>
      </w:tr>
      <w:tr>
        <w:trPr>
          <w:trHeight w:val="585" w:hRule="atLeast"/>
          <w:jc w:val="center"/>
        </w:trPr>
        <w:tc>
          <w:tcPr>
            <w:tcW w:w="1904" w:type="dxa"/>
            <w:vMerge w:val="continue"/>
            <w:vAlign w:val="center"/>
          </w:tcPr>
          <w:p>
            <w:pPr>
              <w:pStyle w:val="130"/>
            </w:pPr>
          </w:p>
        </w:tc>
        <w:tc>
          <w:tcPr>
            <w:tcW w:w="0" w:type="auto"/>
            <w:tcMar>
              <w:top w:w="120" w:type="dxa"/>
              <w:left w:w="120" w:type="dxa"/>
              <w:bottom w:w="120" w:type="dxa"/>
              <w:right w:w="120" w:type="dxa"/>
            </w:tcMar>
          </w:tcPr>
          <w:p>
            <w:pPr>
              <w:pStyle w:val="130"/>
            </w:pPr>
            <w:r>
              <w:t>4</w:t>
            </w:r>
          </w:p>
        </w:tc>
        <w:tc>
          <w:tcPr>
            <w:tcW w:w="0" w:type="auto"/>
            <w:tcMar>
              <w:top w:w="120" w:type="dxa"/>
              <w:left w:w="120" w:type="dxa"/>
              <w:bottom w:w="120" w:type="dxa"/>
              <w:right w:w="120" w:type="dxa"/>
            </w:tcMar>
          </w:tcPr>
          <w:p>
            <w:pPr>
              <w:pStyle w:val="130"/>
            </w:pPr>
            <w:r>
              <w:rPr>
                <w:rFonts w:hint="eastAsia"/>
              </w:rPr>
              <w:t>系统收到模型和相关信息后进行初步验证。</w:t>
            </w:r>
          </w:p>
        </w:tc>
      </w:tr>
      <w:tr>
        <w:trPr>
          <w:trHeight w:val="585" w:hRule="atLeast"/>
          <w:jc w:val="center"/>
        </w:trPr>
        <w:tc>
          <w:tcPr>
            <w:tcW w:w="1904" w:type="dxa"/>
            <w:vMerge w:val="continue"/>
            <w:vAlign w:val="center"/>
          </w:tcPr>
          <w:p>
            <w:pPr>
              <w:pStyle w:val="130"/>
            </w:pPr>
          </w:p>
        </w:tc>
        <w:tc>
          <w:tcPr>
            <w:tcW w:w="0" w:type="auto"/>
            <w:tcMar>
              <w:top w:w="120" w:type="dxa"/>
              <w:left w:w="120" w:type="dxa"/>
              <w:bottom w:w="120" w:type="dxa"/>
              <w:right w:w="120" w:type="dxa"/>
            </w:tcMar>
          </w:tcPr>
          <w:p>
            <w:pPr>
              <w:pStyle w:val="130"/>
            </w:pPr>
            <w:r>
              <w:rPr>
                <w:rFonts w:hint="eastAsia"/>
              </w:rPr>
              <w:t>5</w:t>
            </w:r>
          </w:p>
        </w:tc>
        <w:tc>
          <w:tcPr>
            <w:tcW w:w="0" w:type="auto"/>
            <w:tcMar>
              <w:top w:w="120" w:type="dxa"/>
              <w:left w:w="120" w:type="dxa"/>
              <w:bottom w:w="120" w:type="dxa"/>
              <w:right w:w="120" w:type="dxa"/>
            </w:tcMar>
          </w:tcPr>
          <w:p>
            <w:pPr>
              <w:pStyle w:val="130"/>
            </w:pPr>
            <w:r>
              <w:t>系统VALIDATE THAT上传的模型文件的完整性及兼容性。</w:t>
            </w:r>
          </w:p>
        </w:tc>
      </w:tr>
      <w:tr>
        <w:trPr>
          <w:trHeight w:val="585" w:hRule="atLeast"/>
          <w:jc w:val="center"/>
        </w:trPr>
        <w:tc>
          <w:tcPr>
            <w:tcW w:w="1904"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rPr>
                <w:rFonts w:hint="eastAsia"/>
              </w:rPr>
              <w:t>6</w:t>
            </w:r>
          </w:p>
        </w:tc>
        <w:tc>
          <w:tcPr>
            <w:tcW w:w="0" w:type="auto"/>
            <w:tcMar>
              <w:top w:w="120" w:type="dxa"/>
              <w:left w:w="120" w:type="dxa"/>
              <w:bottom w:w="120" w:type="dxa"/>
              <w:right w:w="120" w:type="dxa"/>
            </w:tcMar>
          </w:tcPr>
          <w:p>
            <w:pPr>
              <w:pStyle w:val="130"/>
            </w:pPr>
            <w:r>
              <w:rPr>
                <w:rFonts w:hint="eastAsia"/>
              </w:rPr>
              <w:t>如果验证通过，系统将模型添加到社区预设库中。</w:t>
            </w:r>
          </w:p>
        </w:tc>
      </w:tr>
      <w:tr>
        <w:trPr>
          <w:trHeight w:val="585" w:hRule="atLeast"/>
          <w:jc w:val="center"/>
        </w:trPr>
        <w:tc>
          <w:tcPr>
            <w:tcW w:w="1904"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rPr>
                <w:rFonts w:hint="eastAsia"/>
              </w:rPr>
              <w:t>7</w:t>
            </w:r>
          </w:p>
        </w:tc>
        <w:tc>
          <w:tcPr>
            <w:tcW w:w="0" w:type="auto"/>
            <w:tcMar>
              <w:top w:w="120" w:type="dxa"/>
              <w:left w:w="120" w:type="dxa"/>
              <w:bottom w:w="120" w:type="dxa"/>
              <w:right w:w="120" w:type="dxa"/>
            </w:tcMar>
          </w:tcPr>
          <w:p>
            <w:pPr>
              <w:pStyle w:val="130"/>
            </w:pPr>
            <w:r>
              <w:rPr>
                <w:rFonts w:hint="eastAsia"/>
              </w:rPr>
              <w:t>系统通知科研人员模型已成功共享。</w:t>
            </w:r>
          </w:p>
        </w:tc>
      </w:tr>
      <w:tr>
        <w:trPr>
          <w:trHeight w:val="585" w:hRule="atLeast"/>
          <w:jc w:val="center"/>
        </w:trPr>
        <w:tc>
          <w:tcPr>
            <w:tcW w:w="1904"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其他科研人员现在可以浏览并使用该模型进行他们的研究。</w:t>
            </w:r>
          </w:p>
        </w:tc>
      </w:tr>
      <w:tr>
        <w:trPr>
          <w:trHeight w:val="585" w:hRule="atLeast"/>
          <w:jc w:val="center"/>
        </w:trPr>
        <w:tc>
          <w:tcPr>
            <w:tcW w:w="1904" w:type="dxa"/>
            <w:vMerge w:val="restart"/>
            <w:tcMar>
              <w:top w:w="120" w:type="dxa"/>
              <w:left w:w="120" w:type="dxa"/>
              <w:bottom w:w="120" w:type="dxa"/>
              <w:right w:w="120" w:type="dxa"/>
            </w:tcMar>
          </w:tcPr>
          <w:p>
            <w:pPr>
              <w:pStyle w:val="130"/>
              <w:rPr>
                <w:rFonts w:ascii="宋体" w:hAnsi="宋体"/>
                <w:sz w:val="20"/>
              </w:rPr>
            </w:pPr>
            <w:r>
              <w:t>备选事件流</w:t>
            </w:r>
          </w:p>
        </w:tc>
        <w:tc>
          <w:tcPr>
            <w:tcW w:w="0" w:type="auto"/>
            <w:gridSpan w:val="2"/>
            <w:tcMar>
              <w:top w:w="120" w:type="dxa"/>
              <w:left w:w="120" w:type="dxa"/>
              <w:bottom w:w="120" w:type="dxa"/>
              <w:right w:w="120" w:type="dxa"/>
            </w:tcMar>
          </w:tcPr>
          <w:p>
            <w:pPr>
              <w:pStyle w:val="130"/>
            </w:pPr>
            <w:r>
              <w:t xml:space="preserve">RFS Basic Flow </w:t>
            </w:r>
            <w:r>
              <w:rPr>
                <w:rFonts w:hint="eastAsia"/>
              </w:rPr>
              <w:t>5</w:t>
            </w:r>
          </w:p>
        </w:tc>
      </w:tr>
      <w:tr>
        <w:trPr>
          <w:trHeight w:val="585" w:hRule="atLeast"/>
          <w:jc w:val="center"/>
        </w:trPr>
        <w:tc>
          <w:tcPr>
            <w:tcW w:w="1904"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系统通知科研人员上传的模型文件存在问题。</w:t>
            </w:r>
          </w:p>
        </w:tc>
      </w:tr>
      <w:tr>
        <w:trPr>
          <w:trHeight w:val="585" w:hRule="atLeast"/>
          <w:jc w:val="center"/>
        </w:trPr>
        <w:tc>
          <w:tcPr>
            <w:tcW w:w="1904"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科研人员可选择重新上传或取消共享。</w:t>
            </w:r>
          </w:p>
        </w:tc>
      </w:tr>
    </w:tbl>
    <w:p>
      <w:pPr>
        <w:keepNext/>
        <w:jc w:val="center"/>
      </w:pPr>
      <w:r>
        <w:drawing>
          <wp:inline distT="0" distB="0" distL="0" distR="0">
            <wp:extent cx="2574925" cy="3089910"/>
            <wp:effectExtent l="0" t="0" r="0" b="0"/>
            <wp:docPr id="948459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59134" name="图片 1"/>
                    <pic:cNvPicPr>
                      <a:picLocks noChangeAspect="1"/>
                    </pic:cNvPicPr>
                  </pic:nvPicPr>
                  <pic:blipFill>
                    <a:blip r:embed="rId30"/>
                    <a:stretch>
                      <a:fillRect/>
                    </a:stretch>
                  </pic:blipFill>
                  <pic:spPr>
                    <a:xfrm>
                      <a:off x="0" y="0"/>
                      <a:ext cx="2577379" cy="3092855"/>
                    </a:xfrm>
                    <a:prstGeom prst="rect">
                      <a:avLst/>
                    </a:prstGeom>
                  </pic:spPr>
                </pic:pic>
              </a:graphicData>
            </a:graphic>
          </wp:inline>
        </w:drawing>
      </w:r>
    </w:p>
    <w:p>
      <w:pPr>
        <w:pStyle w:val="9"/>
        <w:jc w:val="center"/>
        <w:rPr>
          <w:rFonts w:ascii="Segoe UI" w:hAnsi="Segoe UI" w:cs="Segoe UI"/>
          <w:color w:val="0D0D0D"/>
          <w:shd w:val="clear" w:color="auto" w:fill="FFFFFF"/>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15</w:t>
      </w:r>
      <w:r>
        <w:fldChar w:fldCharType="end"/>
      </w:r>
      <w:r>
        <w:rPr>
          <w:rFonts w:hint="eastAsia"/>
        </w:rPr>
        <w:t xml:space="preserve"> 流程图-共享预设库</w:t>
      </w:r>
    </w:p>
    <w:p>
      <w:pPr>
        <w:pStyle w:val="93"/>
        <w:ind w:firstLine="480"/>
        <w:rPr>
          <w:lang w:bidi="ar"/>
        </w:rPr>
      </w:pPr>
      <w:r>
        <w:rPr>
          <w:rFonts w:hint="eastAsia"/>
          <w:lang w:bidi="ar"/>
        </w:rPr>
        <w:t>6 协作标注</w:t>
      </w:r>
    </w:p>
    <w:p>
      <w:pPr>
        <w:pStyle w:val="93"/>
        <w:ind w:firstLine="480"/>
        <w:rPr>
          <w:lang w:bidi="ar"/>
        </w:rPr>
      </w:pPr>
      <w:r>
        <w:rPr>
          <w:rFonts w:hint="eastAsia"/>
          <w:lang w:bidi="ar"/>
        </w:rPr>
        <w:t>科研人员可以启动一个新的标注任务，并邀请社区内的其他用户共同参与文档的数据标注。参与者们共同工作，实时共享和讨论标注信息，以提高标注的效率和质量。完成所有必需的标注后，系统会保存并汇总最终的标注结果，同时提供给所有参与者查看和反馈。</w:t>
      </w:r>
    </w:p>
    <w:p>
      <w:pPr>
        <w:pStyle w:val="9"/>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15</w:t>
      </w:r>
      <w:r>
        <w:fldChar w:fldCharType="end"/>
      </w:r>
      <w:r>
        <w:rPr>
          <w:rFonts w:hint="eastAsia"/>
        </w:rPr>
        <w:t xml:space="preserve"> RUCM-协作标注</w:t>
      </w:r>
    </w:p>
    <w:tbl>
      <w:tblPr>
        <w:tblStyle w:val="29"/>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77"/>
        <w:gridCol w:w="1396"/>
        <w:gridCol w:w="5066"/>
      </w:tblGrid>
      <w:tr>
        <w:trPr>
          <w:trHeight w:val="585" w:hRule="atLeast"/>
          <w:jc w:val="center"/>
        </w:trPr>
        <w:tc>
          <w:tcPr>
            <w:tcW w:w="2177" w:type="dxa"/>
            <w:tcMar>
              <w:top w:w="120" w:type="dxa"/>
              <w:left w:w="120" w:type="dxa"/>
              <w:bottom w:w="120" w:type="dxa"/>
              <w:right w:w="120" w:type="dxa"/>
            </w:tcMar>
          </w:tcPr>
          <w:p>
            <w:pPr>
              <w:pStyle w:val="130"/>
            </w:pPr>
            <w:r>
              <w:t>用例名</w:t>
            </w:r>
          </w:p>
        </w:tc>
        <w:tc>
          <w:tcPr>
            <w:tcW w:w="0" w:type="auto"/>
            <w:gridSpan w:val="2"/>
            <w:tcMar>
              <w:top w:w="120" w:type="dxa"/>
              <w:left w:w="120" w:type="dxa"/>
              <w:bottom w:w="120" w:type="dxa"/>
              <w:right w:w="120" w:type="dxa"/>
            </w:tcMar>
          </w:tcPr>
          <w:p>
            <w:pPr>
              <w:pStyle w:val="130"/>
            </w:pPr>
            <w:r>
              <w:rPr>
                <w:rFonts w:hint="eastAsia"/>
              </w:rPr>
              <w:t>协作标注</w:t>
            </w:r>
          </w:p>
        </w:tc>
      </w:tr>
      <w:tr>
        <w:trPr>
          <w:trHeight w:val="585" w:hRule="atLeast"/>
          <w:jc w:val="center"/>
        </w:trPr>
        <w:tc>
          <w:tcPr>
            <w:tcW w:w="2177" w:type="dxa"/>
            <w:tcMar>
              <w:top w:w="120" w:type="dxa"/>
              <w:left w:w="120" w:type="dxa"/>
              <w:bottom w:w="120" w:type="dxa"/>
              <w:right w:w="120" w:type="dxa"/>
            </w:tcMar>
          </w:tcPr>
          <w:p>
            <w:pPr>
              <w:pStyle w:val="130"/>
            </w:pPr>
            <w:r>
              <w:t>用例描述</w:t>
            </w:r>
          </w:p>
        </w:tc>
        <w:tc>
          <w:tcPr>
            <w:tcW w:w="0" w:type="auto"/>
            <w:gridSpan w:val="2"/>
            <w:tcMar>
              <w:top w:w="120" w:type="dxa"/>
              <w:left w:w="120" w:type="dxa"/>
              <w:bottom w:w="120" w:type="dxa"/>
              <w:right w:w="120" w:type="dxa"/>
            </w:tcMar>
          </w:tcPr>
          <w:p>
            <w:pPr>
              <w:pStyle w:val="130"/>
            </w:pPr>
            <w:r>
              <w:rPr>
                <w:rFonts w:hint="eastAsia"/>
              </w:rPr>
              <w:t>用户与社区内的其他用户一起协作进行文档的数据标注，以提高标注效率和质量。</w:t>
            </w:r>
          </w:p>
        </w:tc>
      </w:tr>
      <w:tr>
        <w:trPr>
          <w:trHeight w:val="585" w:hRule="atLeast"/>
          <w:jc w:val="center"/>
        </w:trPr>
        <w:tc>
          <w:tcPr>
            <w:tcW w:w="2177" w:type="dxa"/>
            <w:tcMar>
              <w:top w:w="120" w:type="dxa"/>
              <w:left w:w="120" w:type="dxa"/>
              <w:bottom w:w="120" w:type="dxa"/>
              <w:right w:w="120" w:type="dxa"/>
            </w:tcMar>
          </w:tcPr>
          <w:p>
            <w:pPr>
              <w:pStyle w:val="130"/>
            </w:pPr>
            <w:r>
              <w:t>参与者</w:t>
            </w:r>
          </w:p>
        </w:tc>
        <w:tc>
          <w:tcPr>
            <w:tcW w:w="0" w:type="auto"/>
            <w:gridSpan w:val="2"/>
            <w:tcMar>
              <w:top w:w="120" w:type="dxa"/>
              <w:left w:w="120" w:type="dxa"/>
              <w:bottom w:w="120" w:type="dxa"/>
              <w:right w:w="120" w:type="dxa"/>
            </w:tcMar>
          </w:tcPr>
          <w:p>
            <w:pPr>
              <w:pStyle w:val="130"/>
            </w:pPr>
            <w:r>
              <w:rPr>
                <w:rFonts w:hint="eastAsia"/>
              </w:rPr>
              <w:t>科研人员（主要参与者），社区用户（次要参与者）</w:t>
            </w:r>
          </w:p>
        </w:tc>
      </w:tr>
      <w:tr>
        <w:trPr>
          <w:trHeight w:val="585" w:hRule="atLeast"/>
          <w:jc w:val="center"/>
        </w:trPr>
        <w:tc>
          <w:tcPr>
            <w:tcW w:w="2177" w:type="dxa"/>
            <w:tcMar>
              <w:top w:w="120" w:type="dxa"/>
              <w:left w:w="120" w:type="dxa"/>
              <w:bottom w:w="120" w:type="dxa"/>
              <w:right w:w="120" w:type="dxa"/>
            </w:tcMar>
          </w:tcPr>
          <w:p>
            <w:pPr>
              <w:pStyle w:val="130"/>
            </w:pPr>
            <w:r>
              <w:t>涉众</w:t>
            </w:r>
          </w:p>
        </w:tc>
        <w:tc>
          <w:tcPr>
            <w:tcW w:w="0" w:type="auto"/>
            <w:gridSpan w:val="2"/>
            <w:tcMar>
              <w:top w:w="120" w:type="dxa"/>
              <w:left w:w="120" w:type="dxa"/>
              <w:bottom w:w="120" w:type="dxa"/>
              <w:right w:w="120" w:type="dxa"/>
            </w:tcMar>
          </w:tcPr>
          <w:p>
            <w:pPr>
              <w:pStyle w:val="130"/>
            </w:pPr>
            <w:r>
              <w:rPr>
                <w:rFonts w:hint="eastAsia"/>
              </w:rPr>
              <w:t>系统管理员：负责监控标注活动和维护社区标注的秩序。</w:t>
            </w:r>
          </w:p>
          <w:p>
            <w:pPr>
              <w:pStyle w:val="130"/>
            </w:pPr>
            <w:r>
              <w:rPr>
                <w:rFonts w:hint="eastAsia"/>
              </w:rPr>
              <w:t>开发者：负责提供协作标注的工具和功能。</w:t>
            </w:r>
          </w:p>
        </w:tc>
      </w:tr>
      <w:tr>
        <w:trPr>
          <w:trHeight w:val="585" w:hRule="atLeast"/>
          <w:jc w:val="center"/>
        </w:trPr>
        <w:tc>
          <w:tcPr>
            <w:tcW w:w="2177" w:type="dxa"/>
            <w:tcMar>
              <w:top w:w="120" w:type="dxa"/>
              <w:left w:w="120" w:type="dxa"/>
              <w:bottom w:w="120" w:type="dxa"/>
              <w:right w:w="120" w:type="dxa"/>
            </w:tcMar>
          </w:tcPr>
          <w:p>
            <w:pPr>
              <w:pStyle w:val="130"/>
            </w:pPr>
            <w:r>
              <w:t>前置条件</w:t>
            </w:r>
          </w:p>
        </w:tc>
        <w:tc>
          <w:tcPr>
            <w:tcW w:w="0" w:type="auto"/>
            <w:gridSpan w:val="2"/>
            <w:tcMar>
              <w:top w:w="120" w:type="dxa"/>
              <w:left w:w="120" w:type="dxa"/>
              <w:bottom w:w="120" w:type="dxa"/>
              <w:right w:w="120" w:type="dxa"/>
            </w:tcMar>
          </w:tcPr>
          <w:p>
            <w:pPr>
              <w:pStyle w:val="130"/>
            </w:pPr>
            <w:r>
              <w:rPr>
                <w:rFonts w:hint="eastAsia"/>
              </w:rPr>
              <w:t>科研人员已经登录系统，并选择了一个待标注的文档。</w:t>
            </w:r>
          </w:p>
        </w:tc>
      </w:tr>
      <w:tr>
        <w:trPr>
          <w:trHeight w:val="585" w:hRule="atLeast"/>
          <w:jc w:val="center"/>
        </w:trPr>
        <w:tc>
          <w:tcPr>
            <w:tcW w:w="2177" w:type="dxa"/>
            <w:tcMar>
              <w:top w:w="120" w:type="dxa"/>
              <w:left w:w="120" w:type="dxa"/>
              <w:bottom w:w="120" w:type="dxa"/>
              <w:right w:w="120" w:type="dxa"/>
            </w:tcMar>
          </w:tcPr>
          <w:p>
            <w:pPr>
              <w:pStyle w:val="130"/>
            </w:pPr>
            <w:r>
              <w:t>后置条件</w:t>
            </w:r>
          </w:p>
        </w:tc>
        <w:tc>
          <w:tcPr>
            <w:tcW w:w="0" w:type="auto"/>
            <w:gridSpan w:val="2"/>
            <w:tcMar>
              <w:top w:w="120" w:type="dxa"/>
              <w:left w:w="120" w:type="dxa"/>
              <w:bottom w:w="120" w:type="dxa"/>
              <w:right w:w="120" w:type="dxa"/>
            </w:tcMar>
          </w:tcPr>
          <w:p>
            <w:pPr>
              <w:pStyle w:val="130"/>
            </w:pPr>
            <w:r>
              <w:rPr>
                <w:rFonts w:hint="eastAsia"/>
              </w:rPr>
              <w:t>文档标注完成，并且标注数据被正确保存并可供进一步分析。</w:t>
            </w:r>
          </w:p>
        </w:tc>
      </w:tr>
      <w:tr>
        <w:trPr>
          <w:trHeight w:val="585" w:hRule="atLeast"/>
          <w:jc w:val="center"/>
        </w:trPr>
        <w:tc>
          <w:tcPr>
            <w:tcW w:w="2177" w:type="dxa"/>
            <w:vMerge w:val="restart"/>
            <w:tcMar>
              <w:top w:w="120" w:type="dxa"/>
              <w:left w:w="120" w:type="dxa"/>
              <w:bottom w:w="120" w:type="dxa"/>
              <w:right w:w="120" w:type="dxa"/>
            </w:tcMar>
          </w:tcPr>
          <w:p>
            <w:pPr>
              <w:pStyle w:val="130"/>
            </w:pPr>
            <w:r>
              <w:t>基本事件流</w:t>
            </w:r>
          </w:p>
        </w:tc>
        <w:tc>
          <w:tcPr>
            <w:tcW w:w="0" w:type="auto"/>
            <w:gridSpan w:val="2"/>
            <w:tcMar>
              <w:top w:w="120" w:type="dxa"/>
              <w:left w:w="120" w:type="dxa"/>
              <w:bottom w:w="120" w:type="dxa"/>
              <w:right w:w="120" w:type="dxa"/>
            </w:tcMar>
          </w:tcPr>
          <w:p>
            <w:pPr>
              <w:pStyle w:val="130"/>
            </w:pPr>
            <w:r>
              <w:t>Steps</w:t>
            </w:r>
          </w:p>
        </w:tc>
      </w:tr>
      <w:tr>
        <w:trPr>
          <w:trHeight w:val="585" w:hRule="atLeast"/>
          <w:jc w:val="center"/>
        </w:trPr>
        <w:tc>
          <w:tcPr>
            <w:tcW w:w="2177" w:type="dxa"/>
            <w:vMerge w:val="continue"/>
            <w:vAlign w:val="center"/>
          </w:tcPr>
          <w:p>
            <w:pPr>
              <w:pStyle w:val="130"/>
            </w:pPr>
          </w:p>
        </w:tc>
        <w:tc>
          <w:tcPr>
            <w:tcW w:w="0" w:type="auto"/>
            <w:tcMar>
              <w:top w:w="120" w:type="dxa"/>
              <w:left w:w="120" w:type="dxa"/>
              <w:bottom w:w="120" w:type="dxa"/>
              <w:right w:w="120" w:type="dxa"/>
            </w:tcMar>
          </w:tcPr>
          <w:p>
            <w:pPr>
              <w:pStyle w:val="130"/>
            </w:pPr>
            <w:r>
              <w:t>1</w:t>
            </w:r>
          </w:p>
        </w:tc>
        <w:tc>
          <w:tcPr>
            <w:tcW w:w="0" w:type="auto"/>
            <w:tcMar>
              <w:top w:w="120" w:type="dxa"/>
              <w:left w:w="120" w:type="dxa"/>
              <w:bottom w:w="120" w:type="dxa"/>
              <w:right w:w="120" w:type="dxa"/>
            </w:tcMar>
          </w:tcPr>
          <w:p>
            <w:pPr>
              <w:pStyle w:val="130"/>
            </w:pPr>
            <w:r>
              <w:rPr>
                <w:rFonts w:hint="eastAsia"/>
              </w:rPr>
              <w:t>科研人员发起一个新的协作标注任务，并设置标注任务的参数。</w:t>
            </w:r>
          </w:p>
        </w:tc>
      </w:tr>
      <w:tr>
        <w:trPr>
          <w:trHeight w:val="585" w:hRule="atLeast"/>
          <w:jc w:val="center"/>
        </w:trPr>
        <w:tc>
          <w:tcPr>
            <w:tcW w:w="2177" w:type="dxa"/>
            <w:vMerge w:val="continue"/>
            <w:vAlign w:val="center"/>
          </w:tcPr>
          <w:p>
            <w:pPr>
              <w:pStyle w:val="130"/>
            </w:pPr>
          </w:p>
        </w:tc>
        <w:tc>
          <w:tcPr>
            <w:tcW w:w="0" w:type="auto"/>
            <w:tcMar>
              <w:top w:w="120" w:type="dxa"/>
              <w:left w:w="120" w:type="dxa"/>
              <w:bottom w:w="120" w:type="dxa"/>
              <w:right w:w="120" w:type="dxa"/>
            </w:tcMar>
          </w:tcPr>
          <w:p>
            <w:pPr>
              <w:pStyle w:val="130"/>
            </w:pPr>
            <w:r>
              <w:t>2</w:t>
            </w:r>
          </w:p>
        </w:tc>
        <w:tc>
          <w:tcPr>
            <w:tcW w:w="0" w:type="auto"/>
            <w:tcMar>
              <w:top w:w="120" w:type="dxa"/>
              <w:left w:w="120" w:type="dxa"/>
              <w:bottom w:w="120" w:type="dxa"/>
              <w:right w:w="120" w:type="dxa"/>
            </w:tcMar>
          </w:tcPr>
          <w:p>
            <w:pPr>
              <w:pStyle w:val="130"/>
            </w:pPr>
            <w:r>
              <w:rPr>
                <w:rFonts w:hint="eastAsia"/>
              </w:rPr>
              <w:t>系统为标注任务生成一个共享链接或邀请社区用户参与。</w:t>
            </w:r>
          </w:p>
        </w:tc>
      </w:tr>
      <w:tr>
        <w:trPr>
          <w:trHeight w:val="585" w:hRule="atLeast"/>
          <w:jc w:val="center"/>
        </w:trPr>
        <w:tc>
          <w:tcPr>
            <w:tcW w:w="2177" w:type="dxa"/>
            <w:vMerge w:val="continue"/>
            <w:vAlign w:val="center"/>
          </w:tcPr>
          <w:p>
            <w:pPr>
              <w:pStyle w:val="130"/>
            </w:pPr>
          </w:p>
        </w:tc>
        <w:tc>
          <w:tcPr>
            <w:tcW w:w="0" w:type="auto"/>
            <w:tcMar>
              <w:top w:w="120" w:type="dxa"/>
              <w:left w:w="120" w:type="dxa"/>
              <w:bottom w:w="120" w:type="dxa"/>
              <w:right w:w="120" w:type="dxa"/>
            </w:tcMar>
          </w:tcPr>
          <w:p>
            <w:pPr>
              <w:pStyle w:val="130"/>
            </w:pPr>
            <w:r>
              <w:t>3</w:t>
            </w:r>
          </w:p>
        </w:tc>
        <w:tc>
          <w:tcPr>
            <w:tcW w:w="0" w:type="auto"/>
            <w:tcMar>
              <w:top w:w="120" w:type="dxa"/>
              <w:left w:w="120" w:type="dxa"/>
              <w:bottom w:w="120" w:type="dxa"/>
              <w:right w:w="120" w:type="dxa"/>
            </w:tcMar>
          </w:tcPr>
          <w:p>
            <w:pPr>
              <w:pStyle w:val="130"/>
            </w:pPr>
            <w:r>
              <w:rPr>
                <w:rFonts w:hint="eastAsia"/>
              </w:rPr>
              <w:t>社区用户接受邀请并加入标注任务。</w:t>
            </w:r>
          </w:p>
        </w:tc>
      </w:tr>
      <w:tr>
        <w:trPr>
          <w:trHeight w:val="585" w:hRule="atLeast"/>
          <w:jc w:val="center"/>
        </w:trPr>
        <w:tc>
          <w:tcPr>
            <w:tcW w:w="2177" w:type="dxa"/>
            <w:vMerge w:val="continue"/>
            <w:vAlign w:val="center"/>
          </w:tcPr>
          <w:p>
            <w:pPr>
              <w:pStyle w:val="130"/>
            </w:pPr>
          </w:p>
        </w:tc>
        <w:tc>
          <w:tcPr>
            <w:tcW w:w="0" w:type="auto"/>
            <w:tcMar>
              <w:top w:w="120" w:type="dxa"/>
              <w:left w:w="120" w:type="dxa"/>
              <w:bottom w:w="120" w:type="dxa"/>
              <w:right w:w="120" w:type="dxa"/>
            </w:tcMar>
          </w:tcPr>
          <w:p>
            <w:pPr>
              <w:pStyle w:val="130"/>
            </w:pPr>
            <w:r>
              <w:t>4</w:t>
            </w:r>
          </w:p>
        </w:tc>
        <w:tc>
          <w:tcPr>
            <w:tcW w:w="0" w:type="auto"/>
            <w:tcMar>
              <w:top w:w="120" w:type="dxa"/>
              <w:left w:w="120" w:type="dxa"/>
              <w:bottom w:w="120" w:type="dxa"/>
              <w:right w:w="120" w:type="dxa"/>
            </w:tcMar>
          </w:tcPr>
          <w:p>
            <w:pPr>
              <w:pStyle w:val="130"/>
            </w:pPr>
            <w:r>
              <w:rPr>
                <w:rFonts w:hint="eastAsia"/>
              </w:rPr>
              <w:t>各参与者开始对文档进行标注，系统实时同步所有用户的标注信息。</w:t>
            </w:r>
          </w:p>
        </w:tc>
      </w:tr>
      <w:tr>
        <w:trPr>
          <w:trHeight w:val="585" w:hRule="atLeast"/>
          <w:jc w:val="center"/>
        </w:trPr>
        <w:tc>
          <w:tcPr>
            <w:tcW w:w="2177"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rPr>
                <w:rFonts w:hint="eastAsia"/>
              </w:rPr>
              <w:t>5</w:t>
            </w:r>
          </w:p>
        </w:tc>
        <w:tc>
          <w:tcPr>
            <w:tcW w:w="0" w:type="auto"/>
            <w:tcMar>
              <w:top w:w="120" w:type="dxa"/>
              <w:left w:w="120" w:type="dxa"/>
              <w:bottom w:w="120" w:type="dxa"/>
              <w:right w:w="120" w:type="dxa"/>
            </w:tcMar>
          </w:tcPr>
          <w:p>
            <w:pPr>
              <w:pStyle w:val="130"/>
            </w:pPr>
            <w:r>
              <w:rPr>
                <w:rFonts w:hint="eastAsia"/>
              </w:rPr>
              <w:t>参与者在标注过程中可以交流和讨论以达成一致的标注结果。</w:t>
            </w:r>
          </w:p>
        </w:tc>
      </w:tr>
      <w:tr>
        <w:trPr>
          <w:trHeight w:val="585" w:hRule="atLeast"/>
          <w:jc w:val="center"/>
        </w:trPr>
        <w:tc>
          <w:tcPr>
            <w:tcW w:w="2177"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rPr>
                <w:rFonts w:hint="eastAsia"/>
              </w:rPr>
              <w:t>6</w:t>
            </w:r>
          </w:p>
        </w:tc>
        <w:tc>
          <w:tcPr>
            <w:tcW w:w="0" w:type="auto"/>
            <w:tcMar>
              <w:top w:w="120" w:type="dxa"/>
              <w:left w:w="120" w:type="dxa"/>
              <w:bottom w:w="120" w:type="dxa"/>
              <w:right w:w="120" w:type="dxa"/>
            </w:tcMar>
          </w:tcPr>
          <w:p>
            <w:pPr>
              <w:pStyle w:val="130"/>
            </w:pPr>
            <w:r>
              <w:rPr>
                <w:rFonts w:hint="eastAsia"/>
              </w:rPr>
              <w:t>完成所有必需的标注后，科研人员或系统根据设置确认标注任务的完成。</w:t>
            </w:r>
          </w:p>
        </w:tc>
      </w:tr>
      <w:tr>
        <w:trPr>
          <w:trHeight w:val="585" w:hRule="atLeast"/>
          <w:jc w:val="center"/>
        </w:trPr>
        <w:tc>
          <w:tcPr>
            <w:tcW w:w="2177" w:type="dxa"/>
            <w:vMerge w:val="continue"/>
            <w:vAlign w:val="center"/>
          </w:tcPr>
          <w:p>
            <w:pPr>
              <w:rPr>
                <w:rFonts w:ascii="宋体" w:hAnsi="宋体" w:cs="宋体"/>
                <w:kern w:val="0"/>
                <w:sz w:val="20"/>
                <w:szCs w:val="20"/>
              </w:rPr>
            </w:pPr>
          </w:p>
        </w:tc>
        <w:tc>
          <w:tcPr>
            <w:tcW w:w="0" w:type="auto"/>
            <w:tcMar>
              <w:top w:w="120" w:type="dxa"/>
              <w:left w:w="120" w:type="dxa"/>
              <w:bottom w:w="120" w:type="dxa"/>
              <w:right w:w="120" w:type="dxa"/>
            </w:tcMar>
          </w:tcPr>
          <w:p>
            <w:pPr>
              <w:pStyle w:val="130"/>
            </w:pPr>
            <w:r>
              <w:t>Postcondition</w:t>
            </w:r>
          </w:p>
        </w:tc>
        <w:tc>
          <w:tcPr>
            <w:tcW w:w="0" w:type="auto"/>
            <w:tcMar>
              <w:top w:w="120" w:type="dxa"/>
              <w:left w:w="120" w:type="dxa"/>
              <w:bottom w:w="120" w:type="dxa"/>
              <w:right w:w="120" w:type="dxa"/>
            </w:tcMar>
          </w:tcPr>
          <w:p>
            <w:pPr>
              <w:pStyle w:val="130"/>
            </w:pPr>
            <w:r>
              <w:rPr>
                <w:rFonts w:hint="eastAsia"/>
              </w:rPr>
              <w:t>系统保存最终的标注结果，并对所有参与者显示标注汇总和反馈。</w:t>
            </w:r>
          </w:p>
        </w:tc>
      </w:tr>
    </w:tbl>
    <w:p>
      <w:pPr>
        <w:keepNext/>
        <w:jc w:val="center"/>
      </w:pPr>
      <w:r>
        <w:drawing>
          <wp:inline distT="0" distB="0" distL="0" distR="0">
            <wp:extent cx="1452245" cy="3255010"/>
            <wp:effectExtent l="0" t="0" r="0" b="2540"/>
            <wp:docPr id="2089449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49803" name="图片 1"/>
                    <pic:cNvPicPr>
                      <a:picLocks noChangeAspect="1"/>
                    </pic:cNvPicPr>
                  </pic:nvPicPr>
                  <pic:blipFill>
                    <a:blip r:embed="rId31"/>
                    <a:stretch>
                      <a:fillRect/>
                    </a:stretch>
                  </pic:blipFill>
                  <pic:spPr>
                    <a:xfrm>
                      <a:off x="0" y="0"/>
                      <a:ext cx="1455937" cy="3262379"/>
                    </a:xfrm>
                    <a:prstGeom prst="rect">
                      <a:avLst/>
                    </a:prstGeom>
                  </pic:spPr>
                </pic:pic>
              </a:graphicData>
            </a:graphic>
          </wp:inline>
        </w:drawing>
      </w:r>
    </w:p>
    <w:p>
      <w:pPr>
        <w:pStyle w:val="9"/>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16</w:t>
      </w:r>
      <w:r>
        <w:fldChar w:fldCharType="end"/>
      </w:r>
      <w:r>
        <w:rPr>
          <w:rFonts w:hint="eastAsia"/>
        </w:rPr>
        <w:t xml:space="preserve"> 流程图-协作标注</w:t>
      </w:r>
    </w:p>
    <w:p>
      <w:pPr>
        <w:pStyle w:val="3"/>
        <w:numPr>
          <w:ilvl w:val="1"/>
          <w:numId w:val="5"/>
        </w:numPr>
        <w:spacing w:before="163" w:after="163"/>
      </w:pPr>
      <w:bookmarkStart w:id="25" w:name="_Toc162606887"/>
      <w:r>
        <w:rPr>
          <w:rFonts w:hint="eastAsia"/>
        </w:rPr>
        <w:t>非功能需求</w:t>
      </w:r>
      <w:bookmarkEnd w:id="25"/>
    </w:p>
    <w:p>
      <w:pPr>
        <w:pStyle w:val="93"/>
        <w:ind w:firstLine="480"/>
        <w:rPr>
          <w:kern w:val="0"/>
        </w:rPr>
      </w:pPr>
      <w:r>
        <w:t>ITAS系统除了具备上述的基本功能外，系统需要满足的其他肺功能的特性和要求。这些需求对于确保系统的稳定性、易用性和安全性至关重要。以下是ITAS系统在非功能方面的详细需求。</w:t>
      </w:r>
    </w:p>
    <w:p>
      <w:pPr>
        <w:pStyle w:val="93"/>
        <w:ind w:firstLine="480"/>
      </w:pPr>
      <w:r>
        <w:rPr>
          <w:rStyle w:val="32"/>
          <w:b w:val="0"/>
          <w:bCs w:val="0"/>
        </w:rPr>
        <w:t>3.3.1 性能需求</w:t>
      </w:r>
    </w:p>
    <w:p>
      <w:pPr>
        <w:pStyle w:val="93"/>
        <w:ind w:firstLine="480"/>
      </w:pPr>
      <w:r>
        <w:t>性能需求要求ITAS系统在执行任务时应达到的速度和效率要求。随着文本标注任务量的增加和复杂度的提升，性能成为了系统能否满足用户需求的关键因素。</w:t>
      </w:r>
    </w:p>
    <w:p>
      <w:pPr>
        <w:pStyle w:val="93"/>
        <w:ind w:firstLine="482"/>
      </w:pPr>
      <w:r>
        <w:rPr>
          <w:rStyle w:val="32"/>
        </w:rPr>
        <w:t>响应时间</w:t>
      </w:r>
      <w:r>
        <w:t>：系统应在用户提交标注任务后迅速响应，并开始执行相关操作。快速的响应时间有助于提升用户体验，减少等待时间。因此，我们要求系统对于文本标注任务的响应时间不超过特定秒数，对于大规模文档的处理也应在合理的时间范围内完成。</w:t>
      </w:r>
    </w:p>
    <w:p>
      <w:pPr>
        <w:pStyle w:val="93"/>
        <w:ind w:firstLine="482"/>
      </w:pPr>
      <w:r>
        <w:rPr>
          <w:rStyle w:val="32"/>
        </w:rPr>
        <w:t>文本标注精度</w:t>
      </w:r>
      <w:r>
        <w:t>：标注精度是衡量系统性能的重要指标之一。准确的标注结果对于用户后续的文本分析和处理至关重要。因此，我们要求系统在不同类型的文本上都能达到较高的标注精度，并具备自动修正和人工修正的功能，以进一步提高标注质量。</w:t>
      </w:r>
    </w:p>
    <w:p>
      <w:pPr>
        <w:pStyle w:val="93"/>
        <w:ind w:firstLine="482"/>
      </w:pPr>
      <w:r>
        <w:rPr>
          <w:rStyle w:val="32"/>
        </w:rPr>
        <w:t>文档大小与数量</w:t>
      </w:r>
      <w:r>
        <w:t>：考虑到实际应用场景中可能遇到的各种规模和数量的文本文档，我们要求系统能够处理不同大小和数量的文档。这有助于确保系统在实际应用中具有广泛的适用性和灵活性。</w:t>
      </w:r>
    </w:p>
    <w:p>
      <w:pPr>
        <w:pStyle w:val="93"/>
        <w:ind w:firstLine="480"/>
      </w:pPr>
      <w:r>
        <w:rPr>
          <w:rStyle w:val="32"/>
          <w:b w:val="0"/>
          <w:bCs w:val="0"/>
        </w:rPr>
        <w:t>3.3.2 交互需求</w:t>
      </w:r>
    </w:p>
    <w:p>
      <w:pPr>
        <w:pStyle w:val="93"/>
        <w:ind w:firstLine="480"/>
      </w:pPr>
      <w:r>
        <w:t>交互需求是指系统在用户界面和用户体验方面应满足的要求。良好的交互设计能够降低用户的学习成本，提高用户满意度。</w:t>
      </w:r>
    </w:p>
    <w:p>
      <w:pPr>
        <w:pStyle w:val="93"/>
        <w:ind w:firstLine="482"/>
      </w:pPr>
      <w:r>
        <w:rPr>
          <w:rStyle w:val="32"/>
        </w:rPr>
        <w:t>易用性</w:t>
      </w:r>
      <w:r>
        <w:t>：为了降低用户的学习成本和提高操作效率，我们要求系统提供直观、易用的图形化界面，并包含明确的操作提示和新用户指引。这有助于用户快速上手并熟悉系统的各项功能。</w:t>
      </w:r>
    </w:p>
    <w:p>
      <w:pPr>
        <w:pStyle w:val="93"/>
        <w:ind w:firstLine="482"/>
      </w:pPr>
      <w:r>
        <w:rPr>
          <w:rStyle w:val="32"/>
        </w:rPr>
        <w:t>图形化界面提示</w:t>
      </w:r>
      <w:r>
        <w:t>：考虑到用户隐私和安全性，我们要求登陆和注册页面设计合理，支持密码隐藏功能。同时，为了满足不同用户的个性化需求，我们支持多种主题和布局方式的自定义设置。</w:t>
      </w:r>
    </w:p>
    <w:p>
      <w:pPr>
        <w:pStyle w:val="93"/>
        <w:ind w:firstLine="482"/>
      </w:pPr>
      <w:r>
        <w:rPr>
          <w:rStyle w:val="32"/>
        </w:rPr>
        <w:t>反馈机制</w:t>
      </w:r>
      <w:r>
        <w:t>：为了及时告知用户任务进度和标注结果等信息，我们要求系统提供实时反馈机制。对于异常情况或错误，系统应给出明确的提示和建议，帮助用户快速定位和解决问题。</w:t>
      </w:r>
    </w:p>
    <w:p>
      <w:pPr>
        <w:pStyle w:val="93"/>
        <w:ind w:firstLine="480"/>
      </w:pPr>
      <w:r>
        <w:rPr>
          <w:rStyle w:val="32"/>
          <w:b w:val="0"/>
          <w:bCs w:val="0"/>
        </w:rPr>
        <w:t>3.3.3 安全性</w:t>
      </w:r>
    </w:p>
    <w:p>
      <w:pPr>
        <w:pStyle w:val="93"/>
        <w:ind w:firstLine="480"/>
      </w:pPr>
      <w:r>
        <w:t>安全性需求是指系统在保护用户信息和数据安全方面应满足的要求。随着网络安全威胁的增加，确保系统的安全性变得尤为重要。</w:t>
      </w:r>
    </w:p>
    <w:p>
      <w:pPr>
        <w:pStyle w:val="93"/>
        <w:ind w:firstLine="482"/>
      </w:pPr>
      <w:r>
        <w:rPr>
          <w:rStyle w:val="32"/>
        </w:rPr>
        <w:t>用户权限管理</w:t>
      </w:r>
      <w:r>
        <w:t>：为了保障不同用户只能访问其权限范围内的功能和数据，我们要求系统建立完善的用户权限管理机制。这有助于防止未经授权的访问和数据泄露。</w:t>
      </w:r>
    </w:p>
    <w:p>
      <w:pPr>
        <w:pStyle w:val="93"/>
        <w:ind w:firstLine="482"/>
      </w:pPr>
      <w:r>
        <w:rPr>
          <w:rStyle w:val="32"/>
        </w:rPr>
        <w:t>操作日志记录</w:t>
      </w:r>
      <w:r>
        <w:t>：为了监控和审计用户行为，及时发现和处理潜在的安全风险，我们要求系统记录用户的所有操作日志。这有助于管理员追溯问题源头并采取相应措施。具体地，对于用户组中三类不同身份的用户，其操作权限有所区分，不同的系统操作都将会在本系统后台留下操作日志，以方便对用户操作行为进行监控，保障系统的安全性。</w:t>
      </w:r>
    </w:p>
    <w:p>
      <w:pPr>
        <w:pStyle w:val="93"/>
        <w:ind w:firstLine="482"/>
      </w:pPr>
      <w:r>
        <w:rPr>
          <w:rStyle w:val="32"/>
        </w:rPr>
        <w:t>用户信息安全</w:t>
      </w:r>
      <w:r>
        <w:t>：为了保护用户隐私和信息安全，我们要求系统采取加密存储用户密码、定期更换密码策略等措施。同时，我们还要求系统防止用户信息的泄露和滥用。</w:t>
      </w:r>
    </w:p>
    <w:p>
      <w:pPr>
        <w:pStyle w:val="93"/>
        <w:ind w:firstLine="480"/>
      </w:pPr>
      <w:r>
        <w:rPr>
          <w:rStyle w:val="32"/>
          <w:b w:val="0"/>
          <w:bCs w:val="0"/>
        </w:rPr>
        <w:t>3.3.4 健壮性</w:t>
      </w:r>
    </w:p>
    <w:p>
      <w:pPr>
        <w:pStyle w:val="93"/>
        <w:ind w:firstLine="480"/>
      </w:pPr>
      <w:r>
        <w:t>健壮性需求是为了保障智能文本标注平台的多领域迁移能力、可扩展能力。因此ITAS系统的代码实现需要具备较高的可复用性、系统模块功能的解耦性等。具体分析如下。</w:t>
      </w:r>
    </w:p>
    <w:p>
      <w:pPr>
        <w:pStyle w:val="93"/>
        <w:ind w:firstLine="482"/>
      </w:pPr>
      <w:r>
        <w:rPr>
          <w:rStyle w:val="32"/>
        </w:rPr>
        <w:t>代码风格一致性</w:t>
      </w:r>
      <w:r>
        <w:t>：为了提高代码的可读性和可维护性，我们要求系统代码符合统一的编码规范和风格要求。这有助于减少因代码风格不一致导致的错误和维护成本。由于本系统的主要开发语言为Python和TypeScript，二者都有各自的代码风格规范，这些规范有助于提高代码的可读性和可维护性。具体地，我们对常见的代码风格规范进行了调研和分析，最终确定Python代码统一使用PEP 8规范进行书写。由于PEP 8是Python官方推荐的编码风格指南，在Python社区中被广泛接受和使用。其涵盖了命名约定、布局、注释等多个方面。例如，变量名、函数名应使用小写字母和下划线，类名应使用驼峰命名法等。TypeScript代码风格规范方面，我们使用ESLint进行TypeScript的代码风格检查。虽然ESLint原本是JavaScript的lint工具，但其目前完全支持TypeScript，并且提供了丰富的配置选项，可以定制出各种代码风格规范。由于ESLint强大的功能和灵活性，已经成为了主流选择。通过代码风格集中学习，确保了本团队成员都能够了解和遵守这些规范，以提高代码质量和可维护性。</w:t>
      </w:r>
    </w:p>
    <w:p>
      <w:pPr>
        <w:pStyle w:val="93"/>
        <w:ind w:firstLine="482"/>
      </w:pPr>
      <w:r>
        <w:rPr>
          <w:rStyle w:val="32"/>
        </w:rPr>
        <w:t>功能模块解耦</w:t>
      </w:r>
      <w:r>
        <w:t>：为了降低模块之间的依赖关系并提高系统的可维护性和可扩展性，我们要求实现功能模块之间的低耦合和高内聚。这有助于减少因模块间相互影响而导致的系统崩溃或性能下降的风险。此外由于本系统涉及到的用户组内用户操作权限划分严格且细微，通过将功能模块解耦可以提高相同功能模块代码的复用性，提高开发效率。</w:t>
      </w:r>
    </w:p>
    <w:p>
      <w:pPr>
        <w:pStyle w:val="93"/>
        <w:ind w:firstLine="482"/>
      </w:pPr>
      <w:r>
        <w:rPr>
          <w:rStyle w:val="32"/>
        </w:rPr>
        <w:t>组件扩展与功能升级</w:t>
      </w:r>
      <w:r>
        <w:t>：为了适应ITAS在多学科、多领域的应用场景普适性，我们要求系统支持多应用领域的功能可以纵向扩展。因此系统需要具备方便的组件扩展和功能升级能力，这有助于保持系统的竞争力和生命力。</w:t>
      </w:r>
    </w:p>
    <w:p>
      <w:pPr>
        <w:pStyle w:val="52"/>
        <w:ind w:left="690" w:firstLine="0"/>
        <w:rPr>
          <w:rFonts w:hint="eastAsia"/>
        </w:rPr>
      </w:pPr>
    </w:p>
    <w:bookmarkEnd w:id="0"/>
    <w:bookmarkEnd w:id="1"/>
    <w:bookmarkEnd w:id="2"/>
    <w:bookmarkEnd w:id="3"/>
    <w:bookmarkEnd w:id="4"/>
    <w:bookmarkEnd w:id="5"/>
    <w:p>
      <w:pPr>
        <w:pStyle w:val="93"/>
        <w:ind w:firstLineChars="0"/>
      </w:pPr>
    </w:p>
    <w:sectPr>
      <w:headerReference r:id="rId5" w:type="default"/>
      <w:pgSz w:w="11906" w:h="16838"/>
      <w:pgMar w:top="1701" w:right="1134" w:bottom="1418" w:left="1701" w:header="567" w:footer="964"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Courier New">
    <w:panose1 w:val="02070409020205090404"/>
    <w:charset w:val="00"/>
    <w:family w:val="modern"/>
    <w:pitch w:val="default"/>
    <w:sig w:usb0="E0000AFF" w:usb1="4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Microsoft YaHei UI">
    <w:altName w:val="苹方-简"/>
    <w:panose1 w:val="020B0503020204020204"/>
    <w:charset w:val="86"/>
    <w:family w:val="swiss"/>
    <w:pitch w:val="default"/>
    <w:sig w:usb0="00000000" w:usb1="00000000" w:usb2="00000016" w:usb3="00000000" w:csb0="0004001F" w:csb1="00000000"/>
  </w:font>
  <w:font w:name="Segoe UI">
    <w:altName w:val="苹方-简"/>
    <w:panose1 w:val="020B0502040204020203"/>
    <w:charset w:val="00"/>
    <w:family w:val="swiss"/>
    <w:pitch w:val="default"/>
    <w:sig w:usb0="00000000" w:usb1="00000000" w:usb2="00000009" w:usb3="00000000" w:csb0="000001F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535"/>
        <w:tab w:val="right" w:pos="9071"/>
        <w:tab w:val="clear" w:pos="4153"/>
        <w:tab w:val="clear" w:pos="8306"/>
      </w:tabs>
      <w:spacing w:line="240" w:lineRule="auto"/>
      <w:textAlignment w:val="center"/>
      <w:rPr>
        <w:szCs w:val="21"/>
      </w:rPr>
    </w:pPr>
    <w:r>
      <w:drawing>
        <wp:inline distT="0" distB="0" distL="0" distR="0">
          <wp:extent cx="457200" cy="457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inline>
      </w:drawing>
    </w:r>
    <w:r>
      <w:rPr>
        <w:rFonts w:hint="eastAsia" w:eastAsia="黑体"/>
        <w:spacing w:val="20"/>
        <w:sz w:val="28"/>
        <w:szCs w:val="28"/>
      </w:rPr>
      <w:tab/>
    </w:r>
    <w:r>
      <w:rPr>
        <w:rFonts w:hint="eastAsia" w:eastAsia="黑体"/>
        <w:spacing w:val="20"/>
        <w:sz w:val="28"/>
        <w:szCs w:val="28"/>
      </w:rPr>
      <w:t>ITAS需求分析与设计</w:t>
    </w:r>
    <w:r>
      <w:rPr>
        <w:rFonts w:hint="eastAsia"/>
        <w:sz w:val="21"/>
      </w:rPr>
      <w:tab/>
    </w:r>
    <w:r>
      <w:rPr>
        <w:rFonts w:hint="eastAsia"/>
        <w:sz w:val="21"/>
      </w:rPr>
      <w:t>第</w:t>
    </w:r>
    <w:r>
      <w:rPr>
        <w:sz w:val="21"/>
      </w:rPr>
      <w:t xml:space="preserve"> </w:t>
    </w:r>
    <w:r>
      <w:rPr>
        <w:sz w:val="21"/>
      </w:rPr>
      <w:fldChar w:fldCharType="begin"/>
    </w:r>
    <w:r>
      <w:rPr>
        <w:sz w:val="21"/>
      </w:rPr>
      <w:instrText xml:space="preserve"> PAGE   \* MERGEFORMAT </w:instrText>
    </w:r>
    <w:r>
      <w:rPr>
        <w:sz w:val="21"/>
      </w:rPr>
      <w:fldChar w:fldCharType="separate"/>
    </w:r>
    <w:r>
      <w:rPr>
        <w:sz w:val="21"/>
        <w:lang w:val="zh-CN"/>
      </w:rPr>
      <w:t>10</w:t>
    </w:r>
    <w:r>
      <w:rPr>
        <w:sz w:val="21"/>
      </w:rPr>
      <w:fldChar w:fldCharType="end"/>
    </w:r>
    <w:r>
      <w:rPr>
        <w:sz w:val="21"/>
      </w:rPr>
      <w:t xml:space="preserve"> </w:t>
    </w:r>
    <w:r>
      <w:rPr>
        <w:rFonts w:hint="eastAsia"/>
        <w:kern w:val="0"/>
        <w:sz w:val="21"/>
        <w:szCs w:val="21"/>
      </w:rPr>
      <w:t>页</w:t>
    </w:r>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156F3"/>
    <w:multiLevelType w:val="multilevel"/>
    <w:tmpl w:val="097156F3"/>
    <w:lvl w:ilvl="0" w:tentative="0">
      <w:start w:val="1"/>
      <w:numFmt w:val="decimal"/>
      <w:pStyle w:val="10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78B408C"/>
    <w:multiLevelType w:val="multilevel"/>
    <w:tmpl w:val="278B408C"/>
    <w:lvl w:ilvl="0" w:tentative="0">
      <w:start w:val="3"/>
      <w:numFmt w:val="decimal"/>
      <w:lvlText w:val="%1"/>
      <w:lvlJc w:val="left"/>
      <w:pPr>
        <w:ind w:left="480" w:hanging="480"/>
      </w:pPr>
      <w:rPr>
        <w:rFonts w:hint="default"/>
      </w:rPr>
    </w:lvl>
    <w:lvl w:ilvl="1" w:tentative="0">
      <w:start w:val="2"/>
      <w:numFmt w:val="decimal"/>
      <w:lvlText w:val="%1.%2"/>
      <w:lvlJc w:val="left"/>
      <w:pPr>
        <w:ind w:left="690" w:hanging="480"/>
      </w:pPr>
      <w:rPr>
        <w:rFonts w:hint="default"/>
      </w:rPr>
    </w:lvl>
    <w:lvl w:ilvl="2" w:tentative="0">
      <w:start w:val="2"/>
      <w:numFmt w:val="decimal"/>
      <w:lvlText w:val="%1.%2.%3"/>
      <w:lvlJc w:val="left"/>
      <w:pPr>
        <w:ind w:left="1140" w:hanging="720"/>
      </w:pPr>
      <w:rPr>
        <w:rFonts w:hint="default"/>
      </w:rPr>
    </w:lvl>
    <w:lvl w:ilvl="3" w:tentative="0">
      <w:start w:val="1"/>
      <w:numFmt w:val="decimal"/>
      <w:lvlText w:val="%1.%2.%3.%4"/>
      <w:lvlJc w:val="left"/>
      <w:pPr>
        <w:ind w:left="1350" w:hanging="720"/>
      </w:pPr>
      <w:rPr>
        <w:rFonts w:hint="default"/>
      </w:rPr>
    </w:lvl>
    <w:lvl w:ilvl="4" w:tentative="0">
      <w:start w:val="1"/>
      <w:numFmt w:val="decimal"/>
      <w:lvlText w:val="%1.%2.%3.%4.%5"/>
      <w:lvlJc w:val="left"/>
      <w:pPr>
        <w:ind w:left="1920" w:hanging="1080"/>
      </w:pPr>
      <w:rPr>
        <w:rFonts w:hint="default"/>
      </w:rPr>
    </w:lvl>
    <w:lvl w:ilvl="5" w:tentative="0">
      <w:start w:val="1"/>
      <w:numFmt w:val="decimal"/>
      <w:lvlText w:val="%1.%2.%3.%4.%5.%6"/>
      <w:lvlJc w:val="left"/>
      <w:pPr>
        <w:ind w:left="2130" w:hanging="1080"/>
      </w:pPr>
      <w:rPr>
        <w:rFonts w:hint="default"/>
      </w:rPr>
    </w:lvl>
    <w:lvl w:ilvl="6" w:tentative="0">
      <w:start w:val="1"/>
      <w:numFmt w:val="decimal"/>
      <w:lvlText w:val="%1.%2.%3.%4.%5.%6.%7"/>
      <w:lvlJc w:val="left"/>
      <w:pPr>
        <w:ind w:left="2700" w:hanging="1440"/>
      </w:pPr>
      <w:rPr>
        <w:rFonts w:hint="default"/>
      </w:rPr>
    </w:lvl>
    <w:lvl w:ilvl="7" w:tentative="0">
      <w:start w:val="1"/>
      <w:numFmt w:val="decimal"/>
      <w:lvlText w:val="%1.%2.%3.%4.%5.%6.%7.%8"/>
      <w:lvlJc w:val="left"/>
      <w:pPr>
        <w:ind w:left="2910" w:hanging="1440"/>
      </w:pPr>
      <w:rPr>
        <w:rFonts w:hint="default"/>
      </w:rPr>
    </w:lvl>
    <w:lvl w:ilvl="8" w:tentative="0">
      <w:start w:val="1"/>
      <w:numFmt w:val="decimal"/>
      <w:lvlText w:val="%1.%2.%3.%4.%5.%6.%7.%8.%9"/>
      <w:lvlJc w:val="left"/>
      <w:pPr>
        <w:ind w:left="3480" w:hanging="1800"/>
      </w:pPr>
      <w:rPr>
        <w:rFonts w:hint="default"/>
      </w:rPr>
    </w:lvl>
  </w:abstractNum>
  <w:abstractNum w:abstractNumId="2">
    <w:nsid w:val="55363CB1"/>
    <w:multiLevelType w:val="multilevel"/>
    <w:tmpl w:val="55363CB1"/>
    <w:lvl w:ilvl="0" w:tentative="0">
      <w:start w:val="1"/>
      <w:numFmt w:val="decimal"/>
      <w:pStyle w:val="2"/>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25F26B0"/>
    <w:multiLevelType w:val="multilevel"/>
    <w:tmpl w:val="625F26B0"/>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6481694A"/>
    <w:multiLevelType w:val="multilevel"/>
    <w:tmpl w:val="6481694A"/>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NGM0MTY1Zjc1NDk4MTlmODIwZjc2MWI0MGI3MTgifQ=="/>
  </w:docVars>
  <w:rsids>
    <w:rsidRoot w:val="002D0417"/>
    <w:rsid w:val="00000841"/>
    <w:rsid w:val="00000CA5"/>
    <w:rsid w:val="00001ED9"/>
    <w:rsid w:val="00010AE6"/>
    <w:rsid w:val="00012889"/>
    <w:rsid w:val="0001333C"/>
    <w:rsid w:val="00017019"/>
    <w:rsid w:val="0001702A"/>
    <w:rsid w:val="0001722E"/>
    <w:rsid w:val="00020D0A"/>
    <w:rsid w:val="000272B7"/>
    <w:rsid w:val="00032477"/>
    <w:rsid w:val="0003343A"/>
    <w:rsid w:val="00034A31"/>
    <w:rsid w:val="00035609"/>
    <w:rsid w:val="000362FA"/>
    <w:rsid w:val="0003683A"/>
    <w:rsid w:val="0004177A"/>
    <w:rsid w:val="0004344A"/>
    <w:rsid w:val="00045144"/>
    <w:rsid w:val="000501D8"/>
    <w:rsid w:val="000505C5"/>
    <w:rsid w:val="0005072F"/>
    <w:rsid w:val="00051750"/>
    <w:rsid w:val="00052B30"/>
    <w:rsid w:val="000559EA"/>
    <w:rsid w:val="00055ACE"/>
    <w:rsid w:val="00057CE0"/>
    <w:rsid w:val="000600B8"/>
    <w:rsid w:val="00060B8C"/>
    <w:rsid w:val="00061155"/>
    <w:rsid w:val="0006203C"/>
    <w:rsid w:val="000629E7"/>
    <w:rsid w:val="00065BCB"/>
    <w:rsid w:val="00075A17"/>
    <w:rsid w:val="00076811"/>
    <w:rsid w:val="0008129C"/>
    <w:rsid w:val="0008235A"/>
    <w:rsid w:val="00082EA5"/>
    <w:rsid w:val="00085F3F"/>
    <w:rsid w:val="00090045"/>
    <w:rsid w:val="00093830"/>
    <w:rsid w:val="0009496C"/>
    <w:rsid w:val="000951B7"/>
    <w:rsid w:val="000952C9"/>
    <w:rsid w:val="00095383"/>
    <w:rsid w:val="000A1B75"/>
    <w:rsid w:val="000A4D85"/>
    <w:rsid w:val="000A6023"/>
    <w:rsid w:val="000A6442"/>
    <w:rsid w:val="000B2C4E"/>
    <w:rsid w:val="000B392B"/>
    <w:rsid w:val="000B495A"/>
    <w:rsid w:val="000C26BE"/>
    <w:rsid w:val="000C3518"/>
    <w:rsid w:val="000C6654"/>
    <w:rsid w:val="000D143E"/>
    <w:rsid w:val="000D2AA4"/>
    <w:rsid w:val="000D5A5B"/>
    <w:rsid w:val="000E2DA1"/>
    <w:rsid w:val="000E5FC3"/>
    <w:rsid w:val="000E769D"/>
    <w:rsid w:val="000F060D"/>
    <w:rsid w:val="000F0A9A"/>
    <w:rsid w:val="000F1182"/>
    <w:rsid w:val="000F2DE4"/>
    <w:rsid w:val="000F5C34"/>
    <w:rsid w:val="00101093"/>
    <w:rsid w:val="00101167"/>
    <w:rsid w:val="001012C8"/>
    <w:rsid w:val="0010295B"/>
    <w:rsid w:val="00110320"/>
    <w:rsid w:val="001117F5"/>
    <w:rsid w:val="00112F8D"/>
    <w:rsid w:val="00113CF6"/>
    <w:rsid w:val="00114512"/>
    <w:rsid w:val="001154EB"/>
    <w:rsid w:val="00115678"/>
    <w:rsid w:val="0011597D"/>
    <w:rsid w:val="00115BCA"/>
    <w:rsid w:val="001216AE"/>
    <w:rsid w:val="0012325F"/>
    <w:rsid w:val="00123E4C"/>
    <w:rsid w:val="00124F65"/>
    <w:rsid w:val="00127D68"/>
    <w:rsid w:val="00127F9B"/>
    <w:rsid w:val="00131442"/>
    <w:rsid w:val="001329CB"/>
    <w:rsid w:val="001331F8"/>
    <w:rsid w:val="00137150"/>
    <w:rsid w:val="00140265"/>
    <w:rsid w:val="001407D2"/>
    <w:rsid w:val="00141095"/>
    <w:rsid w:val="00141D8F"/>
    <w:rsid w:val="00142E4D"/>
    <w:rsid w:val="00150EEF"/>
    <w:rsid w:val="00151213"/>
    <w:rsid w:val="001524CA"/>
    <w:rsid w:val="00154833"/>
    <w:rsid w:val="0015583B"/>
    <w:rsid w:val="0015654D"/>
    <w:rsid w:val="00160DB0"/>
    <w:rsid w:val="0016382E"/>
    <w:rsid w:val="001650D0"/>
    <w:rsid w:val="001717AF"/>
    <w:rsid w:val="00173003"/>
    <w:rsid w:val="001747E7"/>
    <w:rsid w:val="001749E7"/>
    <w:rsid w:val="001818E8"/>
    <w:rsid w:val="0018277B"/>
    <w:rsid w:val="00183F71"/>
    <w:rsid w:val="001844F0"/>
    <w:rsid w:val="001876CC"/>
    <w:rsid w:val="00190DE7"/>
    <w:rsid w:val="001920EE"/>
    <w:rsid w:val="00192125"/>
    <w:rsid w:val="00192298"/>
    <w:rsid w:val="001A4336"/>
    <w:rsid w:val="001A5183"/>
    <w:rsid w:val="001B00B0"/>
    <w:rsid w:val="001B06CF"/>
    <w:rsid w:val="001B29AE"/>
    <w:rsid w:val="001B2BE2"/>
    <w:rsid w:val="001B5426"/>
    <w:rsid w:val="001B738D"/>
    <w:rsid w:val="001C05D8"/>
    <w:rsid w:val="001C2751"/>
    <w:rsid w:val="001C3FD5"/>
    <w:rsid w:val="001C6132"/>
    <w:rsid w:val="001C62A9"/>
    <w:rsid w:val="001C75B7"/>
    <w:rsid w:val="001D6ABD"/>
    <w:rsid w:val="001D7E77"/>
    <w:rsid w:val="001E2045"/>
    <w:rsid w:val="001E3B60"/>
    <w:rsid w:val="001E71A8"/>
    <w:rsid w:val="001F29EA"/>
    <w:rsid w:val="001F4E3C"/>
    <w:rsid w:val="001F4EC5"/>
    <w:rsid w:val="001F5D1C"/>
    <w:rsid w:val="001F7619"/>
    <w:rsid w:val="00202D6F"/>
    <w:rsid w:val="00203440"/>
    <w:rsid w:val="002072B2"/>
    <w:rsid w:val="00211137"/>
    <w:rsid w:val="0021203B"/>
    <w:rsid w:val="00213F43"/>
    <w:rsid w:val="00221D64"/>
    <w:rsid w:val="002235ED"/>
    <w:rsid w:val="00225220"/>
    <w:rsid w:val="002264C0"/>
    <w:rsid w:val="00226A3C"/>
    <w:rsid w:val="00227D83"/>
    <w:rsid w:val="0023386D"/>
    <w:rsid w:val="00234805"/>
    <w:rsid w:val="00235F45"/>
    <w:rsid w:val="00236E29"/>
    <w:rsid w:val="00237B88"/>
    <w:rsid w:val="00241324"/>
    <w:rsid w:val="0024199E"/>
    <w:rsid w:val="00241F57"/>
    <w:rsid w:val="00243380"/>
    <w:rsid w:val="00243A61"/>
    <w:rsid w:val="00244145"/>
    <w:rsid w:val="0024472E"/>
    <w:rsid w:val="00245BBC"/>
    <w:rsid w:val="00250729"/>
    <w:rsid w:val="00250C45"/>
    <w:rsid w:val="00251C3D"/>
    <w:rsid w:val="00252194"/>
    <w:rsid w:val="00253756"/>
    <w:rsid w:val="00254A65"/>
    <w:rsid w:val="00257A27"/>
    <w:rsid w:val="00260C36"/>
    <w:rsid w:val="00261C25"/>
    <w:rsid w:val="00263DDB"/>
    <w:rsid w:val="00280448"/>
    <w:rsid w:val="002806E2"/>
    <w:rsid w:val="00282245"/>
    <w:rsid w:val="00287F2A"/>
    <w:rsid w:val="002902E4"/>
    <w:rsid w:val="00292D66"/>
    <w:rsid w:val="002957C4"/>
    <w:rsid w:val="00296D13"/>
    <w:rsid w:val="002A3637"/>
    <w:rsid w:val="002A3F46"/>
    <w:rsid w:val="002A5E99"/>
    <w:rsid w:val="002A61E0"/>
    <w:rsid w:val="002A701E"/>
    <w:rsid w:val="002B3583"/>
    <w:rsid w:val="002B57EB"/>
    <w:rsid w:val="002C614C"/>
    <w:rsid w:val="002C7481"/>
    <w:rsid w:val="002D0417"/>
    <w:rsid w:val="002D2D24"/>
    <w:rsid w:val="002D403E"/>
    <w:rsid w:val="002D4574"/>
    <w:rsid w:val="002D714D"/>
    <w:rsid w:val="002D7E7B"/>
    <w:rsid w:val="002E056F"/>
    <w:rsid w:val="002E1A31"/>
    <w:rsid w:val="002E318B"/>
    <w:rsid w:val="002E536A"/>
    <w:rsid w:val="002E6812"/>
    <w:rsid w:val="002E7522"/>
    <w:rsid w:val="002F1B03"/>
    <w:rsid w:val="002F25B2"/>
    <w:rsid w:val="002F30DA"/>
    <w:rsid w:val="002F4905"/>
    <w:rsid w:val="002F6ACF"/>
    <w:rsid w:val="002F6D66"/>
    <w:rsid w:val="002F7CC7"/>
    <w:rsid w:val="00302B41"/>
    <w:rsid w:val="00306E67"/>
    <w:rsid w:val="00306F80"/>
    <w:rsid w:val="003134F1"/>
    <w:rsid w:val="00315FA9"/>
    <w:rsid w:val="00317E6C"/>
    <w:rsid w:val="00322838"/>
    <w:rsid w:val="00322E54"/>
    <w:rsid w:val="003246A5"/>
    <w:rsid w:val="003260CD"/>
    <w:rsid w:val="00331BA5"/>
    <w:rsid w:val="00331F63"/>
    <w:rsid w:val="00332D55"/>
    <w:rsid w:val="003369BB"/>
    <w:rsid w:val="00337ED8"/>
    <w:rsid w:val="00340391"/>
    <w:rsid w:val="00343AAC"/>
    <w:rsid w:val="00343DC5"/>
    <w:rsid w:val="0034736C"/>
    <w:rsid w:val="00347736"/>
    <w:rsid w:val="003502F0"/>
    <w:rsid w:val="00351F3D"/>
    <w:rsid w:val="0035240D"/>
    <w:rsid w:val="00352628"/>
    <w:rsid w:val="0035338B"/>
    <w:rsid w:val="00354D43"/>
    <w:rsid w:val="00355418"/>
    <w:rsid w:val="00355A1F"/>
    <w:rsid w:val="00355DA2"/>
    <w:rsid w:val="00361509"/>
    <w:rsid w:val="00361708"/>
    <w:rsid w:val="00363AFC"/>
    <w:rsid w:val="0036414A"/>
    <w:rsid w:val="0036420A"/>
    <w:rsid w:val="00364BFC"/>
    <w:rsid w:val="0036691C"/>
    <w:rsid w:val="00367671"/>
    <w:rsid w:val="00370E49"/>
    <w:rsid w:val="0037308D"/>
    <w:rsid w:val="00373307"/>
    <w:rsid w:val="003735FE"/>
    <w:rsid w:val="00374813"/>
    <w:rsid w:val="003821DD"/>
    <w:rsid w:val="00382D84"/>
    <w:rsid w:val="0038384D"/>
    <w:rsid w:val="00391C9B"/>
    <w:rsid w:val="0039383F"/>
    <w:rsid w:val="00393FDA"/>
    <w:rsid w:val="00395D1C"/>
    <w:rsid w:val="00396B58"/>
    <w:rsid w:val="00397AEC"/>
    <w:rsid w:val="003A23B3"/>
    <w:rsid w:val="003A3455"/>
    <w:rsid w:val="003A7B11"/>
    <w:rsid w:val="003B057C"/>
    <w:rsid w:val="003B3A50"/>
    <w:rsid w:val="003B618D"/>
    <w:rsid w:val="003C19CB"/>
    <w:rsid w:val="003C1A32"/>
    <w:rsid w:val="003C3695"/>
    <w:rsid w:val="003C47A6"/>
    <w:rsid w:val="003C4E39"/>
    <w:rsid w:val="003D08A2"/>
    <w:rsid w:val="003D0E0A"/>
    <w:rsid w:val="003D2848"/>
    <w:rsid w:val="003D389E"/>
    <w:rsid w:val="003E5301"/>
    <w:rsid w:val="003F1C2F"/>
    <w:rsid w:val="003F4FEC"/>
    <w:rsid w:val="0040199F"/>
    <w:rsid w:val="00405A5D"/>
    <w:rsid w:val="00405F75"/>
    <w:rsid w:val="0041014E"/>
    <w:rsid w:val="00411150"/>
    <w:rsid w:val="004132A3"/>
    <w:rsid w:val="004147AA"/>
    <w:rsid w:val="00414881"/>
    <w:rsid w:val="0041492D"/>
    <w:rsid w:val="0041507A"/>
    <w:rsid w:val="004168A6"/>
    <w:rsid w:val="00416EB4"/>
    <w:rsid w:val="004170EE"/>
    <w:rsid w:val="004217FC"/>
    <w:rsid w:val="004258FE"/>
    <w:rsid w:val="00427195"/>
    <w:rsid w:val="004305B0"/>
    <w:rsid w:val="00430ABD"/>
    <w:rsid w:val="00432D59"/>
    <w:rsid w:val="00435775"/>
    <w:rsid w:val="00435B9A"/>
    <w:rsid w:val="00440875"/>
    <w:rsid w:val="00442AF3"/>
    <w:rsid w:val="00442D0F"/>
    <w:rsid w:val="0045119D"/>
    <w:rsid w:val="0045504F"/>
    <w:rsid w:val="00456FE3"/>
    <w:rsid w:val="00457FB4"/>
    <w:rsid w:val="00461621"/>
    <w:rsid w:val="0046215D"/>
    <w:rsid w:val="00462F29"/>
    <w:rsid w:val="00462FCF"/>
    <w:rsid w:val="004630D2"/>
    <w:rsid w:val="00464714"/>
    <w:rsid w:val="00465681"/>
    <w:rsid w:val="00465AE1"/>
    <w:rsid w:val="004662C8"/>
    <w:rsid w:val="00466CF9"/>
    <w:rsid w:val="00466E14"/>
    <w:rsid w:val="00467AF4"/>
    <w:rsid w:val="00470146"/>
    <w:rsid w:val="0047315A"/>
    <w:rsid w:val="00473564"/>
    <w:rsid w:val="004737DC"/>
    <w:rsid w:val="00474C99"/>
    <w:rsid w:val="0047548D"/>
    <w:rsid w:val="00475DE0"/>
    <w:rsid w:val="00476D74"/>
    <w:rsid w:val="00481DA7"/>
    <w:rsid w:val="004839DC"/>
    <w:rsid w:val="004866E6"/>
    <w:rsid w:val="00486B0A"/>
    <w:rsid w:val="004928B9"/>
    <w:rsid w:val="004948E1"/>
    <w:rsid w:val="00494A26"/>
    <w:rsid w:val="00494B43"/>
    <w:rsid w:val="004A0205"/>
    <w:rsid w:val="004A048E"/>
    <w:rsid w:val="004A3A16"/>
    <w:rsid w:val="004A4244"/>
    <w:rsid w:val="004A4AB9"/>
    <w:rsid w:val="004A4E63"/>
    <w:rsid w:val="004A6780"/>
    <w:rsid w:val="004A7F98"/>
    <w:rsid w:val="004B06E4"/>
    <w:rsid w:val="004B126B"/>
    <w:rsid w:val="004B16A7"/>
    <w:rsid w:val="004B3E36"/>
    <w:rsid w:val="004B44E5"/>
    <w:rsid w:val="004B543F"/>
    <w:rsid w:val="004B54E5"/>
    <w:rsid w:val="004B56BB"/>
    <w:rsid w:val="004B7941"/>
    <w:rsid w:val="004C2C3D"/>
    <w:rsid w:val="004C52CB"/>
    <w:rsid w:val="004C5C8A"/>
    <w:rsid w:val="004D06F0"/>
    <w:rsid w:val="004D1C55"/>
    <w:rsid w:val="004D332E"/>
    <w:rsid w:val="004D42BC"/>
    <w:rsid w:val="004D4D2D"/>
    <w:rsid w:val="004E02D3"/>
    <w:rsid w:val="004E3BA4"/>
    <w:rsid w:val="004E4BE4"/>
    <w:rsid w:val="004E5438"/>
    <w:rsid w:val="004E77C5"/>
    <w:rsid w:val="004E7936"/>
    <w:rsid w:val="004E7CFF"/>
    <w:rsid w:val="004F0576"/>
    <w:rsid w:val="004F2020"/>
    <w:rsid w:val="004F3504"/>
    <w:rsid w:val="004F4B48"/>
    <w:rsid w:val="004F603A"/>
    <w:rsid w:val="004F78CF"/>
    <w:rsid w:val="005039C0"/>
    <w:rsid w:val="00504478"/>
    <w:rsid w:val="00505275"/>
    <w:rsid w:val="00505B55"/>
    <w:rsid w:val="00506DF3"/>
    <w:rsid w:val="00510871"/>
    <w:rsid w:val="00513EB6"/>
    <w:rsid w:val="00515191"/>
    <w:rsid w:val="005207E0"/>
    <w:rsid w:val="00524725"/>
    <w:rsid w:val="00525971"/>
    <w:rsid w:val="00527093"/>
    <w:rsid w:val="00527490"/>
    <w:rsid w:val="00532558"/>
    <w:rsid w:val="00542AD5"/>
    <w:rsid w:val="0054669B"/>
    <w:rsid w:val="00547B9B"/>
    <w:rsid w:val="00552290"/>
    <w:rsid w:val="00552FC8"/>
    <w:rsid w:val="00555155"/>
    <w:rsid w:val="00556266"/>
    <w:rsid w:val="005601B9"/>
    <w:rsid w:val="0056114D"/>
    <w:rsid w:val="00564101"/>
    <w:rsid w:val="005651CA"/>
    <w:rsid w:val="00566CDD"/>
    <w:rsid w:val="00567471"/>
    <w:rsid w:val="00570C64"/>
    <w:rsid w:val="00571F86"/>
    <w:rsid w:val="00591FED"/>
    <w:rsid w:val="00594674"/>
    <w:rsid w:val="005968F0"/>
    <w:rsid w:val="00597968"/>
    <w:rsid w:val="005A1447"/>
    <w:rsid w:val="005A2A44"/>
    <w:rsid w:val="005A5F05"/>
    <w:rsid w:val="005B082B"/>
    <w:rsid w:val="005B186B"/>
    <w:rsid w:val="005B259C"/>
    <w:rsid w:val="005B4506"/>
    <w:rsid w:val="005B48C2"/>
    <w:rsid w:val="005C0FBF"/>
    <w:rsid w:val="005C1C43"/>
    <w:rsid w:val="005C1FAC"/>
    <w:rsid w:val="005C2413"/>
    <w:rsid w:val="005C41A9"/>
    <w:rsid w:val="005C6839"/>
    <w:rsid w:val="005C6AC4"/>
    <w:rsid w:val="005D2D7D"/>
    <w:rsid w:val="005D5837"/>
    <w:rsid w:val="005D5D12"/>
    <w:rsid w:val="005D5ECD"/>
    <w:rsid w:val="005D79FA"/>
    <w:rsid w:val="005E0FF6"/>
    <w:rsid w:val="005E147F"/>
    <w:rsid w:val="005E1BAE"/>
    <w:rsid w:val="005E53E2"/>
    <w:rsid w:val="005E5CEF"/>
    <w:rsid w:val="005E6113"/>
    <w:rsid w:val="005F08EC"/>
    <w:rsid w:val="005F1DB5"/>
    <w:rsid w:val="005F24BE"/>
    <w:rsid w:val="005F3D49"/>
    <w:rsid w:val="005F6604"/>
    <w:rsid w:val="00602B27"/>
    <w:rsid w:val="00603ED2"/>
    <w:rsid w:val="006047AE"/>
    <w:rsid w:val="00605E0D"/>
    <w:rsid w:val="00605ECF"/>
    <w:rsid w:val="0060675D"/>
    <w:rsid w:val="00607644"/>
    <w:rsid w:val="00610679"/>
    <w:rsid w:val="00612F74"/>
    <w:rsid w:val="006130B9"/>
    <w:rsid w:val="00616FF4"/>
    <w:rsid w:val="0061706E"/>
    <w:rsid w:val="006271ED"/>
    <w:rsid w:val="00627958"/>
    <w:rsid w:val="0063086D"/>
    <w:rsid w:val="00632679"/>
    <w:rsid w:val="00633297"/>
    <w:rsid w:val="0063456E"/>
    <w:rsid w:val="0064075F"/>
    <w:rsid w:val="00640820"/>
    <w:rsid w:val="00641BB5"/>
    <w:rsid w:val="00644C1B"/>
    <w:rsid w:val="00645CD5"/>
    <w:rsid w:val="006544C4"/>
    <w:rsid w:val="00654C7D"/>
    <w:rsid w:val="00656046"/>
    <w:rsid w:val="006563C6"/>
    <w:rsid w:val="006570E4"/>
    <w:rsid w:val="00661133"/>
    <w:rsid w:val="006627C7"/>
    <w:rsid w:val="006671D6"/>
    <w:rsid w:val="00670638"/>
    <w:rsid w:val="00670C2E"/>
    <w:rsid w:val="00671583"/>
    <w:rsid w:val="006715C3"/>
    <w:rsid w:val="006749BA"/>
    <w:rsid w:val="00675D92"/>
    <w:rsid w:val="00677642"/>
    <w:rsid w:val="00681959"/>
    <w:rsid w:val="00683AB3"/>
    <w:rsid w:val="00683E11"/>
    <w:rsid w:val="0068481D"/>
    <w:rsid w:val="00685D0C"/>
    <w:rsid w:val="00687AB8"/>
    <w:rsid w:val="00690FD3"/>
    <w:rsid w:val="00692B49"/>
    <w:rsid w:val="00697206"/>
    <w:rsid w:val="006A0029"/>
    <w:rsid w:val="006A0A21"/>
    <w:rsid w:val="006A29F4"/>
    <w:rsid w:val="006A51D0"/>
    <w:rsid w:val="006A5D56"/>
    <w:rsid w:val="006B036A"/>
    <w:rsid w:val="006B1570"/>
    <w:rsid w:val="006B1FB0"/>
    <w:rsid w:val="006B2B5A"/>
    <w:rsid w:val="006B5107"/>
    <w:rsid w:val="006C26D4"/>
    <w:rsid w:val="006C6B05"/>
    <w:rsid w:val="006C7386"/>
    <w:rsid w:val="006D4800"/>
    <w:rsid w:val="006D4815"/>
    <w:rsid w:val="006D4D3E"/>
    <w:rsid w:val="006D78B2"/>
    <w:rsid w:val="006E39E5"/>
    <w:rsid w:val="006E5498"/>
    <w:rsid w:val="006E5D13"/>
    <w:rsid w:val="006E7C5B"/>
    <w:rsid w:val="006F0B67"/>
    <w:rsid w:val="006F1603"/>
    <w:rsid w:val="006F40F6"/>
    <w:rsid w:val="006F55AB"/>
    <w:rsid w:val="006F68DB"/>
    <w:rsid w:val="00701EE8"/>
    <w:rsid w:val="00701F6B"/>
    <w:rsid w:val="0070205E"/>
    <w:rsid w:val="007050C4"/>
    <w:rsid w:val="00706D3A"/>
    <w:rsid w:val="007111B3"/>
    <w:rsid w:val="00711CCD"/>
    <w:rsid w:val="00711D05"/>
    <w:rsid w:val="00712C7F"/>
    <w:rsid w:val="00714C6A"/>
    <w:rsid w:val="0071779B"/>
    <w:rsid w:val="00720331"/>
    <w:rsid w:val="00720447"/>
    <w:rsid w:val="00720465"/>
    <w:rsid w:val="0072086D"/>
    <w:rsid w:val="00720930"/>
    <w:rsid w:val="00725174"/>
    <w:rsid w:val="00732F8F"/>
    <w:rsid w:val="00733522"/>
    <w:rsid w:val="00733651"/>
    <w:rsid w:val="00733854"/>
    <w:rsid w:val="00733D1C"/>
    <w:rsid w:val="00735D2D"/>
    <w:rsid w:val="0074011B"/>
    <w:rsid w:val="00740738"/>
    <w:rsid w:val="00741352"/>
    <w:rsid w:val="00741BEC"/>
    <w:rsid w:val="007432C2"/>
    <w:rsid w:val="00743B20"/>
    <w:rsid w:val="0074415C"/>
    <w:rsid w:val="00745092"/>
    <w:rsid w:val="00745CAA"/>
    <w:rsid w:val="00745F8B"/>
    <w:rsid w:val="00747249"/>
    <w:rsid w:val="007477CA"/>
    <w:rsid w:val="00752171"/>
    <w:rsid w:val="00756C33"/>
    <w:rsid w:val="00757D69"/>
    <w:rsid w:val="00765D8F"/>
    <w:rsid w:val="00766309"/>
    <w:rsid w:val="00766822"/>
    <w:rsid w:val="00770A63"/>
    <w:rsid w:val="00773E75"/>
    <w:rsid w:val="00774926"/>
    <w:rsid w:val="00775645"/>
    <w:rsid w:val="00775E66"/>
    <w:rsid w:val="007773FA"/>
    <w:rsid w:val="007800B3"/>
    <w:rsid w:val="00780A8A"/>
    <w:rsid w:val="007812C7"/>
    <w:rsid w:val="00784894"/>
    <w:rsid w:val="00784A64"/>
    <w:rsid w:val="007907F4"/>
    <w:rsid w:val="007913C1"/>
    <w:rsid w:val="0079286B"/>
    <w:rsid w:val="0079349B"/>
    <w:rsid w:val="007970DD"/>
    <w:rsid w:val="007978A0"/>
    <w:rsid w:val="007A001D"/>
    <w:rsid w:val="007A00D5"/>
    <w:rsid w:val="007A0B9E"/>
    <w:rsid w:val="007A1A7D"/>
    <w:rsid w:val="007A358D"/>
    <w:rsid w:val="007A3AAB"/>
    <w:rsid w:val="007A3F4A"/>
    <w:rsid w:val="007B0B6A"/>
    <w:rsid w:val="007B1095"/>
    <w:rsid w:val="007B1F10"/>
    <w:rsid w:val="007B2431"/>
    <w:rsid w:val="007B2795"/>
    <w:rsid w:val="007B41EA"/>
    <w:rsid w:val="007B4D17"/>
    <w:rsid w:val="007B773F"/>
    <w:rsid w:val="007C3E0C"/>
    <w:rsid w:val="007C5E9F"/>
    <w:rsid w:val="007C7CC9"/>
    <w:rsid w:val="007C7D8F"/>
    <w:rsid w:val="007D2692"/>
    <w:rsid w:val="007D5128"/>
    <w:rsid w:val="007D5E66"/>
    <w:rsid w:val="007E0B6F"/>
    <w:rsid w:val="007E107E"/>
    <w:rsid w:val="007E2BAB"/>
    <w:rsid w:val="007E31D7"/>
    <w:rsid w:val="007E3CD1"/>
    <w:rsid w:val="007E51D7"/>
    <w:rsid w:val="007E62B6"/>
    <w:rsid w:val="007F0058"/>
    <w:rsid w:val="007F17C9"/>
    <w:rsid w:val="007F1A96"/>
    <w:rsid w:val="007F270C"/>
    <w:rsid w:val="007F35FC"/>
    <w:rsid w:val="007F4C18"/>
    <w:rsid w:val="007F6E09"/>
    <w:rsid w:val="007F7487"/>
    <w:rsid w:val="00801946"/>
    <w:rsid w:val="00804F77"/>
    <w:rsid w:val="008058F4"/>
    <w:rsid w:val="00811563"/>
    <w:rsid w:val="008125D1"/>
    <w:rsid w:val="00812BCD"/>
    <w:rsid w:val="00812F18"/>
    <w:rsid w:val="00820017"/>
    <w:rsid w:val="00824CCA"/>
    <w:rsid w:val="00826048"/>
    <w:rsid w:val="00832D48"/>
    <w:rsid w:val="00835043"/>
    <w:rsid w:val="008360AF"/>
    <w:rsid w:val="00836F25"/>
    <w:rsid w:val="008376AE"/>
    <w:rsid w:val="008454BB"/>
    <w:rsid w:val="00845623"/>
    <w:rsid w:val="00847079"/>
    <w:rsid w:val="008538B8"/>
    <w:rsid w:val="008548BE"/>
    <w:rsid w:val="00862A92"/>
    <w:rsid w:val="008636F0"/>
    <w:rsid w:val="00863F44"/>
    <w:rsid w:val="00864971"/>
    <w:rsid w:val="00866191"/>
    <w:rsid w:val="008672FD"/>
    <w:rsid w:val="00867A93"/>
    <w:rsid w:val="00867FD4"/>
    <w:rsid w:val="00870DAA"/>
    <w:rsid w:val="00870EFC"/>
    <w:rsid w:val="0087551A"/>
    <w:rsid w:val="008862D3"/>
    <w:rsid w:val="00890020"/>
    <w:rsid w:val="0089274B"/>
    <w:rsid w:val="008927BA"/>
    <w:rsid w:val="00895050"/>
    <w:rsid w:val="008A57F0"/>
    <w:rsid w:val="008A5820"/>
    <w:rsid w:val="008A7A1E"/>
    <w:rsid w:val="008B0170"/>
    <w:rsid w:val="008B09D4"/>
    <w:rsid w:val="008B4859"/>
    <w:rsid w:val="008B6C9B"/>
    <w:rsid w:val="008C1193"/>
    <w:rsid w:val="008C12CB"/>
    <w:rsid w:val="008C1A6A"/>
    <w:rsid w:val="008C2B8D"/>
    <w:rsid w:val="008C4E98"/>
    <w:rsid w:val="008D1EA8"/>
    <w:rsid w:val="008D1F30"/>
    <w:rsid w:val="008D3135"/>
    <w:rsid w:val="008D39E2"/>
    <w:rsid w:val="008D3B1E"/>
    <w:rsid w:val="008D5732"/>
    <w:rsid w:val="008D7C4F"/>
    <w:rsid w:val="008D7E2E"/>
    <w:rsid w:val="008E01FF"/>
    <w:rsid w:val="008E096A"/>
    <w:rsid w:val="008E2B8F"/>
    <w:rsid w:val="008E3043"/>
    <w:rsid w:val="008F0CDE"/>
    <w:rsid w:val="008F2894"/>
    <w:rsid w:val="008F6E0C"/>
    <w:rsid w:val="0090241B"/>
    <w:rsid w:val="00902E4F"/>
    <w:rsid w:val="00903B84"/>
    <w:rsid w:val="009047FD"/>
    <w:rsid w:val="00904A94"/>
    <w:rsid w:val="00904FDD"/>
    <w:rsid w:val="0090621A"/>
    <w:rsid w:val="00906FF4"/>
    <w:rsid w:val="0091000D"/>
    <w:rsid w:val="00913952"/>
    <w:rsid w:val="00913F4D"/>
    <w:rsid w:val="0091586B"/>
    <w:rsid w:val="00920A4F"/>
    <w:rsid w:val="00921F63"/>
    <w:rsid w:val="00923707"/>
    <w:rsid w:val="00926CD4"/>
    <w:rsid w:val="00926DA7"/>
    <w:rsid w:val="0093033A"/>
    <w:rsid w:val="00931F49"/>
    <w:rsid w:val="00933916"/>
    <w:rsid w:val="00933F17"/>
    <w:rsid w:val="00935BA5"/>
    <w:rsid w:val="00941F71"/>
    <w:rsid w:val="00942EFD"/>
    <w:rsid w:val="00944AC4"/>
    <w:rsid w:val="0094575B"/>
    <w:rsid w:val="00945D8E"/>
    <w:rsid w:val="00945E44"/>
    <w:rsid w:val="0095462E"/>
    <w:rsid w:val="00956481"/>
    <w:rsid w:val="009600F3"/>
    <w:rsid w:val="00961CB7"/>
    <w:rsid w:val="0096318B"/>
    <w:rsid w:val="00964215"/>
    <w:rsid w:val="00965FC1"/>
    <w:rsid w:val="00966C0B"/>
    <w:rsid w:val="00966D07"/>
    <w:rsid w:val="00967D3B"/>
    <w:rsid w:val="0097574C"/>
    <w:rsid w:val="0097643A"/>
    <w:rsid w:val="00977B31"/>
    <w:rsid w:val="00980104"/>
    <w:rsid w:val="009808CF"/>
    <w:rsid w:val="00981245"/>
    <w:rsid w:val="00981273"/>
    <w:rsid w:val="00981AC5"/>
    <w:rsid w:val="009832E9"/>
    <w:rsid w:val="009839E5"/>
    <w:rsid w:val="00990925"/>
    <w:rsid w:val="00990F70"/>
    <w:rsid w:val="0099217F"/>
    <w:rsid w:val="0099500A"/>
    <w:rsid w:val="0099579E"/>
    <w:rsid w:val="00997D41"/>
    <w:rsid w:val="009A0F15"/>
    <w:rsid w:val="009A2E8D"/>
    <w:rsid w:val="009A3908"/>
    <w:rsid w:val="009A5FE9"/>
    <w:rsid w:val="009A67B4"/>
    <w:rsid w:val="009B2413"/>
    <w:rsid w:val="009B251B"/>
    <w:rsid w:val="009B51E6"/>
    <w:rsid w:val="009C02E1"/>
    <w:rsid w:val="009C02F6"/>
    <w:rsid w:val="009C28F2"/>
    <w:rsid w:val="009C3B3A"/>
    <w:rsid w:val="009C3CF8"/>
    <w:rsid w:val="009C4055"/>
    <w:rsid w:val="009C67BE"/>
    <w:rsid w:val="009C7C86"/>
    <w:rsid w:val="009C7FD1"/>
    <w:rsid w:val="009D3F93"/>
    <w:rsid w:val="009D4D98"/>
    <w:rsid w:val="009D76A3"/>
    <w:rsid w:val="009E0C0B"/>
    <w:rsid w:val="009E2923"/>
    <w:rsid w:val="009E4CB8"/>
    <w:rsid w:val="009E70C2"/>
    <w:rsid w:val="009F0A35"/>
    <w:rsid w:val="009F0D82"/>
    <w:rsid w:val="00A02C84"/>
    <w:rsid w:val="00A04A41"/>
    <w:rsid w:val="00A04A88"/>
    <w:rsid w:val="00A04ACC"/>
    <w:rsid w:val="00A05122"/>
    <w:rsid w:val="00A12D77"/>
    <w:rsid w:val="00A13C1B"/>
    <w:rsid w:val="00A15567"/>
    <w:rsid w:val="00A16B13"/>
    <w:rsid w:val="00A2312A"/>
    <w:rsid w:val="00A25A8F"/>
    <w:rsid w:val="00A272F8"/>
    <w:rsid w:val="00A27935"/>
    <w:rsid w:val="00A3028A"/>
    <w:rsid w:val="00A32FB8"/>
    <w:rsid w:val="00A33407"/>
    <w:rsid w:val="00A35E22"/>
    <w:rsid w:val="00A35F56"/>
    <w:rsid w:val="00A36157"/>
    <w:rsid w:val="00A36DD7"/>
    <w:rsid w:val="00A37277"/>
    <w:rsid w:val="00A37561"/>
    <w:rsid w:val="00A42395"/>
    <w:rsid w:val="00A455AD"/>
    <w:rsid w:val="00A465EB"/>
    <w:rsid w:val="00A47AC5"/>
    <w:rsid w:val="00A50D98"/>
    <w:rsid w:val="00A534A5"/>
    <w:rsid w:val="00A57A55"/>
    <w:rsid w:val="00A605F1"/>
    <w:rsid w:val="00A63D1A"/>
    <w:rsid w:val="00A66ED5"/>
    <w:rsid w:val="00A74737"/>
    <w:rsid w:val="00A80129"/>
    <w:rsid w:val="00A8213D"/>
    <w:rsid w:val="00A82173"/>
    <w:rsid w:val="00A828D1"/>
    <w:rsid w:val="00A8345D"/>
    <w:rsid w:val="00A835CD"/>
    <w:rsid w:val="00A83A6D"/>
    <w:rsid w:val="00A85DF2"/>
    <w:rsid w:val="00A8644D"/>
    <w:rsid w:val="00A914E2"/>
    <w:rsid w:val="00A91BC7"/>
    <w:rsid w:val="00A91D3C"/>
    <w:rsid w:val="00A95453"/>
    <w:rsid w:val="00A958DB"/>
    <w:rsid w:val="00A970F5"/>
    <w:rsid w:val="00AA10DF"/>
    <w:rsid w:val="00AA72D0"/>
    <w:rsid w:val="00AB012A"/>
    <w:rsid w:val="00AB2B0C"/>
    <w:rsid w:val="00AB323D"/>
    <w:rsid w:val="00AB51E6"/>
    <w:rsid w:val="00AB776C"/>
    <w:rsid w:val="00AB7AB9"/>
    <w:rsid w:val="00AC149C"/>
    <w:rsid w:val="00AC1904"/>
    <w:rsid w:val="00AC3D79"/>
    <w:rsid w:val="00AC45A7"/>
    <w:rsid w:val="00AC5330"/>
    <w:rsid w:val="00AC594F"/>
    <w:rsid w:val="00AC5B28"/>
    <w:rsid w:val="00AC6467"/>
    <w:rsid w:val="00AC7831"/>
    <w:rsid w:val="00AD0A08"/>
    <w:rsid w:val="00AD0E1D"/>
    <w:rsid w:val="00AD39ED"/>
    <w:rsid w:val="00AD4BEA"/>
    <w:rsid w:val="00AD5BD0"/>
    <w:rsid w:val="00AD6621"/>
    <w:rsid w:val="00AE26C9"/>
    <w:rsid w:val="00AE49EC"/>
    <w:rsid w:val="00AE5096"/>
    <w:rsid w:val="00AE68F9"/>
    <w:rsid w:val="00AE6FBD"/>
    <w:rsid w:val="00AE7185"/>
    <w:rsid w:val="00AE7962"/>
    <w:rsid w:val="00AF043F"/>
    <w:rsid w:val="00AF0A8B"/>
    <w:rsid w:val="00AF0D1C"/>
    <w:rsid w:val="00AF0DBC"/>
    <w:rsid w:val="00AF2707"/>
    <w:rsid w:val="00AF3218"/>
    <w:rsid w:val="00AF36B9"/>
    <w:rsid w:val="00AF4B47"/>
    <w:rsid w:val="00AF71B7"/>
    <w:rsid w:val="00AF7E3E"/>
    <w:rsid w:val="00B02331"/>
    <w:rsid w:val="00B05249"/>
    <w:rsid w:val="00B06A6D"/>
    <w:rsid w:val="00B11470"/>
    <w:rsid w:val="00B12513"/>
    <w:rsid w:val="00B14088"/>
    <w:rsid w:val="00B1615A"/>
    <w:rsid w:val="00B1640D"/>
    <w:rsid w:val="00B1714D"/>
    <w:rsid w:val="00B17ACB"/>
    <w:rsid w:val="00B209FF"/>
    <w:rsid w:val="00B21846"/>
    <w:rsid w:val="00B22677"/>
    <w:rsid w:val="00B254E2"/>
    <w:rsid w:val="00B340BA"/>
    <w:rsid w:val="00B3423A"/>
    <w:rsid w:val="00B351ED"/>
    <w:rsid w:val="00B35808"/>
    <w:rsid w:val="00B4103D"/>
    <w:rsid w:val="00B46342"/>
    <w:rsid w:val="00B55525"/>
    <w:rsid w:val="00B5576D"/>
    <w:rsid w:val="00B60BF3"/>
    <w:rsid w:val="00B6193B"/>
    <w:rsid w:val="00B61A73"/>
    <w:rsid w:val="00B63781"/>
    <w:rsid w:val="00B642D9"/>
    <w:rsid w:val="00B65FBD"/>
    <w:rsid w:val="00B71971"/>
    <w:rsid w:val="00B7197B"/>
    <w:rsid w:val="00B7359E"/>
    <w:rsid w:val="00B75221"/>
    <w:rsid w:val="00B80347"/>
    <w:rsid w:val="00B80D5E"/>
    <w:rsid w:val="00B83515"/>
    <w:rsid w:val="00B85454"/>
    <w:rsid w:val="00B908CC"/>
    <w:rsid w:val="00B90F6E"/>
    <w:rsid w:val="00B93978"/>
    <w:rsid w:val="00B9730F"/>
    <w:rsid w:val="00B97331"/>
    <w:rsid w:val="00B9771A"/>
    <w:rsid w:val="00BA61C1"/>
    <w:rsid w:val="00BA7E49"/>
    <w:rsid w:val="00BB3BFD"/>
    <w:rsid w:val="00BB5F78"/>
    <w:rsid w:val="00BB70BA"/>
    <w:rsid w:val="00BC1436"/>
    <w:rsid w:val="00BC5465"/>
    <w:rsid w:val="00BC6100"/>
    <w:rsid w:val="00BC76B3"/>
    <w:rsid w:val="00BC7785"/>
    <w:rsid w:val="00BD1D83"/>
    <w:rsid w:val="00BD3A1A"/>
    <w:rsid w:val="00BD3B8F"/>
    <w:rsid w:val="00BD4769"/>
    <w:rsid w:val="00BE12E7"/>
    <w:rsid w:val="00BE52D6"/>
    <w:rsid w:val="00BF19B0"/>
    <w:rsid w:val="00BF3125"/>
    <w:rsid w:val="00BF4E03"/>
    <w:rsid w:val="00BF6734"/>
    <w:rsid w:val="00C01FF7"/>
    <w:rsid w:val="00C076BE"/>
    <w:rsid w:val="00C100BD"/>
    <w:rsid w:val="00C106F2"/>
    <w:rsid w:val="00C11F5B"/>
    <w:rsid w:val="00C1215E"/>
    <w:rsid w:val="00C13212"/>
    <w:rsid w:val="00C1485A"/>
    <w:rsid w:val="00C15F48"/>
    <w:rsid w:val="00C16ECE"/>
    <w:rsid w:val="00C20CBC"/>
    <w:rsid w:val="00C2369A"/>
    <w:rsid w:val="00C238E2"/>
    <w:rsid w:val="00C321B4"/>
    <w:rsid w:val="00C35614"/>
    <w:rsid w:val="00C35870"/>
    <w:rsid w:val="00C3635A"/>
    <w:rsid w:val="00C370D9"/>
    <w:rsid w:val="00C400CD"/>
    <w:rsid w:val="00C411D1"/>
    <w:rsid w:val="00C41976"/>
    <w:rsid w:val="00C41F71"/>
    <w:rsid w:val="00C42A70"/>
    <w:rsid w:val="00C44F6E"/>
    <w:rsid w:val="00C45CB6"/>
    <w:rsid w:val="00C46B33"/>
    <w:rsid w:val="00C46FA3"/>
    <w:rsid w:val="00C47FA5"/>
    <w:rsid w:val="00C52BD7"/>
    <w:rsid w:val="00C53062"/>
    <w:rsid w:val="00C53BB5"/>
    <w:rsid w:val="00C62671"/>
    <w:rsid w:val="00C62A73"/>
    <w:rsid w:val="00C64064"/>
    <w:rsid w:val="00C66B25"/>
    <w:rsid w:val="00C735F6"/>
    <w:rsid w:val="00C75A0D"/>
    <w:rsid w:val="00C75BDB"/>
    <w:rsid w:val="00C75C17"/>
    <w:rsid w:val="00C77D87"/>
    <w:rsid w:val="00C8092E"/>
    <w:rsid w:val="00C80F4F"/>
    <w:rsid w:val="00C81415"/>
    <w:rsid w:val="00C81659"/>
    <w:rsid w:val="00C822CE"/>
    <w:rsid w:val="00C835CB"/>
    <w:rsid w:val="00C84E8B"/>
    <w:rsid w:val="00C850AC"/>
    <w:rsid w:val="00C85BE7"/>
    <w:rsid w:val="00C87D86"/>
    <w:rsid w:val="00C96751"/>
    <w:rsid w:val="00CA0DD6"/>
    <w:rsid w:val="00CA2A1B"/>
    <w:rsid w:val="00CA2D6C"/>
    <w:rsid w:val="00CA552E"/>
    <w:rsid w:val="00CA71B5"/>
    <w:rsid w:val="00CB316B"/>
    <w:rsid w:val="00CB318F"/>
    <w:rsid w:val="00CB319A"/>
    <w:rsid w:val="00CB40E9"/>
    <w:rsid w:val="00CB698C"/>
    <w:rsid w:val="00CC3A77"/>
    <w:rsid w:val="00CC3CDA"/>
    <w:rsid w:val="00CC42AB"/>
    <w:rsid w:val="00CC612C"/>
    <w:rsid w:val="00CC6C7D"/>
    <w:rsid w:val="00CC72FE"/>
    <w:rsid w:val="00CD15BE"/>
    <w:rsid w:val="00CD3A79"/>
    <w:rsid w:val="00CD6B65"/>
    <w:rsid w:val="00CE16AF"/>
    <w:rsid w:val="00CE449C"/>
    <w:rsid w:val="00CE5931"/>
    <w:rsid w:val="00CF475D"/>
    <w:rsid w:val="00CF7581"/>
    <w:rsid w:val="00CF7BC0"/>
    <w:rsid w:val="00D02042"/>
    <w:rsid w:val="00D0407B"/>
    <w:rsid w:val="00D05AED"/>
    <w:rsid w:val="00D06062"/>
    <w:rsid w:val="00D06435"/>
    <w:rsid w:val="00D06812"/>
    <w:rsid w:val="00D1131A"/>
    <w:rsid w:val="00D11B4C"/>
    <w:rsid w:val="00D13863"/>
    <w:rsid w:val="00D15770"/>
    <w:rsid w:val="00D16268"/>
    <w:rsid w:val="00D22ACC"/>
    <w:rsid w:val="00D252C9"/>
    <w:rsid w:val="00D263EE"/>
    <w:rsid w:val="00D2725B"/>
    <w:rsid w:val="00D27E3B"/>
    <w:rsid w:val="00D31851"/>
    <w:rsid w:val="00D3266D"/>
    <w:rsid w:val="00D36566"/>
    <w:rsid w:val="00D409DE"/>
    <w:rsid w:val="00D4299E"/>
    <w:rsid w:val="00D43199"/>
    <w:rsid w:val="00D43DCC"/>
    <w:rsid w:val="00D4424E"/>
    <w:rsid w:val="00D45009"/>
    <w:rsid w:val="00D47884"/>
    <w:rsid w:val="00D47896"/>
    <w:rsid w:val="00D47C59"/>
    <w:rsid w:val="00D50815"/>
    <w:rsid w:val="00D50B80"/>
    <w:rsid w:val="00D50E75"/>
    <w:rsid w:val="00D5357D"/>
    <w:rsid w:val="00D54854"/>
    <w:rsid w:val="00D55E6A"/>
    <w:rsid w:val="00D62E7C"/>
    <w:rsid w:val="00D641F2"/>
    <w:rsid w:val="00D64800"/>
    <w:rsid w:val="00D6624F"/>
    <w:rsid w:val="00D71C35"/>
    <w:rsid w:val="00D77A2D"/>
    <w:rsid w:val="00D77CBF"/>
    <w:rsid w:val="00D80A79"/>
    <w:rsid w:val="00D83698"/>
    <w:rsid w:val="00D853FA"/>
    <w:rsid w:val="00D865A8"/>
    <w:rsid w:val="00D86C75"/>
    <w:rsid w:val="00D87D51"/>
    <w:rsid w:val="00D927F2"/>
    <w:rsid w:val="00D94003"/>
    <w:rsid w:val="00D965DA"/>
    <w:rsid w:val="00D9709B"/>
    <w:rsid w:val="00DA28EF"/>
    <w:rsid w:val="00DA3107"/>
    <w:rsid w:val="00DA458C"/>
    <w:rsid w:val="00DB0B8A"/>
    <w:rsid w:val="00DB1CF0"/>
    <w:rsid w:val="00DB5DC2"/>
    <w:rsid w:val="00DB5E23"/>
    <w:rsid w:val="00DB636D"/>
    <w:rsid w:val="00DB70C5"/>
    <w:rsid w:val="00DC0E02"/>
    <w:rsid w:val="00DC1F3A"/>
    <w:rsid w:val="00DC25E4"/>
    <w:rsid w:val="00DC2A3E"/>
    <w:rsid w:val="00DC3612"/>
    <w:rsid w:val="00DD0D9F"/>
    <w:rsid w:val="00DD21C2"/>
    <w:rsid w:val="00DD4BE8"/>
    <w:rsid w:val="00DD6DC2"/>
    <w:rsid w:val="00DD7386"/>
    <w:rsid w:val="00DE2BA3"/>
    <w:rsid w:val="00DE6E3D"/>
    <w:rsid w:val="00DF132F"/>
    <w:rsid w:val="00DF196A"/>
    <w:rsid w:val="00DF35E7"/>
    <w:rsid w:val="00DF4454"/>
    <w:rsid w:val="00E00139"/>
    <w:rsid w:val="00E018AB"/>
    <w:rsid w:val="00E024D5"/>
    <w:rsid w:val="00E028DC"/>
    <w:rsid w:val="00E029BA"/>
    <w:rsid w:val="00E02E4F"/>
    <w:rsid w:val="00E02F26"/>
    <w:rsid w:val="00E03852"/>
    <w:rsid w:val="00E03985"/>
    <w:rsid w:val="00E03B57"/>
    <w:rsid w:val="00E051F8"/>
    <w:rsid w:val="00E10504"/>
    <w:rsid w:val="00E206BB"/>
    <w:rsid w:val="00E27A66"/>
    <w:rsid w:val="00E3208A"/>
    <w:rsid w:val="00E33D8C"/>
    <w:rsid w:val="00E37EAA"/>
    <w:rsid w:val="00E4206A"/>
    <w:rsid w:val="00E43C01"/>
    <w:rsid w:val="00E43D24"/>
    <w:rsid w:val="00E45140"/>
    <w:rsid w:val="00E47298"/>
    <w:rsid w:val="00E51C04"/>
    <w:rsid w:val="00E5404D"/>
    <w:rsid w:val="00E55031"/>
    <w:rsid w:val="00E55510"/>
    <w:rsid w:val="00E568FE"/>
    <w:rsid w:val="00E60416"/>
    <w:rsid w:val="00E605DF"/>
    <w:rsid w:val="00E62C89"/>
    <w:rsid w:val="00E630D7"/>
    <w:rsid w:val="00E63B31"/>
    <w:rsid w:val="00E63F6C"/>
    <w:rsid w:val="00E66DD8"/>
    <w:rsid w:val="00E71CBA"/>
    <w:rsid w:val="00E71DAA"/>
    <w:rsid w:val="00E73235"/>
    <w:rsid w:val="00E74731"/>
    <w:rsid w:val="00E758F4"/>
    <w:rsid w:val="00E75B6E"/>
    <w:rsid w:val="00E761D2"/>
    <w:rsid w:val="00E77C25"/>
    <w:rsid w:val="00E809F3"/>
    <w:rsid w:val="00E81DA4"/>
    <w:rsid w:val="00E852B4"/>
    <w:rsid w:val="00E911E9"/>
    <w:rsid w:val="00E9179F"/>
    <w:rsid w:val="00E92C44"/>
    <w:rsid w:val="00E93FD5"/>
    <w:rsid w:val="00E94D78"/>
    <w:rsid w:val="00E96556"/>
    <w:rsid w:val="00EA277A"/>
    <w:rsid w:val="00EA4039"/>
    <w:rsid w:val="00EA7E34"/>
    <w:rsid w:val="00EB13D6"/>
    <w:rsid w:val="00EB4CAB"/>
    <w:rsid w:val="00EC03CD"/>
    <w:rsid w:val="00EC0580"/>
    <w:rsid w:val="00EC15DA"/>
    <w:rsid w:val="00EC1EE0"/>
    <w:rsid w:val="00EC2EA3"/>
    <w:rsid w:val="00ED1EFE"/>
    <w:rsid w:val="00ED3799"/>
    <w:rsid w:val="00ED6CD7"/>
    <w:rsid w:val="00EE0E2C"/>
    <w:rsid w:val="00EE3D90"/>
    <w:rsid w:val="00EE791D"/>
    <w:rsid w:val="00F00201"/>
    <w:rsid w:val="00F01CF1"/>
    <w:rsid w:val="00F04286"/>
    <w:rsid w:val="00F07E8C"/>
    <w:rsid w:val="00F103BC"/>
    <w:rsid w:val="00F10412"/>
    <w:rsid w:val="00F11227"/>
    <w:rsid w:val="00F1185F"/>
    <w:rsid w:val="00F12356"/>
    <w:rsid w:val="00F12397"/>
    <w:rsid w:val="00F1312E"/>
    <w:rsid w:val="00F15BFE"/>
    <w:rsid w:val="00F21FDB"/>
    <w:rsid w:val="00F22050"/>
    <w:rsid w:val="00F22350"/>
    <w:rsid w:val="00F234BB"/>
    <w:rsid w:val="00F273FB"/>
    <w:rsid w:val="00F304B5"/>
    <w:rsid w:val="00F339D7"/>
    <w:rsid w:val="00F411C5"/>
    <w:rsid w:val="00F41984"/>
    <w:rsid w:val="00F41C13"/>
    <w:rsid w:val="00F44838"/>
    <w:rsid w:val="00F461E8"/>
    <w:rsid w:val="00F4768D"/>
    <w:rsid w:val="00F47CA1"/>
    <w:rsid w:val="00F50114"/>
    <w:rsid w:val="00F51509"/>
    <w:rsid w:val="00F6517E"/>
    <w:rsid w:val="00F6690C"/>
    <w:rsid w:val="00F67179"/>
    <w:rsid w:val="00F67604"/>
    <w:rsid w:val="00F701E4"/>
    <w:rsid w:val="00F7327C"/>
    <w:rsid w:val="00F76EF3"/>
    <w:rsid w:val="00F775E3"/>
    <w:rsid w:val="00F8020D"/>
    <w:rsid w:val="00F808E6"/>
    <w:rsid w:val="00F809D5"/>
    <w:rsid w:val="00F82590"/>
    <w:rsid w:val="00F85FF8"/>
    <w:rsid w:val="00F86E7A"/>
    <w:rsid w:val="00F94FD2"/>
    <w:rsid w:val="00F96B00"/>
    <w:rsid w:val="00F96DA5"/>
    <w:rsid w:val="00F97366"/>
    <w:rsid w:val="00FA0240"/>
    <w:rsid w:val="00FA137E"/>
    <w:rsid w:val="00FA1F15"/>
    <w:rsid w:val="00FA2CE4"/>
    <w:rsid w:val="00FA369C"/>
    <w:rsid w:val="00FA4249"/>
    <w:rsid w:val="00FA66A3"/>
    <w:rsid w:val="00FA6F51"/>
    <w:rsid w:val="00FB0C3D"/>
    <w:rsid w:val="00FB32C1"/>
    <w:rsid w:val="00FC2040"/>
    <w:rsid w:val="00FC4533"/>
    <w:rsid w:val="00FC53AF"/>
    <w:rsid w:val="00FC6989"/>
    <w:rsid w:val="00FD24B3"/>
    <w:rsid w:val="00FD5C78"/>
    <w:rsid w:val="00FD78A4"/>
    <w:rsid w:val="00FE26BA"/>
    <w:rsid w:val="00FE5226"/>
    <w:rsid w:val="00FE78D4"/>
    <w:rsid w:val="00FF03D4"/>
    <w:rsid w:val="00FF056A"/>
    <w:rsid w:val="00FF7BAC"/>
    <w:rsid w:val="07373478"/>
    <w:rsid w:val="10E70734"/>
    <w:rsid w:val="12890B5A"/>
    <w:rsid w:val="139D525E"/>
    <w:rsid w:val="13BA13AA"/>
    <w:rsid w:val="14B67B7C"/>
    <w:rsid w:val="17503A9B"/>
    <w:rsid w:val="1F371951"/>
    <w:rsid w:val="2B8D039B"/>
    <w:rsid w:val="2C574478"/>
    <w:rsid w:val="30661B74"/>
    <w:rsid w:val="30E04BB3"/>
    <w:rsid w:val="317E099C"/>
    <w:rsid w:val="33083E90"/>
    <w:rsid w:val="3B9B4F59"/>
    <w:rsid w:val="3CB758D8"/>
    <w:rsid w:val="3E1E03E0"/>
    <w:rsid w:val="40CB071A"/>
    <w:rsid w:val="411C75E7"/>
    <w:rsid w:val="43A50F9D"/>
    <w:rsid w:val="43E9788F"/>
    <w:rsid w:val="45933E22"/>
    <w:rsid w:val="478F28C0"/>
    <w:rsid w:val="51E51241"/>
    <w:rsid w:val="52A60FED"/>
    <w:rsid w:val="553D0428"/>
    <w:rsid w:val="55CF5188"/>
    <w:rsid w:val="577B67D4"/>
    <w:rsid w:val="580379EA"/>
    <w:rsid w:val="69EA1DA7"/>
    <w:rsid w:val="71025B92"/>
    <w:rsid w:val="75B44E94"/>
    <w:rsid w:val="78866B18"/>
    <w:rsid w:val="7944547B"/>
    <w:rsid w:val="799509F1"/>
    <w:rsid w:val="7AE57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unhideWhenUsed="0" w:uiPriority="9" w:semiHidden="0" w:name="heading 3"/>
    <w:lsdException w:qFormat="1" w:unhideWhenUsed="0" w:uiPriority="99" w:semiHidden="0" w:name="heading 4"/>
    <w:lsdException w:qFormat="1" w:unhideWhenUsed="0" w:uiPriority="99" w:semiHidden="0" w:name="heading 5"/>
    <w:lsdException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99" w:semiHidden="0"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nhideWhenUsed="0" w:uiPriority="0"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nhideWhenUsed="0" w:uiPriority="0" w:semiHidden="0" w:name="endnote reference"/>
    <w:lsdException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8"/>
    <w:qFormat/>
    <w:uiPriority w:val="9"/>
    <w:pPr>
      <w:keepNext/>
      <w:keepLines/>
      <w:pageBreakBefore/>
      <w:numPr>
        <w:ilvl w:val="0"/>
        <w:numId w:val="1"/>
      </w:numPr>
      <w:spacing w:before="340" w:after="330"/>
      <w:jc w:val="center"/>
      <w:outlineLvl w:val="0"/>
    </w:pPr>
    <w:rPr>
      <w:rFonts w:eastAsia="黑体"/>
      <w:bCs/>
      <w:kern w:val="44"/>
      <w:sz w:val="32"/>
      <w:szCs w:val="44"/>
    </w:rPr>
  </w:style>
  <w:style w:type="paragraph" w:styleId="3">
    <w:name w:val="heading 2"/>
    <w:basedOn w:val="1"/>
    <w:next w:val="1"/>
    <w:link w:val="39"/>
    <w:unhideWhenUsed/>
    <w:qFormat/>
    <w:uiPriority w:val="9"/>
    <w:pPr>
      <w:keepNext/>
      <w:keepLines/>
      <w:spacing w:before="50" w:beforeLines="50" w:after="50" w:afterLines="50"/>
      <w:outlineLvl w:val="1"/>
    </w:pPr>
    <w:rPr>
      <w:rFonts w:eastAsia="黑体" w:cstheme="majorBidi"/>
      <w:bCs/>
      <w:szCs w:val="32"/>
    </w:rPr>
  </w:style>
  <w:style w:type="paragraph" w:styleId="4">
    <w:name w:val="heading 3"/>
    <w:basedOn w:val="1"/>
    <w:next w:val="1"/>
    <w:link w:val="40"/>
    <w:uiPriority w:val="9"/>
    <w:pPr>
      <w:keepNext/>
      <w:keepLines/>
      <w:widowControl/>
      <w:spacing w:before="240" w:after="120" w:line="400" w:lineRule="exact"/>
      <w:jc w:val="left"/>
      <w:outlineLvl w:val="2"/>
    </w:pPr>
    <w:rPr>
      <w:rFonts w:eastAsia="黑体" w:cs="Times New Roman"/>
      <w:bCs/>
      <w:szCs w:val="32"/>
    </w:rPr>
  </w:style>
  <w:style w:type="paragraph" w:styleId="5">
    <w:name w:val="heading 4"/>
    <w:basedOn w:val="1"/>
    <w:next w:val="1"/>
    <w:link w:val="48"/>
    <w:qFormat/>
    <w:uiPriority w:val="99"/>
    <w:pPr>
      <w:keepNext/>
      <w:keepLines/>
      <w:widowControl/>
      <w:spacing w:before="280" w:after="290" w:line="376" w:lineRule="auto"/>
      <w:ind w:left="864" w:hanging="864"/>
      <w:jc w:val="left"/>
      <w:outlineLvl w:val="3"/>
    </w:pPr>
    <w:rPr>
      <w:rFonts w:ascii="Cambria" w:hAnsi="Cambria" w:cs="Times New Roman"/>
      <w:b/>
      <w:bCs/>
      <w:sz w:val="28"/>
      <w:szCs w:val="28"/>
    </w:rPr>
  </w:style>
  <w:style w:type="paragraph" w:styleId="6">
    <w:name w:val="heading 5"/>
    <w:basedOn w:val="1"/>
    <w:next w:val="1"/>
    <w:link w:val="49"/>
    <w:qFormat/>
    <w:uiPriority w:val="99"/>
    <w:pPr>
      <w:keepNext/>
      <w:keepLines/>
      <w:widowControl/>
      <w:spacing w:before="280" w:after="290" w:line="376" w:lineRule="auto"/>
      <w:ind w:left="1008" w:hanging="1008"/>
      <w:jc w:val="left"/>
      <w:outlineLvl w:val="4"/>
    </w:pPr>
    <w:rPr>
      <w:rFonts w:cs="Times New Roman"/>
      <w:b/>
      <w:bCs/>
      <w:sz w:val="28"/>
      <w:szCs w:val="28"/>
    </w:rPr>
  </w:style>
  <w:style w:type="paragraph" w:styleId="7">
    <w:name w:val="heading 6"/>
    <w:basedOn w:val="1"/>
    <w:next w:val="1"/>
    <w:link w:val="51"/>
    <w:semiHidden/>
    <w:unhideWhenUsed/>
    <w:uiPriority w:val="9"/>
    <w:pPr>
      <w:keepNext/>
      <w:keepLines/>
      <w:spacing w:before="240" w:after="64" w:line="320" w:lineRule="auto"/>
      <w:outlineLvl w:val="5"/>
    </w:pPr>
    <w:rPr>
      <w:rFonts w:ascii="Cambria" w:hAnsi="Cambria" w:cs="Times New Roman"/>
      <w:b/>
      <w:bCs/>
      <w:szCs w:val="24"/>
    </w:rPr>
  </w:style>
  <w:style w:type="character" w:default="1" w:styleId="31">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8">
    <w:name w:val="Normal Indent"/>
    <w:basedOn w:val="1"/>
    <w:link w:val="81"/>
    <w:uiPriority w:val="0"/>
    <w:pPr>
      <w:widowControl/>
      <w:ind w:firstLine="420"/>
      <w:jc w:val="left"/>
    </w:pPr>
    <w:rPr>
      <w:rFonts w:cs="Times New Roman"/>
      <w:szCs w:val="18"/>
    </w:rPr>
  </w:style>
  <w:style w:type="paragraph" w:styleId="9">
    <w:name w:val="caption"/>
    <w:basedOn w:val="1"/>
    <w:next w:val="1"/>
    <w:qFormat/>
    <w:uiPriority w:val="0"/>
    <w:pPr>
      <w:widowControl/>
      <w:jc w:val="left"/>
    </w:pPr>
    <w:rPr>
      <w:rFonts w:ascii="Cambria" w:hAnsi="Cambria" w:eastAsia="黑体" w:cs="Times New Roman"/>
      <w:sz w:val="20"/>
      <w:szCs w:val="20"/>
    </w:rPr>
  </w:style>
  <w:style w:type="paragraph" w:styleId="10">
    <w:name w:val="Document Map"/>
    <w:basedOn w:val="1"/>
    <w:link w:val="54"/>
    <w:semiHidden/>
    <w:uiPriority w:val="99"/>
    <w:pPr>
      <w:widowControl/>
      <w:jc w:val="left"/>
    </w:pPr>
    <w:rPr>
      <w:rFonts w:ascii="宋体" w:cs="Times New Roman"/>
      <w:sz w:val="18"/>
      <w:szCs w:val="18"/>
    </w:rPr>
  </w:style>
  <w:style w:type="paragraph" w:styleId="11">
    <w:name w:val="annotation text"/>
    <w:basedOn w:val="1"/>
    <w:link w:val="77"/>
    <w:semiHidden/>
    <w:unhideWhenUsed/>
    <w:uiPriority w:val="99"/>
    <w:pPr>
      <w:widowControl/>
      <w:jc w:val="left"/>
    </w:pPr>
    <w:rPr>
      <w:rFonts w:cs="Times New Roman"/>
    </w:rPr>
  </w:style>
  <w:style w:type="paragraph" w:styleId="12">
    <w:name w:val="Body Text"/>
    <w:basedOn w:val="1"/>
    <w:link w:val="63"/>
    <w:semiHidden/>
    <w:uiPriority w:val="99"/>
    <w:pPr>
      <w:widowControl/>
      <w:spacing w:after="120"/>
      <w:jc w:val="left"/>
    </w:pPr>
    <w:rPr>
      <w:rFonts w:cs="Times New Roman"/>
    </w:rPr>
  </w:style>
  <w:style w:type="paragraph" w:styleId="13">
    <w:name w:val="Body Text Indent"/>
    <w:basedOn w:val="1"/>
    <w:link w:val="91"/>
    <w:semiHidden/>
    <w:unhideWhenUsed/>
    <w:uiPriority w:val="99"/>
    <w:pPr>
      <w:widowControl/>
      <w:spacing w:after="120"/>
      <w:ind w:left="420" w:leftChars="200"/>
      <w:jc w:val="left"/>
    </w:pPr>
    <w:rPr>
      <w:rFonts w:cs="Times New Roman"/>
    </w:rPr>
  </w:style>
  <w:style w:type="paragraph" w:styleId="14">
    <w:name w:val="toc 3"/>
    <w:basedOn w:val="1"/>
    <w:next w:val="1"/>
    <w:uiPriority w:val="39"/>
    <w:pPr>
      <w:widowControl/>
      <w:tabs>
        <w:tab w:val="right" w:leader="dot" w:pos="9061"/>
      </w:tabs>
      <w:ind w:left="840" w:leftChars="400"/>
      <w:jc w:val="left"/>
    </w:pPr>
    <w:rPr>
      <w:rFonts w:cs="Times New Roman"/>
    </w:rPr>
  </w:style>
  <w:style w:type="paragraph" w:styleId="15">
    <w:name w:val="Date"/>
    <w:basedOn w:val="1"/>
    <w:next w:val="1"/>
    <w:link w:val="85"/>
    <w:semiHidden/>
    <w:unhideWhenUsed/>
    <w:uiPriority w:val="99"/>
    <w:pPr>
      <w:widowControl/>
      <w:ind w:left="100" w:leftChars="2500"/>
      <w:jc w:val="left"/>
    </w:pPr>
    <w:rPr>
      <w:rFonts w:cs="Times New Roman"/>
    </w:rPr>
  </w:style>
  <w:style w:type="paragraph" w:styleId="16">
    <w:name w:val="Body Text Indent 2"/>
    <w:basedOn w:val="1"/>
    <w:link w:val="59"/>
    <w:semiHidden/>
    <w:uiPriority w:val="99"/>
    <w:pPr>
      <w:widowControl/>
      <w:ind w:left="-141" w:firstLine="213"/>
      <w:jc w:val="left"/>
    </w:pPr>
    <w:rPr>
      <w:rFonts w:cs="Times New Roman"/>
      <w:sz w:val="18"/>
      <w:szCs w:val="18"/>
    </w:rPr>
  </w:style>
  <w:style w:type="paragraph" w:styleId="17">
    <w:name w:val="endnote text"/>
    <w:basedOn w:val="1"/>
    <w:link w:val="86"/>
    <w:uiPriority w:val="0"/>
    <w:pPr>
      <w:widowControl/>
      <w:snapToGrid w:val="0"/>
      <w:spacing w:line="400" w:lineRule="exact"/>
      <w:jc w:val="left"/>
    </w:pPr>
    <w:rPr>
      <w:rFonts w:cs="Times New Roman"/>
      <w:szCs w:val="20"/>
    </w:rPr>
  </w:style>
  <w:style w:type="paragraph" w:styleId="18">
    <w:name w:val="Balloon Text"/>
    <w:basedOn w:val="1"/>
    <w:link w:val="53"/>
    <w:semiHidden/>
    <w:uiPriority w:val="99"/>
    <w:pPr>
      <w:widowControl/>
      <w:jc w:val="left"/>
    </w:pPr>
    <w:rPr>
      <w:rFonts w:cs="Times New Roman"/>
      <w:sz w:val="18"/>
      <w:szCs w:val="18"/>
    </w:rPr>
  </w:style>
  <w:style w:type="paragraph" w:styleId="19">
    <w:name w:val="footer"/>
    <w:basedOn w:val="1"/>
    <w:link w:val="47"/>
    <w:unhideWhenUsed/>
    <w:uiPriority w:val="0"/>
    <w:pPr>
      <w:tabs>
        <w:tab w:val="center" w:pos="4153"/>
        <w:tab w:val="right" w:pos="8306"/>
      </w:tabs>
      <w:snapToGrid w:val="0"/>
      <w:jc w:val="left"/>
    </w:pPr>
    <w:rPr>
      <w:sz w:val="18"/>
      <w:szCs w:val="18"/>
    </w:rPr>
  </w:style>
  <w:style w:type="paragraph" w:styleId="20">
    <w:name w:val="header"/>
    <w:basedOn w:val="1"/>
    <w:link w:val="46"/>
    <w:unhideWhenUsed/>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link w:val="99"/>
    <w:uiPriority w:val="39"/>
    <w:pPr>
      <w:widowControl/>
      <w:tabs>
        <w:tab w:val="left" w:pos="420"/>
        <w:tab w:val="right" w:leader="dot" w:pos="9061"/>
      </w:tabs>
      <w:jc w:val="left"/>
    </w:pPr>
    <w:rPr>
      <w:rFonts w:ascii="黑体" w:hAnsi="黑体" w:eastAsia="黑体" w:cs="Times New Roman"/>
    </w:rPr>
  </w:style>
  <w:style w:type="paragraph" w:styleId="22">
    <w:name w:val="toc 4"/>
    <w:basedOn w:val="1"/>
    <w:next w:val="1"/>
    <w:uiPriority w:val="99"/>
    <w:pPr>
      <w:widowControl/>
      <w:ind w:left="1260" w:leftChars="600"/>
      <w:jc w:val="left"/>
    </w:pPr>
    <w:rPr>
      <w:rFonts w:cs="Times New Roman"/>
    </w:rPr>
  </w:style>
  <w:style w:type="paragraph" w:styleId="23">
    <w:name w:val="table of figures"/>
    <w:basedOn w:val="1"/>
    <w:next w:val="1"/>
    <w:unhideWhenUsed/>
    <w:uiPriority w:val="99"/>
    <w:pPr>
      <w:ind w:left="200" w:leftChars="200" w:hanging="200" w:hangingChars="200"/>
    </w:pPr>
  </w:style>
  <w:style w:type="paragraph" w:styleId="24">
    <w:name w:val="toc 2"/>
    <w:basedOn w:val="1"/>
    <w:next w:val="1"/>
    <w:uiPriority w:val="39"/>
    <w:pPr>
      <w:widowControl/>
      <w:tabs>
        <w:tab w:val="right" w:leader="dot" w:pos="9061"/>
      </w:tabs>
      <w:ind w:left="480" w:leftChars="200"/>
      <w:jc w:val="left"/>
    </w:pPr>
    <w:rPr>
      <w:rFonts w:ascii="宋体" w:hAnsi="宋体" w:cs="Times New Roman"/>
    </w:rPr>
  </w:style>
  <w:style w:type="paragraph" w:styleId="25">
    <w:name w:val="HTML Preformatted"/>
    <w:basedOn w:val="1"/>
    <w:link w:val="56"/>
    <w:semiHidden/>
    <w:uiPriority w:val="99"/>
    <w:pPr>
      <w:widowControl/>
      <w:jc w:val="left"/>
    </w:pPr>
    <w:rPr>
      <w:rFonts w:ascii="Courier New" w:hAnsi="Courier New" w:cs="Courier New"/>
      <w:sz w:val="20"/>
      <w:szCs w:val="20"/>
    </w:rPr>
  </w:style>
  <w:style w:type="paragraph" w:styleId="26">
    <w:name w:val="Normal (Web)"/>
    <w:basedOn w:val="1"/>
    <w:unhideWhenUsed/>
    <w:uiPriority w:val="99"/>
    <w:pPr>
      <w:widowControl/>
      <w:spacing w:before="100" w:beforeAutospacing="1" w:after="100" w:afterAutospacing="1" w:line="240" w:lineRule="auto"/>
      <w:jc w:val="left"/>
    </w:pPr>
    <w:rPr>
      <w:rFonts w:ascii="宋体" w:hAnsi="宋体" w:cs="宋体"/>
      <w:kern w:val="0"/>
      <w:szCs w:val="24"/>
    </w:rPr>
  </w:style>
  <w:style w:type="paragraph" w:styleId="27">
    <w:name w:val="Title"/>
    <w:basedOn w:val="1"/>
    <w:next w:val="1"/>
    <w:link w:val="41"/>
    <w:qFormat/>
    <w:uiPriority w:val="10"/>
    <w:pPr>
      <w:spacing w:before="240" w:after="60"/>
      <w:jc w:val="center"/>
      <w:outlineLvl w:val="0"/>
    </w:pPr>
    <w:rPr>
      <w:rFonts w:eastAsia="黑体" w:asciiTheme="majorHAnsi" w:hAnsiTheme="majorHAnsi" w:cstheme="majorBidi"/>
      <w:b/>
      <w:bCs/>
      <w:sz w:val="44"/>
      <w:szCs w:val="32"/>
    </w:rPr>
  </w:style>
  <w:style w:type="paragraph" w:styleId="28">
    <w:name w:val="annotation subject"/>
    <w:basedOn w:val="11"/>
    <w:next w:val="11"/>
    <w:link w:val="95"/>
    <w:semiHidden/>
    <w:unhideWhenUsed/>
    <w:uiPriority w:val="99"/>
    <w:pPr>
      <w:widowControl w:val="0"/>
    </w:pPr>
    <w:rPr>
      <w:rFonts w:asciiTheme="minorHAnsi" w:hAnsiTheme="minorHAnsi" w:cstheme="minorBidi"/>
      <w:b/>
      <w:bCs/>
    </w:rPr>
  </w:style>
  <w:style w:type="table" w:styleId="30">
    <w:name w:val="Table Grid"/>
    <w:basedOn w:val="29"/>
    <w:uiPriority w:val="39"/>
    <w:pPr>
      <w:spacing w:line="360" w:lineRule="auto"/>
      <w:jc w:val="center"/>
    </w:pPr>
    <w:rPr>
      <w:rFonts w:ascii="Times New Roman" w:hAnsi="Times New Roman" w:eastAsia="宋体" w:cs="Times New Roman"/>
    </w:rPr>
    <w:tblPr>
      <w:tblBorders>
        <w:top w:val="single" w:color="000000" w:sz="8" w:space="0"/>
        <w:bottom w:val="single" w:color="000000" w:sz="8" w:space="0"/>
        <w:insideH w:val="single" w:color="000000" w:sz="4" w:space="0"/>
        <w:insideV w:val="single" w:color="000000" w:sz="4" w:space="0"/>
      </w:tblBorders>
    </w:tblPr>
    <w:tcPr>
      <w:vAlign w:val="center"/>
    </w:tcPr>
    <w:tblStylePr w:type="firstRow">
      <w:pPr>
        <w:jc w:val="center"/>
      </w:pPr>
      <w:rPr>
        <w:rFonts w:ascii="Times New Roman" w:hAnsi="Times New Roman" w:eastAsia="宋体"/>
        <w:sz w:val="21"/>
      </w:rPr>
      <w:tcPr>
        <w:tcBorders>
          <w:top w:val="single" w:color="auto" w:sz="12" w:space="0"/>
          <w:left w:val="nil"/>
          <w:bottom w:val="nil"/>
          <w:right w:val="nil"/>
          <w:insideH w:val="nil"/>
          <w:insideV w:val="nil"/>
        </w:tcBorders>
      </w:tcPr>
    </w:tblStylePr>
  </w:style>
  <w:style w:type="character" w:styleId="32">
    <w:name w:val="Strong"/>
    <w:basedOn w:val="31"/>
    <w:qFormat/>
    <w:uiPriority w:val="22"/>
    <w:rPr>
      <w:b/>
      <w:bCs/>
    </w:rPr>
  </w:style>
  <w:style w:type="character" w:styleId="33">
    <w:name w:val="endnote reference"/>
    <w:uiPriority w:val="0"/>
    <w:rPr>
      <w:vertAlign w:val="superscript"/>
    </w:rPr>
  </w:style>
  <w:style w:type="character" w:styleId="34">
    <w:name w:val="page number"/>
    <w:basedOn w:val="31"/>
    <w:uiPriority w:val="0"/>
    <w:rPr>
      <w:rFonts w:cs="Times New Roman"/>
    </w:rPr>
  </w:style>
  <w:style w:type="character" w:styleId="35">
    <w:name w:val="FollowedHyperlink"/>
    <w:basedOn w:val="31"/>
    <w:semiHidden/>
    <w:unhideWhenUsed/>
    <w:uiPriority w:val="99"/>
    <w:rPr>
      <w:color w:val="954F72" w:themeColor="followedHyperlink"/>
      <w:u w:val="single"/>
      <w14:textFill>
        <w14:solidFill>
          <w14:schemeClr w14:val="folHlink"/>
        </w14:solidFill>
      </w14:textFill>
    </w:rPr>
  </w:style>
  <w:style w:type="character" w:styleId="36">
    <w:name w:val="Hyperlink"/>
    <w:basedOn w:val="31"/>
    <w:uiPriority w:val="99"/>
    <w:rPr>
      <w:rFonts w:cs="Times New Roman"/>
      <w:color w:val="0000FF"/>
      <w:u w:val="single"/>
    </w:rPr>
  </w:style>
  <w:style w:type="character" w:styleId="37">
    <w:name w:val="annotation reference"/>
    <w:basedOn w:val="31"/>
    <w:semiHidden/>
    <w:unhideWhenUsed/>
    <w:uiPriority w:val="99"/>
    <w:rPr>
      <w:sz w:val="21"/>
      <w:szCs w:val="21"/>
    </w:rPr>
  </w:style>
  <w:style w:type="character" w:customStyle="1" w:styleId="38">
    <w:name w:val="标题 1 字符"/>
    <w:basedOn w:val="31"/>
    <w:link w:val="2"/>
    <w:uiPriority w:val="9"/>
    <w:rPr>
      <w:rFonts w:ascii="Times New Roman" w:hAnsi="Times New Roman" w:eastAsia="黑体"/>
      <w:bCs/>
      <w:kern w:val="44"/>
      <w:sz w:val="32"/>
      <w:szCs w:val="44"/>
    </w:rPr>
  </w:style>
  <w:style w:type="character" w:customStyle="1" w:styleId="39">
    <w:name w:val="标题 2 字符"/>
    <w:basedOn w:val="31"/>
    <w:link w:val="3"/>
    <w:uiPriority w:val="9"/>
    <w:rPr>
      <w:rFonts w:ascii="Times New Roman" w:hAnsi="Times New Roman" w:eastAsia="黑体" w:cstheme="majorBidi"/>
      <w:bCs/>
      <w:sz w:val="24"/>
      <w:szCs w:val="32"/>
    </w:rPr>
  </w:style>
  <w:style w:type="character" w:customStyle="1" w:styleId="40">
    <w:name w:val="标题 3 字符"/>
    <w:basedOn w:val="31"/>
    <w:link w:val="4"/>
    <w:uiPriority w:val="9"/>
    <w:rPr>
      <w:rFonts w:ascii="Times New Roman" w:hAnsi="Times New Roman" w:eastAsia="黑体" w:cs="Times New Roman"/>
      <w:bCs/>
      <w:sz w:val="24"/>
      <w:szCs w:val="32"/>
    </w:rPr>
  </w:style>
  <w:style w:type="character" w:customStyle="1" w:styleId="41">
    <w:name w:val="标题 字符"/>
    <w:basedOn w:val="31"/>
    <w:link w:val="27"/>
    <w:uiPriority w:val="10"/>
    <w:rPr>
      <w:rFonts w:eastAsia="黑体" w:asciiTheme="majorHAnsi" w:hAnsiTheme="majorHAnsi" w:cstheme="majorBidi"/>
      <w:b/>
      <w:bCs/>
      <w:sz w:val="44"/>
      <w:szCs w:val="32"/>
    </w:rPr>
  </w:style>
  <w:style w:type="paragraph" w:customStyle="1" w:styleId="42">
    <w:name w:val="条标题"/>
    <w:basedOn w:val="1"/>
    <w:link w:val="44"/>
    <w:qFormat/>
    <w:uiPriority w:val="0"/>
    <w:pPr>
      <w:keepNext/>
      <w:spacing w:before="50" w:beforeLines="50" w:after="50" w:afterLines="50"/>
      <w:outlineLvl w:val="2"/>
    </w:pPr>
    <w:rPr>
      <w:rFonts w:eastAsia="黑体"/>
    </w:rPr>
  </w:style>
  <w:style w:type="paragraph" w:customStyle="1" w:styleId="43">
    <w:name w:val="正文(西文)"/>
    <w:basedOn w:val="1"/>
    <w:next w:val="1"/>
    <w:link w:val="45"/>
    <w:qFormat/>
    <w:uiPriority w:val="0"/>
    <w:rPr>
      <w:rFonts w:eastAsia="Times New Roman"/>
    </w:rPr>
  </w:style>
  <w:style w:type="character" w:customStyle="1" w:styleId="44">
    <w:name w:val="条标题 字符"/>
    <w:basedOn w:val="31"/>
    <w:link w:val="42"/>
    <w:uiPriority w:val="0"/>
    <w:rPr>
      <w:rFonts w:ascii="Times New Roman" w:hAnsi="Times New Roman" w:eastAsia="黑体"/>
      <w:sz w:val="24"/>
    </w:rPr>
  </w:style>
  <w:style w:type="character" w:customStyle="1" w:styleId="45">
    <w:name w:val="正文(西文) 字符"/>
    <w:basedOn w:val="39"/>
    <w:link w:val="43"/>
    <w:uiPriority w:val="0"/>
    <w:rPr>
      <w:rFonts w:ascii="Times New Roman" w:hAnsi="Times New Roman" w:eastAsia="Times New Roman" w:cstheme="majorBidi"/>
      <w:b/>
      <w:bCs w:val="0"/>
      <w:sz w:val="24"/>
      <w:szCs w:val="32"/>
    </w:rPr>
  </w:style>
  <w:style w:type="character" w:customStyle="1" w:styleId="46">
    <w:name w:val="页眉 字符"/>
    <w:basedOn w:val="31"/>
    <w:link w:val="20"/>
    <w:uiPriority w:val="0"/>
    <w:rPr>
      <w:rFonts w:eastAsia="宋体"/>
      <w:sz w:val="18"/>
      <w:szCs w:val="18"/>
    </w:rPr>
  </w:style>
  <w:style w:type="character" w:customStyle="1" w:styleId="47">
    <w:name w:val="页脚 字符"/>
    <w:basedOn w:val="31"/>
    <w:link w:val="19"/>
    <w:uiPriority w:val="0"/>
    <w:rPr>
      <w:rFonts w:eastAsia="宋体"/>
      <w:sz w:val="18"/>
      <w:szCs w:val="18"/>
    </w:rPr>
  </w:style>
  <w:style w:type="character" w:customStyle="1" w:styleId="48">
    <w:name w:val="标题 4 字符"/>
    <w:basedOn w:val="31"/>
    <w:link w:val="5"/>
    <w:uiPriority w:val="99"/>
    <w:rPr>
      <w:rFonts w:ascii="Cambria" w:hAnsi="Cambria" w:eastAsia="宋体" w:cs="Times New Roman"/>
      <w:b/>
      <w:bCs/>
      <w:sz w:val="28"/>
      <w:szCs w:val="28"/>
    </w:rPr>
  </w:style>
  <w:style w:type="character" w:customStyle="1" w:styleId="49">
    <w:name w:val="标题 5 字符"/>
    <w:basedOn w:val="31"/>
    <w:link w:val="6"/>
    <w:uiPriority w:val="99"/>
    <w:rPr>
      <w:rFonts w:ascii="Times New Roman" w:hAnsi="Times New Roman" w:eastAsia="宋体" w:cs="Times New Roman"/>
      <w:b/>
      <w:bCs/>
      <w:sz w:val="28"/>
      <w:szCs w:val="28"/>
    </w:rPr>
  </w:style>
  <w:style w:type="paragraph" w:customStyle="1" w:styleId="50">
    <w:name w:val="标题 61"/>
    <w:basedOn w:val="1"/>
    <w:next w:val="1"/>
    <w:unhideWhenUsed/>
    <w:uiPriority w:val="9"/>
    <w:pPr>
      <w:keepNext/>
      <w:keepLines/>
      <w:widowControl/>
      <w:spacing w:before="240" w:after="64" w:line="320" w:lineRule="auto"/>
      <w:jc w:val="left"/>
      <w:outlineLvl w:val="5"/>
    </w:pPr>
    <w:rPr>
      <w:rFonts w:ascii="Cambria" w:hAnsi="Cambria" w:cs="Times New Roman"/>
      <w:b/>
      <w:bCs/>
      <w:szCs w:val="24"/>
    </w:rPr>
  </w:style>
  <w:style w:type="character" w:customStyle="1" w:styleId="51">
    <w:name w:val="标题 6 字符"/>
    <w:basedOn w:val="31"/>
    <w:link w:val="7"/>
    <w:uiPriority w:val="9"/>
    <w:rPr>
      <w:rFonts w:ascii="Cambria" w:hAnsi="Cambria" w:eastAsia="宋体" w:cs="Times New Roman"/>
      <w:b/>
      <w:bCs/>
      <w:sz w:val="24"/>
      <w:szCs w:val="24"/>
    </w:rPr>
  </w:style>
  <w:style w:type="paragraph" w:styleId="52">
    <w:name w:val="List Paragraph"/>
    <w:basedOn w:val="1"/>
    <w:link w:val="125"/>
    <w:qFormat/>
    <w:uiPriority w:val="34"/>
    <w:pPr>
      <w:widowControl/>
      <w:ind w:firstLine="420"/>
      <w:jc w:val="left"/>
    </w:pPr>
    <w:rPr>
      <w:rFonts w:cs="Times New Roman"/>
    </w:rPr>
  </w:style>
  <w:style w:type="character" w:customStyle="1" w:styleId="53">
    <w:name w:val="批注框文本 字符"/>
    <w:basedOn w:val="31"/>
    <w:link w:val="18"/>
    <w:semiHidden/>
    <w:uiPriority w:val="99"/>
    <w:rPr>
      <w:rFonts w:ascii="Times New Roman" w:hAnsi="Times New Roman" w:eastAsia="宋体" w:cs="Times New Roman"/>
      <w:sz w:val="18"/>
      <w:szCs w:val="18"/>
    </w:rPr>
  </w:style>
  <w:style w:type="character" w:customStyle="1" w:styleId="54">
    <w:name w:val="文档结构图 字符"/>
    <w:basedOn w:val="31"/>
    <w:link w:val="10"/>
    <w:semiHidden/>
    <w:uiPriority w:val="99"/>
    <w:rPr>
      <w:rFonts w:ascii="宋体" w:hAnsi="Times New Roman" w:eastAsia="宋体" w:cs="Times New Roman"/>
      <w:sz w:val="18"/>
      <w:szCs w:val="18"/>
    </w:rPr>
  </w:style>
  <w:style w:type="character" w:customStyle="1" w:styleId="55">
    <w:name w:val="文档结构图 字符1"/>
    <w:basedOn w:val="31"/>
    <w:semiHidden/>
    <w:uiPriority w:val="99"/>
    <w:rPr>
      <w:rFonts w:ascii="Microsoft YaHei UI" w:eastAsia="Microsoft YaHei UI"/>
      <w:sz w:val="18"/>
      <w:szCs w:val="18"/>
    </w:rPr>
  </w:style>
  <w:style w:type="character" w:customStyle="1" w:styleId="56">
    <w:name w:val="HTML 预设格式 字符"/>
    <w:basedOn w:val="31"/>
    <w:link w:val="25"/>
    <w:semiHidden/>
    <w:uiPriority w:val="99"/>
    <w:rPr>
      <w:rFonts w:ascii="Courier New" w:hAnsi="Courier New" w:eastAsia="宋体" w:cs="Courier New"/>
      <w:sz w:val="20"/>
      <w:szCs w:val="20"/>
    </w:rPr>
  </w:style>
  <w:style w:type="character" w:customStyle="1" w:styleId="57">
    <w:name w:val="HTML 预设格式 字符1"/>
    <w:basedOn w:val="31"/>
    <w:semiHidden/>
    <w:uiPriority w:val="99"/>
    <w:rPr>
      <w:rFonts w:ascii="Courier New" w:hAnsi="Courier New" w:eastAsia="宋体" w:cs="Courier New"/>
      <w:sz w:val="20"/>
      <w:szCs w:val="20"/>
    </w:rPr>
  </w:style>
  <w:style w:type="paragraph" w:customStyle="1" w:styleId="58">
    <w:name w:val="TOC 标题1"/>
    <w:basedOn w:val="2"/>
    <w:next w:val="1"/>
    <w:qFormat/>
    <w:uiPriority w:val="39"/>
    <w:pPr>
      <w:widowControl/>
      <w:spacing w:before="480" w:after="0" w:line="276" w:lineRule="auto"/>
      <w:ind w:left="432" w:hanging="432"/>
      <w:jc w:val="left"/>
      <w:outlineLvl w:val="9"/>
    </w:pPr>
    <w:rPr>
      <w:rFonts w:ascii="Cambria" w:hAnsi="Cambria" w:eastAsia="宋体" w:cs="Times New Roman"/>
      <w:color w:val="365F91"/>
      <w:kern w:val="0"/>
      <w:sz w:val="28"/>
      <w:szCs w:val="28"/>
    </w:rPr>
  </w:style>
  <w:style w:type="character" w:customStyle="1" w:styleId="59">
    <w:name w:val="正文文本缩进 2 字符"/>
    <w:basedOn w:val="31"/>
    <w:link w:val="16"/>
    <w:semiHidden/>
    <w:uiPriority w:val="99"/>
    <w:rPr>
      <w:rFonts w:ascii="Times New Roman" w:hAnsi="Times New Roman" w:eastAsia="宋体" w:cs="Times New Roman"/>
      <w:sz w:val="18"/>
      <w:szCs w:val="18"/>
    </w:rPr>
  </w:style>
  <w:style w:type="character" w:customStyle="1" w:styleId="60">
    <w:name w:val="正文文本缩进 2 字符1"/>
    <w:basedOn w:val="31"/>
    <w:semiHidden/>
    <w:uiPriority w:val="99"/>
    <w:rPr>
      <w:rFonts w:eastAsia="宋体"/>
      <w:sz w:val="24"/>
    </w:rPr>
  </w:style>
  <w:style w:type="paragraph" w:customStyle="1" w:styleId="61">
    <w:name w:val="摘要标题"/>
    <w:basedOn w:val="1"/>
    <w:uiPriority w:val="99"/>
    <w:pPr>
      <w:widowControl/>
      <w:spacing w:beforeLines="100" w:afterLines="100"/>
      <w:jc w:val="center"/>
    </w:pPr>
    <w:rPr>
      <w:rFonts w:eastAsia="黑体" w:cs="Times New Roman"/>
      <w:sz w:val="30"/>
      <w:szCs w:val="30"/>
    </w:rPr>
  </w:style>
  <w:style w:type="character" w:customStyle="1" w:styleId="62">
    <w:name w:val="摘要"/>
    <w:basedOn w:val="31"/>
    <w:uiPriority w:val="99"/>
    <w:rPr>
      <w:rFonts w:eastAsia="黑体" w:cs="Times New Roman"/>
      <w:sz w:val="32"/>
    </w:rPr>
  </w:style>
  <w:style w:type="character" w:customStyle="1" w:styleId="63">
    <w:name w:val="正文文本 字符"/>
    <w:basedOn w:val="31"/>
    <w:link w:val="12"/>
    <w:semiHidden/>
    <w:uiPriority w:val="99"/>
    <w:rPr>
      <w:rFonts w:ascii="Times New Roman" w:hAnsi="Times New Roman" w:eastAsia="宋体" w:cs="Times New Roman"/>
      <w:sz w:val="24"/>
    </w:rPr>
  </w:style>
  <w:style w:type="paragraph" w:customStyle="1" w:styleId="64">
    <w:name w:val="样式1"/>
    <w:basedOn w:val="3"/>
    <w:link w:val="65"/>
    <w:uiPriority w:val="99"/>
    <w:pPr>
      <w:widowControl/>
      <w:spacing w:line="480" w:lineRule="auto"/>
      <w:ind w:left="576" w:hanging="576"/>
      <w:jc w:val="center"/>
      <w:outlineLvl w:val="0"/>
    </w:pPr>
    <w:rPr>
      <w:rFonts w:cs="Times New Roman"/>
      <w:b/>
      <w:sz w:val="32"/>
    </w:rPr>
  </w:style>
  <w:style w:type="character" w:customStyle="1" w:styleId="65">
    <w:name w:val="样式1 Char"/>
    <w:basedOn w:val="39"/>
    <w:link w:val="64"/>
    <w:locked/>
    <w:uiPriority w:val="99"/>
    <w:rPr>
      <w:rFonts w:ascii="Times New Roman" w:hAnsi="Times New Roman" w:eastAsia="黑体" w:cs="Times New Roman"/>
      <w:b/>
      <w:sz w:val="32"/>
      <w:szCs w:val="32"/>
    </w:rPr>
  </w:style>
  <w:style w:type="paragraph" w:customStyle="1" w:styleId="66">
    <w:name w:val="样式2"/>
    <w:basedOn w:val="4"/>
    <w:link w:val="67"/>
    <w:uiPriority w:val="99"/>
    <w:pPr>
      <w:spacing w:beforeLines="50" w:afterLines="50" w:line="360" w:lineRule="auto"/>
      <w:outlineLvl w:val="1"/>
    </w:pPr>
  </w:style>
  <w:style w:type="character" w:customStyle="1" w:styleId="67">
    <w:name w:val="样式2 Char"/>
    <w:basedOn w:val="40"/>
    <w:link w:val="66"/>
    <w:locked/>
    <w:uiPriority w:val="99"/>
    <w:rPr>
      <w:rFonts w:ascii="Times New Roman" w:hAnsi="Times New Roman" w:eastAsia="黑体" w:cs="Times New Roman"/>
      <w:sz w:val="24"/>
      <w:szCs w:val="32"/>
    </w:rPr>
  </w:style>
  <w:style w:type="paragraph" w:customStyle="1" w:styleId="68">
    <w:name w:val="样式3"/>
    <w:basedOn w:val="66"/>
    <w:link w:val="69"/>
    <w:uiPriority w:val="99"/>
    <w:pPr>
      <w:outlineLvl w:val="2"/>
    </w:pPr>
  </w:style>
  <w:style w:type="character" w:customStyle="1" w:styleId="69">
    <w:name w:val="样式3 Char"/>
    <w:basedOn w:val="67"/>
    <w:link w:val="68"/>
    <w:locked/>
    <w:uiPriority w:val="99"/>
    <w:rPr>
      <w:rFonts w:ascii="Times New Roman" w:hAnsi="Times New Roman" w:eastAsia="黑体" w:cs="Times New Roman"/>
      <w:sz w:val="24"/>
      <w:szCs w:val="32"/>
    </w:rPr>
  </w:style>
  <w:style w:type="paragraph" w:customStyle="1" w:styleId="70">
    <w:name w:val="My1"/>
    <w:basedOn w:val="2"/>
    <w:link w:val="71"/>
    <w:qFormat/>
    <w:uiPriority w:val="99"/>
    <w:pPr>
      <w:widowControl/>
      <w:spacing w:before="500" w:after="500" w:line="480" w:lineRule="auto"/>
      <w:ind w:left="135" w:hanging="135" w:hangingChars="135"/>
    </w:pPr>
    <w:rPr>
      <w:rFonts w:cs="Times New Roman"/>
      <w:b/>
      <w:bCs w:val="0"/>
      <w:szCs w:val="18"/>
    </w:rPr>
  </w:style>
  <w:style w:type="character" w:customStyle="1" w:styleId="71">
    <w:name w:val="My1 Char"/>
    <w:basedOn w:val="38"/>
    <w:link w:val="70"/>
    <w:locked/>
    <w:uiPriority w:val="99"/>
    <w:rPr>
      <w:rFonts w:ascii="Times New Roman" w:hAnsi="Times New Roman" w:eastAsia="黑体" w:cs="Times New Roman"/>
      <w:b/>
      <w:bCs w:val="0"/>
      <w:kern w:val="44"/>
      <w:sz w:val="32"/>
      <w:szCs w:val="18"/>
    </w:rPr>
  </w:style>
  <w:style w:type="paragraph" w:customStyle="1" w:styleId="72">
    <w:name w:val="My2"/>
    <w:basedOn w:val="64"/>
    <w:link w:val="73"/>
    <w:qFormat/>
    <w:uiPriority w:val="99"/>
    <w:pPr>
      <w:spacing w:before="160" w:after="160" w:line="420" w:lineRule="auto"/>
      <w:jc w:val="left"/>
      <w:outlineLvl w:val="1"/>
    </w:pPr>
    <w:rPr>
      <w:bCs w:val="0"/>
      <w:sz w:val="24"/>
      <w:szCs w:val="18"/>
    </w:rPr>
  </w:style>
  <w:style w:type="character" w:customStyle="1" w:styleId="73">
    <w:name w:val="My2 Char"/>
    <w:basedOn w:val="65"/>
    <w:link w:val="72"/>
    <w:locked/>
    <w:uiPriority w:val="99"/>
    <w:rPr>
      <w:rFonts w:ascii="Times New Roman" w:hAnsi="Times New Roman" w:eastAsia="黑体" w:cs="Times New Roman"/>
      <w:bCs w:val="0"/>
      <w:sz w:val="24"/>
      <w:szCs w:val="18"/>
    </w:rPr>
  </w:style>
  <w:style w:type="paragraph" w:customStyle="1" w:styleId="74">
    <w:name w:val="My3"/>
    <w:basedOn w:val="68"/>
    <w:link w:val="75"/>
    <w:qFormat/>
    <w:uiPriority w:val="99"/>
    <w:pPr>
      <w:spacing w:before="50" w:after="50"/>
      <w:ind w:left="720" w:hanging="720"/>
    </w:pPr>
  </w:style>
  <w:style w:type="character" w:customStyle="1" w:styleId="75">
    <w:name w:val="My3 Char"/>
    <w:basedOn w:val="69"/>
    <w:link w:val="74"/>
    <w:locked/>
    <w:uiPriority w:val="99"/>
    <w:rPr>
      <w:rFonts w:ascii="Times New Roman" w:hAnsi="Times New Roman" w:eastAsia="黑体" w:cs="Times New Roman"/>
      <w:sz w:val="24"/>
      <w:szCs w:val="32"/>
    </w:rPr>
  </w:style>
  <w:style w:type="paragraph" w:customStyle="1" w:styleId="76">
    <w:name w:val="表格"/>
    <w:basedOn w:val="1"/>
    <w:uiPriority w:val="99"/>
    <w:pPr>
      <w:widowControl/>
      <w:spacing w:before="80" w:after="80"/>
      <w:jc w:val="left"/>
    </w:pPr>
    <w:rPr>
      <w:rFonts w:cs="Times New Roman"/>
      <w:szCs w:val="18"/>
    </w:rPr>
  </w:style>
  <w:style w:type="character" w:customStyle="1" w:styleId="77">
    <w:name w:val="批注文字 字符"/>
    <w:basedOn w:val="31"/>
    <w:link w:val="11"/>
    <w:semiHidden/>
    <w:uiPriority w:val="99"/>
    <w:rPr>
      <w:rFonts w:ascii="Times New Roman" w:hAnsi="Times New Roman" w:eastAsia="宋体" w:cs="Times New Roman"/>
      <w:sz w:val="24"/>
    </w:rPr>
  </w:style>
  <w:style w:type="character" w:customStyle="1" w:styleId="78">
    <w:name w:val="批注文字 字符1"/>
    <w:basedOn w:val="31"/>
    <w:semiHidden/>
    <w:uiPriority w:val="99"/>
    <w:rPr>
      <w:rFonts w:eastAsia="宋体"/>
      <w:sz w:val="24"/>
    </w:rPr>
  </w:style>
  <w:style w:type="character" w:customStyle="1" w:styleId="79">
    <w:name w:val="long_text1"/>
    <w:basedOn w:val="31"/>
    <w:uiPriority w:val="0"/>
    <w:rPr>
      <w:sz w:val="20"/>
      <w:szCs w:val="20"/>
    </w:rPr>
  </w:style>
  <w:style w:type="character" w:styleId="80">
    <w:name w:val="Placeholder Text"/>
    <w:basedOn w:val="31"/>
    <w:semiHidden/>
    <w:uiPriority w:val="99"/>
    <w:rPr>
      <w:color w:val="808080"/>
    </w:rPr>
  </w:style>
  <w:style w:type="character" w:customStyle="1" w:styleId="81">
    <w:name w:val="正文缩进 字符"/>
    <w:basedOn w:val="31"/>
    <w:link w:val="8"/>
    <w:locked/>
    <w:uiPriority w:val="0"/>
    <w:rPr>
      <w:rFonts w:ascii="Times New Roman" w:hAnsi="Times New Roman" w:eastAsia="宋体" w:cs="Times New Roman"/>
      <w:sz w:val="24"/>
      <w:szCs w:val="18"/>
    </w:rPr>
  </w:style>
  <w:style w:type="character" w:customStyle="1" w:styleId="82">
    <w:name w:val="标题没标号 Char"/>
    <w:basedOn w:val="38"/>
    <w:link w:val="83"/>
    <w:locked/>
    <w:uiPriority w:val="0"/>
    <w:rPr>
      <w:rFonts w:ascii="Times New Roman" w:hAnsi="Times New Roman" w:eastAsia="黑体"/>
      <w:kern w:val="44"/>
      <w:sz w:val="32"/>
      <w:szCs w:val="44"/>
    </w:rPr>
  </w:style>
  <w:style w:type="paragraph" w:customStyle="1" w:styleId="83">
    <w:name w:val="标题没标号"/>
    <w:basedOn w:val="2"/>
    <w:link w:val="82"/>
    <w:uiPriority w:val="0"/>
    <w:pPr>
      <w:widowControl/>
      <w:spacing w:before="500" w:after="500" w:line="480" w:lineRule="auto"/>
    </w:pPr>
  </w:style>
  <w:style w:type="character" w:customStyle="1" w:styleId="84">
    <w:name w:val="访问过的超链接1"/>
    <w:basedOn w:val="31"/>
    <w:semiHidden/>
    <w:unhideWhenUsed/>
    <w:uiPriority w:val="99"/>
    <w:rPr>
      <w:color w:val="800080"/>
      <w:u w:val="single"/>
    </w:rPr>
  </w:style>
  <w:style w:type="character" w:customStyle="1" w:styleId="85">
    <w:name w:val="日期 字符"/>
    <w:basedOn w:val="31"/>
    <w:link w:val="15"/>
    <w:semiHidden/>
    <w:uiPriority w:val="99"/>
    <w:rPr>
      <w:rFonts w:ascii="Times New Roman" w:hAnsi="Times New Roman" w:eastAsia="宋体" w:cs="Times New Roman"/>
      <w:sz w:val="24"/>
    </w:rPr>
  </w:style>
  <w:style w:type="character" w:customStyle="1" w:styleId="86">
    <w:name w:val="尾注文本 字符"/>
    <w:basedOn w:val="31"/>
    <w:link w:val="17"/>
    <w:uiPriority w:val="0"/>
    <w:rPr>
      <w:rFonts w:ascii="Times New Roman" w:hAnsi="Times New Roman" w:eastAsia="宋体" w:cs="Times New Roman"/>
      <w:sz w:val="24"/>
      <w:szCs w:val="20"/>
    </w:rPr>
  </w:style>
  <w:style w:type="character" w:customStyle="1" w:styleId="87">
    <w:name w:val="apple-converted-space"/>
    <w:basedOn w:val="31"/>
    <w:uiPriority w:val="0"/>
  </w:style>
  <w:style w:type="character" w:customStyle="1" w:styleId="88">
    <w:name w:val="reference-accessdate"/>
    <w:basedOn w:val="31"/>
    <w:uiPriority w:val="0"/>
  </w:style>
  <w:style w:type="character" w:customStyle="1" w:styleId="89">
    <w:name w:val="apple-style-span"/>
    <w:basedOn w:val="31"/>
    <w:uiPriority w:val="0"/>
  </w:style>
  <w:style w:type="character" w:customStyle="1" w:styleId="90">
    <w:name w:val="hps"/>
    <w:basedOn w:val="31"/>
    <w:uiPriority w:val="0"/>
  </w:style>
  <w:style w:type="character" w:customStyle="1" w:styleId="91">
    <w:name w:val="正文文本缩进 字符"/>
    <w:basedOn w:val="31"/>
    <w:link w:val="13"/>
    <w:semiHidden/>
    <w:uiPriority w:val="99"/>
    <w:rPr>
      <w:rFonts w:ascii="Times New Roman" w:hAnsi="Times New Roman" w:eastAsia="宋体" w:cs="Times New Roman"/>
      <w:sz w:val="24"/>
    </w:rPr>
  </w:style>
  <w:style w:type="paragraph" w:styleId="92">
    <w:name w:val="No Spacing"/>
    <w:qFormat/>
    <w:uiPriority w:val="1"/>
    <w:rPr>
      <w:rFonts w:ascii="Times New Roman" w:hAnsi="Times New Roman" w:eastAsia="宋体" w:cs="Times New Roman"/>
      <w:kern w:val="2"/>
      <w:sz w:val="24"/>
      <w:szCs w:val="22"/>
      <w:lang w:val="en-US" w:eastAsia="zh-CN" w:bidi="ar-SA"/>
    </w:rPr>
  </w:style>
  <w:style w:type="paragraph" w:customStyle="1" w:styleId="93">
    <w:name w:val="论文正文"/>
    <w:basedOn w:val="1"/>
    <w:link w:val="121"/>
    <w:qFormat/>
    <w:uiPriority w:val="0"/>
    <w:pPr>
      <w:ind w:firstLine="200" w:firstLineChars="200"/>
    </w:pPr>
    <w:rPr>
      <w:rFonts w:cs="Times New Roman"/>
      <w:szCs w:val="24"/>
    </w:rPr>
  </w:style>
  <w:style w:type="character" w:customStyle="1" w:styleId="94">
    <w:name w:val="标题 6 字符1"/>
    <w:basedOn w:val="31"/>
    <w:semiHidden/>
    <w:uiPriority w:val="9"/>
    <w:rPr>
      <w:rFonts w:asciiTheme="majorHAnsi" w:hAnsiTheme="majorHAnsi" w:eastAsiaTheme="majorEastAsia" w:cstheme="majorBidi"/>
      <w:b/>
      <w:bCs/>
      <w:sz w:val="24"/>
      <w:szCs w:val="24"/>
    </w:rPr>
  </w:style>
  <w:style w:type="character" w:customStyle="1" w:styleId="95">
    <w:name w:val="批注主题 字符"/>
    <w:basedOn w:val="77"/>
    <w:link w:val="28"/>
    <w:semiHidden/>
    <w:uiPriority w:val="99"/>
    <w:rPr>
      <w:rFonts w:ascii="Times New Roman" w:hAnsi="Times New Roman" w:eastAsia="宋体" w:cs="Times New Roman"/>
      <w:b/>
      <w:bCs/>
      <w:sz w:val="24"/>
    </w:rPr>
  </w:style>
  <w:style w:type="paragraph" w:customStyle="1" w:styleId="96">
    <w:name w:val="中英摘要标题"/>
    <w:basedOn w:val="1"/>
    <w:link w:val="98"/>
    <w:qFormat/>
    <w:uiPriority w:val="0"/>
    <w:pPr>
      <w:pageBreakBefore/>
      <w:widowControl/>
      <w:spacing w:after="50" w:afterLines="50"/>
      <w:jc w:val="center"/>
    </w:pPr>
    <w:rPr>
      <w:rFonts w:eastAsia="黑体" w:cs="Times New Roman"/>
      <w:sz w:val="30"/>
      <w:szCs w:val="30"/>
    </w:rPr>
  </w:style>
  <w:style w:type="paragraph" w:customStyle="1" w:styleId="97">
    <w:name w:val="目录一级"/>
    <w:basedOn w:val="21"/>
    <w:link w:val="100"/>
    <w:uiPriority w:val="0"/>
  </w:style>
  <w:style w:type="character" w:customStyle="1" w:styleId="98">
    <w:name w:val="中英摘要标题 字符"/>
    <w:basedOn w:val="31"/>
    <w:link w:val="96"/>
    <w:uiPriority w:val="0"/>
    <w:rPr>
      <w:rFonts w:ascii="Times New Roman" w:hAnsi="Times New Roman" w:eastAsia="黑体" w:cs="Times New Roman"/>
      <w:sz w:val="30"/>
      <w:szCs w:val="30"/>
    </w:rPr>
  </w:style>
  <w:style w:type="character" w:customStyle="1" w:styleId="99">
    <w:name w:val="TOC 1 字符"/>
    <w:basedOn w:val="31"/>
    <w:link w:val="21"/>
    <w:uiPriority w:val="39"/>
    <w:rPr>
      <w:rFonts w:ascii="黑体" w:hAnsi="黑体" w:eastAsia="黑体" w:cs="Times New Roman"/>
      <w:sz w:val="24"/>
    </w:rPr>
  </w:style>
  <w:style w:type="character" w:customStyle="1" w:styleId="100">
    <w:name w:val="目录一级 字符"/>
    <w:basedOn w:val="99"/>
    <w:link w:val="97"/>
    <w:uiPriority w:val="0"/>
    <w:rPr>
      <w:rFonts w:ascii="Times New Roman" w:hAnsi="Times New Roman" w:eastAsia="黑体" w:cs="Times New Roman"/>
      <w:sz w:val="24"/>
    </w:rPr>
  </w:style>
  <w:style w:type="paragraph" w:customStyle="1" w:styleId="101">
    <w:name w:val="图片"/>
    <w:basedOn w:val="1"/>
    <w:link w:val="103"/>
    <w:qFormat/>
    <w:uiPriority w:val="0"/>
    <w:pPr>
      <w:keepNext/>
      <w:keepLines/>
      <w:widowControl/>
      <w:jc w:val="center"/>
    </w:pPr>
    <w:rPr>
      <w:sz w:val="21"/>
    </w:rPr>
  </w:style>
  <w:style w:type="paragraph" w:customStyle="1" w:styleId="102">
    <w:name w:val="摘要署名"/>
    <w:basedOn w:val="1"/>
    <w:link w:val="105"/>
    <w:qFormat/>
    <w:uiPriority w:val="0"/>
    <w:pPr>
      <w:widowControl/>
      <w:wordWrap w:val="0"/>
      <w:ind w:right="238"/>
      <w:jc w:val="right"/>
    </w:pPr>
    <w:rPr>
      <w:rFonts w:cs="Times New Roman"/>
      <w:szCs w:val="24"/>
    </w:rPr>
  </w:style>
  <w:style w:type="character" w:customStyle="1" w:styleId="103">
    <w:name w:val="图片 字符"/>
    <w:basedOn w:val="31"/>
    <w:link w:val="101"/>
    <w:uiPriority w:val="0"/>
    <w:rPr>
      <w:rFonts w:ascii="Times New Roman" w:hAnsi="Times New Roman" w:eastAsia="宋体"/>
    </w:rPr>
  </w:style>
  <w:style w:type="paragraph" w:customStyle="1" w:styleId="104">
    <w:name w:val="图注"/>
    <w:basedOn w:val="101"/>
    <w:link w:val="106"/>
    <w:qFormat/>
    <w:uiPriority w:val="0"/>
    <w:rPr>
      <w:sz w:val="18"/>
    </w:rPr>
  </w:style>
  <w:style w:type="character" w:customStyle="1" w:styleId="105">
    <w:name w:val="摘要署名 字符"/>
    <w:basedOn w:val="31"/>
    <w:link w:val="102"/>
    <w:uiPriority w:val="0"/>
    <w:rPr>
      <w:rFonts w:ascii="Times New Roman" w:hAnsi="Times New Roman" w:eastAsia="宋体" w:cs="Times New Roman"/>
      <w:sz w:val="24"/>
      <w:szCs w:val="24"/>
    </w:rPr>
  </w:style>
  <w:style w:type="character" w:customStyle="1" w:styleId="106">
    <w:name w:val="图注 字符"/>
    <w:basedOn w:val="103"/>
    <w:link w:val="104"/>
    <w:uiPriority w:val="0"/>
    <w:rPr>
      <w:rFonts w:ascii="Times New Roman" w:hAnsi="Times New Roman" w:eastAsia="宋体"/>
      <w:sz w:val="18"/>
    </w:rPr>
  </w:style>
  <w:style w:type="paragraph" w:customStyle="1" w:styleId="107">
    <w:name w:val="摘要正文"/>
    <w:basedOn w:val="1"/>
    <w:link w:val="109"/>
    <w:qFormat/>
    <w:uiPriority w:val="0"/>
    <w:pPr>
      <w:widowControl/>
      <w:ind w:firstLine="200" w:firstLineChars="200"/>
      <w:jc w:val="left"/>
    </w:pPr>
    <w:rPr>
      <w:rFonts w:cs="Times New Roman"/>
    </w:rPr>
  </w:style>
  <w:style w:type="paragraph" w:customStyle="1" w:styleId="108">
    <w:name w:val="参考文献"/>
    <w:basedOn w:val="1"/>
    <w:link w:val="110"/>
    <w:qFormat/>
    <w:uiPriority w:val="0"/>
    <w:pPr>
      <w:widowControl/>
      <w:numPr>
        <w:ilvl w:val="0"/>
        <w:numId w:val="2"/>
      </w:numPr>
    </w:pPr>
    <w:rPr>
      <w:rFonts w:cs="Times New Roman"/>
      <w:kern w:val="0"/>
      <w:szCs w:val="24"/>
    </w:rPr>
  </w:style>
  <w:style w:type="character" w:customStyle="1" w:styleId="109">
    <w:name w:val="摘要正文 字符"/>
    <w:basedOn w:val="31"/>
    <w:link w:val="107"/>
    <w:uiPriority w:val="0"/>
    <w:rPr>
      <w:rFonts w:ascii="Times New Roman" w:hAnsi="Times New Roman" w:eastAsia="宋体" w:cs="Times New Roman"/>
      <w:sz w:val="24"/>
    </w:rPr>
  </w:style>
  <w:style w:type="character" w:customStyle="1" w:styleId="110">
    <w:name w:val="参考文献 字符"/>
    <w:basedOn w:val="31"/>
    <w:link w:val="108"/>
    <w:uiPriority w:val="0"/>
    <w:rPr>
      <w:rFonts w:ascii="Times New Roman" w:hAnsi="Times New Roman" w:eastAsia="宋体" w:cs="Times New Roman"/>
      <w:kern w:val="0"/>
      <w:sz w:val="24"/>
      <w:szCs w:val="24"/>
    </w:rPr>
  </w:style>
  <w:style w:type="paragraph" w:customStyle="1" w:styleId="111">
    <w:name w:val="章标题-无编号"/>
    <w:basedOn w:val="2"/>
    <w:link w:val="113"/>
    <w:qFormat/>
    <w:uiPriority w:val="0"/>
    <w:pPr>
      <w:numPr>
        <w:ilvl w:val="0"/>
        <w:numId w:val="0"/>
      </w:numPr>
    </w:pPr>
  </w:style>
  <w:style w:type="paragraph" w:customStyle="1" w:styleId="112">
    <w:name w:val="图题"/>
    <w:basedOn w:val="101"/>
    <w:link w:val="115"/>
    <w:qFormat/>
    <w:uiPriority w:val="0"/>
    <w:pPr>
      <w:keepNext w:val="0"/>
    </w:pPr>
  </w:style>
  <w:style w:type="character" w:customStyle="1" w:styleId="113">
    <w:name w:val="章标题-无编号 字符"/>
    <w:basedOn w:val="38"/>
    <w:link w:val="111"/>
    <w:uiPriority w:val="0"/>
    <w:rPr>
      <w:rFonts w:ascii="Times New Roman" w:hAnsi="Times New Roman" w:eastAsia="黑体"/>
      <w:kern w:val="44"/>
      <w:sz w:val="32"/>
      <w:szCs w:val="44"/>
    </w:rPr>
  </w:style>
  <w:style w:type="paragraph" w:customStyle="1" w:styleId="114">
    <w:name w:val="表题"/>
    <w:basedOn w:val="101"/>
    <w:link w:val="117"/>
    <w:qFormat/>
    <w:uiPriority w:val="0"/>
    <w:rPr>
      <w:rFonts w:eastAsia="黑体"/>
      <w:b/>
    </w:rPr>
  </w:style>
  <w:style w:type="character" w:customStyle="1" w:styleId="115">
    <w:name w:val="图题 字符"/>
    <w:basedOn w:val="103"/>
    <w:link w:val="112"/>
    <w:uiPriority w:val="0"/>
    <w:rPr>
      <w:rFonts w:ascii="Times New Roman" w:hAnsi="Times New Roman" w:eastAsia="宋体"/>
    </w:rPr>
  </w:style>
  <w:style w:type="paragraph" w:customStyle="1" w:styleId="116">
    <w:name w:val="表格文"/>
    <w:basedOn w:val="114"/>
    <w:link w:val="119"/>
    <w:qFormat/>
    <w:uiPriority w:val="0"/>
    <w:pPr>
      <w:keepNext w:val="0"/>
      <w:keepLines w:val="0"/>
      <w:spacing w:line="240" w:lineRule="auto"/>
    </w:pPr>
    <w:rPr>
      <w:rFonts w:eastAsia="宋体"/>
      <w:b w:val="0"/>
    </w:rPr>
  </w:style>
  <w:style w:type="character" w:customStyle="1" w:styleId="117">
    <w:name w:val="表题 字符"/>
    <w:basedOn w:val="103"/>
    <w:link w:val="114"/>
    <w:uiPriority w:val="0"/>
    <w:rPr>
      <w:rFonts w:ascii="Times New Roman" w:hAnsi="Times New Roman" w:eastAsia="黑体"/>
      <w:b/>
    </w:rPr>
  </w:style>
  <w:style w:type="table" w:customStyle="1" w:styleId="118">
    <w:name w:val="表样"/>
    <w:basedOn w:val="29"/>
    <w:uiPriority w:val="99"/>
    <w:rPr>
      <w:rFonts w:ascii="Times New Roman" w:hAnsi="Times New Roman" w:eastAsia="宋体"/>
    </w:rPr>
    <w:tblPr>
      <w:tblBorders>
        <w:insideH w:val="single" w:color="auto" w:sz="8" w:space="0"/>
        <w:insideV w:val="single" w:color="auto" w:sz="8" w:space="0"/>
      </w:tblBorders>
    </w:tblPr>
    <w:tblStylePr w:type="firstRow">
      <w:rPr>
        <w:rFonts w:ascii="Times New Roman" w:hAnsi="Times New Roman" w:eastAsia="宋体"/>
        <w:sz w:val="21"/>
      </w:rPr>
      <w:tcPr>
        <w:tcBorders>
          <w:top w:val="single" w:color="auto" w:sz="12" w:space="0"/>
          <w:insideH w:val="single" w:sz="4" w:space="0"/>
          <w:insideV w:val="single" w:sz="4" w:space="0"/>
        </w:tcBorders>
      </w:tcPr>
    </w:tblStylePr>
    <w:tblStylePr w:type="lastRow">
      <w:rPr>
        <w:rFonts w:ascii="Times New Roman" w:hAnsi="Times New Roman" w:eastAsia="宋体"/>
        <w:sz w:val="21"/>
      </w:rPr>
      <w:tcPr>
        <w:tcBorders>
          <w:bottom w:val="single" w:color="auto" w:sz="12" w:space="0"/>
        </w:tcBorders>
      </w:tcPr>
    </w:tblStylePr>
  </w:style>
  <w:style w:type="character" w:customStyle="1" w:styleId="119">
    <w:name w:val="表格文 字符"/>
    <w:basedOn w:val="117"/>
    <w:link w:val="116"/>
    <w:uiPriority w:val="0"/>
    <w:rPr>
      <w:rFonts w:ascii="Times New Roman" w:hAnsi="Times New Roman" w:eastAsia="宋体"/>
      <w:b w:val="0"/>
    </w:rPr>
  </w:style>
  <w:style w:type="paragraph" w:customStyle="1" w:styleId="120">
    <w:name w:val="文献引用"/>
    <w:basedOn w:val="93"/>
    <w:link w:val="122"/>
    <w:qFormat/>
    <w:uiPriority w:val="0"/>
    <w:pPr>
      <w:ind w:firstLine="480"/>
    </w:pPr>
    <w:rPr>
      <w:vertAlign w:val="superscript"/>
    </w:rPr>
  </w:style>
  <w:style w:type="character" w:customStyle="1" w:styleId="121">
    <w:name w:val="论文正文 字符"/>
    <w:basedOn w:val="31"/>
    <w:link w:val="93"/>
    <w:uiPriority w:val="0"/>
    <w:rPr>
      <w:rFonts w:ascii="Times New Roman" w:hAnsi="Times New Roman" w:eastAsia="宋体" w:cs="Times New Roman"/>
      <w:sz w:val="24"/>
      <w:szCs w:val="24"/>
    </w:rPr>
  </w:style>
  <w:style w:type="character" w:customStyle="1" w:styleId="122">
    <w:name w:val="文献引用 字符"/>
    <w:basedOn w:val="121"/>
    <w:link w:val="120"/>
    <w:uiPriority w:val="0"/>
    <w:rPr>
      <w:rFonts w:ascii="Times New Roman" w:hAnsi="Times New Roman" w:eastAsia="宋体" w:cs="Times New Roman"/>
      <w:sz w:val="24"/>
      <w:szCs w:val="24"/>
      <w:vertAlign w:val="superscript"/>
    </w:rPr>
  </w:style>
  <w:style w:type="paragraph" w:customStyle="1" w:styleId="123">
    <w:name w:val="paragraph"/>
    <w:basedOn w:val="1"/>
    <w:semiHidden/>
    <w:uiPriority w:val="0"/>
    <w:pPr>
      <w:widowControl/>
      <w:spacing w:before="100" w:beforeAutospacing="1" w:after="100" w:afterAutospacing="1" w:line="240" w:lineRule="auto"/>
      <w:jc w:val="left"/>
    </w:pPr>
    <w:rPr>
      <w:rFonts w:ascii="等线" w:hAnsi="等线" w:eastAsia="等线" w:cs="Times New Roman"/>
      <w:kern w:val="0"/>
      <w:szCs w:val="24"/>
    </w:rPr>
  </w:style>
  <w:style w:type="character" w:customStyle="1" w:styleId="124">
    <w:name w:val="未处理的提及1"/>
    <w:basedOn w:val="31"/>
    <w:semiHidden/>
    <w:unhideWhenUsed/>
    <w:uiPriority w:val="99"/>
    <w:rPr>
      <w:color w:val="605E5C"/>
      <w:shd w:val="clear" w:color="auto" w:fill="E1DFDD"/>
    </w:rPr>
  </w:style>
  <w:style w:type="character" w:customStyle="1" w:styleId="125">
    <w:name w:val="列表段落 字符"/>
    <w:link w:val="52"/>
    <w:uiPriority w:val="34"/>
    <w:rPr>
      <w:rFonts w:ascii="Times New Roman" w:hAnsi="Times New Roman" w:eastAsia="宋体" w:cs="Times New Roman"/>
      <w:sz w:val="24"/>
    </w:rPr>
  </w:style>
  <w:style w:type="character" w:customStyle="1" w:styleId="126">
    <w:name w:val="论文正文 Char"/>
    <w:uiPriority w:val="0"/>
    <w:rPr>
      <w:rFonts w:ascii="Times New Roman" w:hAnsi="Times New Roman" w:eastAsia="宋体" w:cs="Times New Roman"/>
      <w:color w:val="000000"/>
      <w:sz w:val="24"/>
      <w:szCs w:val="24"/>
      <w:lang w:val="zh-CN" w:eastAsia="zh-CN"/>
    </w:rPr>
  </w:style>
  <w:style w:type="paragraph" w:customStyle="1" w:styleId="127">
    <w:name w:val="md-end-block"/>
    <w:basedOn w:val="1"/>
    <w:uiPriority w:val="0"/>
    <w:pPr>
      <w:widowControl/>
      <w:spacing w:before="100" w:beforeAutospacing="1" w:after="100" w:afterAutospacing="1" w:line="240" w:lineRule="auto"/>
      <w:jc w:val="left"/>
    </w:pPr>
    <w:rPr>
      <w:rFonts w:ascii="宋体" w:hAnsi="宋体" w:cs="宋体"/>
      <w:kern w:val="0"/>
      <w:szCs w:val="24"/>
    </w:rPr>
  </w:style>
  <w:style w:type="character" w:customStyle="1" w:styleId="128">
    <w:name w:val="md-plain"/>
    <w:basedOn w:val="31"/>
    <w:uiPriority w:val="0"/>
  </w:style>
  <w:style w:type="table" w:customStyle="1" w:styleId="129">
    <w:name w:val="无格式表格 51"/>
    <w:basedOn w:val="29"/>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customStyle="1" w:styleId="130">
    <w:name w:val="表文字"/>
    <w:basedOn w:val="1"/>
    <w:link w:val="131"/>
    <w:qFormat/>
    <w:uiPriority w:val="0"/>
    <w:rPr>
      <w:rFonts w:cs="宋体"/>
      <w:kern w:val="0"/>
      <w:sz w:val="21"/>
      <w:szCs w:val="20"/>
    </w:rPr>
  </w:style>
  <w:style w:type="character" w:customStyle="1" w:styleId="131">
    <w:name w:val="表文字 字符"/>
    <w:basedOn w:val="31"/>
    <w:link w:val="130"/>
    <w:uiPriority w:val="0"/>
    <w:rPr>
      <w:rFonts w:ascii="Times New Roman" w:hAnsi="Times New Roman" w:eastAsia="宋体" w:cs="宋体"/>
      <w:sz w:val="21"/>
    </w:rPr>
  </w:style>
  <w:style w:type="paragraph" w:customStyle="1" w:styleId="132">
    <w:name w:val="ace-line"/>
    <w:basedOn w:val="1"/>
    <w:uiPriority w:val="0"/>
    <w:pPr>
      <w:widowControl/>
      <w:spacing w:before="100" w:beforeAutospacing="1" w:after="100" w:afterAutospacing="1" w:line="240" w:lineRule="auto"/>
      <w:jc w:val="left"/>
    </w:pPr>
    <w:rPr>
      <w:rFonts w:ascii="宋体" w:hAnsi="宋体" w:cs="宋体"/>
      <w:kern w:val="0"/>
      <w:szCs w:val="24"/>
    </w:rPr>
  </w:style>
  <w:style w:type="table" w:customStyle="1" w:styleId="133">
    <w:name w:val="Grid Table Light"/>
    <w:basedOn w:val="29"/>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134">
    <w:name w:val="TOC Heading"/>
    <w:basedOn w:val="2"/>
    <w:next w:val="1"/>
    <w:unhideWhenUsed/>
    <w:qFormat/>
    <w:uiPriority w:val="39"/>
    <w:pPr>
      <w:pageBreakBefore w:val="0"/>
      <w:widowControl/>
      <w:numPr>
        <w:numId w:val="0"/>
      </w:numPr>
      <w:spacing w:before="240" w:after="0" w:line="259" w:lineRule="auto"/>
      <w:jc w:val="left"/>
      <w:outlineLvl w:val="9"/>
    </w:pPr>
    <w:rPr>
      <w:rFonts w:asciiTheme="majorHAnsi" w:hAnsiTheme="majorHAnsi" w:eastAsiaTheme="majorEastAsia" w:cstheme="majorBidi"/>
      <w:bCs w:val="0"/>
      <w:color w:val="2F5597"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emf"/><Relationship Id="rId13" Type="http://schemas.openxmlformats.org/officeDocument/2006/relationships/oleObject" Target="embeddings/oleObject2.bin"/><Relationship Id="rId12" Type="http://schemas.openxmlformats.org/officeDocument/2006/relationships/image" Target="media/image6.emf"/><Relationship Id="rId11" Type="http://schemas.openxmlformats.org/officeDocument/2006/relationships/oleObject" Target="embeddings/oleObject1.bin"/><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3146</Words>
  <Characters>17937</Characters>
  <Lines>149</Lines>
  <Paragraphs>42</Paragraphs>
  <TotalTime>114</TotalTime>
  <ScaleCrop>false</ScaleCrop>
  <LinksUpToDate>false</LinksUpToDate>
  <CharactersWithSpaces>21041</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2024-03-28T19:46:00Z</dcterms:created>
  <dc:creator>Kelmory Wei</dc:creator>
  <cp:lastModifiedBy>苏丁力</cp:lastModifiedBy>
  <cp:lastPrinted>2023-06-08T19:28:00Z</cp:lastPrinted>
  <dcterms:modified xsi:type="dcterms:W3CDTF">2024-04-07T16:19:09Z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C98A434BADE62C25FD561266BF42D86B_43</vt:lpwstr>
  </property>
</Properties>
</file>