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2"/>
        <w:gridCol w:w="2767"/>
        <w:gridCol w:w="5017"/>
      </w:tblGrid>
      <w:tr w:rsidR="00ED1057" w:rsidRPr="00ED1057" w14:paraId="71586337" w14:textId="77777777" w:rsidTr="002270C8">
        <w:trPr>
          <w:trHeight w:val="288"/>
        </w:trPr>
        <w:tc>
          <w:tcPr>
            <w:tcW w:w="1278"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323"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399"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0B2E4D" w:rsidRPr="00ED1057" w14:paraId="7A1C05E3" w14:textId="77777777" w:rsidTr="002270C8">
        <w:trPr>
          <w:trHeight w:val="1250"/>
        </w:trPr>
        <w:tc>
          <w:tcPr>
            <w:tcW w:w="1278" w:type="pct"/>
            <w:shd w:val="clear" w:color="D9D9D9" w:fill="D9D9D9"/>
            <w:noWrap/>
            <w:vAlign w:val="center"/>
            <w:hideMark/>
          </w:tcPr>
          <w:p w14:paraId="66E31F3A" w14:textId="45B00194" w:rsidR="000B2E4D" w:rsidRPr="00ED1057" w:rsidRDefault="004929E0" w:rsidP="000B2E4D">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Codi Registre</w:t>
            </w:r>
          </w:p>
        </w:tc>
        <w:tc>
          <w:tcPr>
            <w:tcW w:w="1323" w:type="pct"/>
            <w:shd w:val="clear" w:color="D9D9D9" w:fill="D9D9D9"/>
            <w:noWrap/>
            <w:vAlign w:val="center"/>
            <w:hideMark/>
          </w:tcPr>
          <w:p w14:paraId="3231E3CA" w14:textId="3B19E04E" w:rsidR="004929E0" w:rsidRPr="00ED1057" w:rsidRDefault="004929E0" w:rsidP="005E513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Numèric</w:t>
            </w:r>
          </w:p>
        </w:tc>
        <w:tc>
          <w:tcPr>
            <w:tcW w:w="2399" w:type="pct"/>
            <w:shd w:val="clear" w:color="D9D9D9" w:fill="D9D9D9"/>
            <w:vAlign w:val="center"/>
            <w:hideMark/>
          </w:tcPr>
          <w:p w14:paraId="3EFC8F8E" w14:textId="7B0AB26D" w:rsidR="00813194" w:rsidRPr="00ED1057" w:rsidRDefault="004929E0" w:rsidP="000B2E4D">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És un codi numèric que s’assigna a l'entitat des del moment en què s’inscriu al Registre del Sector Públic tal com estableix l’ORDRE ECO/22/2015, de 26 de gener. El codi identifica l’entitat i no es pot eliminar ni modificar.</w:t>
            </w:r>
          </w:p>
        </w:tc>
      </w:tr>
      <w:tr w:rsidR="005E513C" w:rsidRPr="00ED1057" w14:paraId="48E01325" w14:textId="77777777" w:rsidTr="002270C8">
        <w:trPr>
          <w:trHeight w:val="1550"/>
        </w:trPr>
        <w:tc>
          <w:tcPr>
            <w:tcW w:w="1278" w:type="pct"/>
            <w:tcBorders>
              <w:bottom w:val="single" w:sz="4" w:space="0" w:color="auto"/>
            </w:tcBorders>
            <w:shd w:val="clear" w:color="auto" w:fill="auto"/>
            <w:noWrap/>
            <w:vAlign w:val="center"/>
          </w:tcPr>
          <w:p w14:paraId="13ADC126" w14:textId="01ED9CD3" w:rsidR="005E513C" w:rsidRDefault="004929E0" w:rsidP="000B2E4D">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Denominació</w:t>
            </w:r>
          </w:p>
        </w:tc>
        <w:tc>
          <w:tcPr>
            <w:tcW w:w="1323" w:type="pct"/>
            <w:tcBorders>
              <w:bottom w:val="single" w:sz="4" w:space="0" w:color="auto"/>
            </w:tcBorders>
            <w:shd w:val="clear" w:color="auto" w:fill="auto"/>
            <w:noWrap/>
            <w:vAlign w:val="center"/>
          </w:tcPr>
          <w:p w14:paraId="0BD78ECC" w14:textId="09CB3915" w:rsidR="005E513C" w:rsidRPr="00ED1057" w:rsidRDefault="005E513C" w:rsidP="000B2E4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sidR="004929E0">
              <w:rPr>
                <w:rFonts w:ascii="Calibri" w:eastAsia="Times New Roman" w:hAnsi="Calibri" w:cs="Times New Roman"/>
                <w:color w:val="000000"/>
                <w:sz w:val="20"/>
                <w:lang w:eastAsia="ca-ES"/>
              </w:rPr>
              <w:t>250</w:t>
            </w:r>
            <w:r w:rsidRPr="007975E6">
              <w:rPr>
                <w:rFonts w:ascii="Calibri" w:eastAsia="Times New Roman" w:hAnsi="Calibri" w:cs="Times New Roman"/>
                <w:color w:val="000000"/>
                <w:sz w:val="20"/>
                <w:lang w:eastAsia="ca-ES"/>
              </w:rPr>
              <w:t xml:space="preserve"> </w:t>
            </w:r>
            <w:r w:rsidR="007928AD"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auto"/>
            <w:vAlign w:val="center"/>
          </w:tcPr>
          <w:p w14:paraId="678DE03B" w14:textId="3D5D23BD" w:rsidR="00813194" w:rsidRDefault="004929E0" w:rsidP="000B2E4D">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És la denominació social oficial que figura en la norma de creació o estatuts fundacionals. Els acrònims o marques només s’hi inclouen en el cas que formin part de la denominació social oficial. La denominació s’escriurà respectant les lletres majúscules i minúscules i els signes de puntuació quan n’hi hagi.</w:t>
            </w:r>
          </w:p>
        </w:tc>
      </w:tr>
      <w:tr w:rsidR="002270C8" w:rsidRPr="00ED1057" w14:paraId="4384C936" w14:textId="77777777" w:rsidTr="0037354A">
        <w:trPr>
          <w:trHeight w:val="694"/>
        </w:trPr>
        <w:tc>
          <w:tcPr>
            <w:tcW w:w="1278" w:type="pct"/>
            <w:tcBorders>
              <w:bottom w:val="single" w:sz="4" w:space="0" w:color="auto"/>
            </w:tcBorders>
            <w:shd w:val="clear" w:color="auto" w:fill="D9D9D9" w:themeFill="background1" w:themeFillShade="D9"/>
            <w:noWrap/>
            <w:vAlign w:val="center"/>
          </w:tcPr>
          <w:p w14:paraId="3EAB948D" w14:textId="4E63D690" w:rsidR="002270C8" w:rsidRPr="004929E0" w:rsidRDefault="002270C8" w:rsidP="000B2E4D">
            <w:pPr>
              <w:spacing w:after="0" w:line="240" w:lineRule="auto"/>
              <w:rPr>
                <w:rFonts w:ascii="Calibri" w:eastAsia="Times New Roman" w:hAnsi="Calibri" w:cs="Times New Roman"/>
                <w:b/>
                <w:bCs/>
                <w:color w:val="000000"/>
                <w:sz w:val="20"/>
                <w:lang w:eastAsia="ca-ES"/>
              </w:rPr>
            </w:pPr>
            <w:r w:rsidRPr="002270C8">
              <w:rPr>
                <w:rFonts w:ascii="Calibri" w:eastAsia="Times New Roman" w:hAnsi="Calibri" w:cs="Times New Roman"/>
                <w:b/>
                <w:bCs/>
                <w:color w:val="000000"/>
                <w:sz w:val="20"/>
                <w:lang w:eastAsia="ca-ES"/>
              </w:rPr>
              <w:t>NIF</w:t>
            </w:r>
          </w:p>
        </w:tc>
        <w:tc>
          <w:tcPr>
            <w:tcW w:w="1323" w:type="pct"/>
            <w:tcBorders>
              <w:bottom w:val="single" w:sz="4" w:space="0" w:color="auto"/>
            </w:tcBorders>
            <w:shd w:val="clear" w:color="auto" w:fill="D9D9D9" w:themeFill="background1" w:themeFillShade="D9"/>
            <w:noWrap/>
            <w:vAlign w:val="center"/>
          </w:tcPr>
          <w:p w14:paraId="576EB0D3" w14:textId="684B0C90" w:rsidR="002270C8" w:rsidRPr="007975E6" w:rsidRDefault="002270C8" w:rsidP="000B2E4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D9D9D9" w:themeFill="background1" w:themeFillShade="D9"/>
            <w:vAlign w:val="center"/>
          </w:tcPr>
          <w:p w14:paraId="4C82730E" w14:textId="6B5C08AE" w:rsidR="002270C8" w:rsidRPr="004929E0" w:rsidRDefault="002270C8" w:rsidP="000B2E4D">
            <w:pPr>
              <w:spacing w:after="0" w:line="240" w:lineRule="auto"/>
              <w:rPr>
                <w:rFonts w:ascii="Calibri" w:eastAsia="Times New Roman" w:hAnsi="Calibri" w:cs="Times New Roman"/>
                <w:color w:val="000000"/>
                <w:sz w:val="20"/>
                <w:lang w:eastAsia="ca-ES"/>
              </w:rPr>
            </w:pPr>
            <w:r w:rsidRPr="002270C8">
              <w:rPr>
                <w:rFonts w:ascii="Calibri" w:eastAsia="Times New Roman" w:hAnsi="Calibri" w:cs="Times New Roman"/>
                <w:color w:val="000000"/>
                <w:sz w:val="20"/>
                <w:lang w:eastAsia="ca-ES"/>
              </w:rPr>
              <w:t>Número d'identificació fiscal.</w:t>
            </w:r>
          </w:p>
        </w:tc>
      </w:tr>
      <w:tr w:rsidR="002442BE" w:rsidRPr="00ED1057" w14:paraId="506A4D86" w14:textId="77777777" w:rsidTr="0037354A">
        <w:trPr>
          <w:trHeight w:val="687"/>
        </w:trPr>
        <w:tc>
          <w:tcPr>
            <w:tcW w:w="1278" w:type="pct"/>
            <w:shd w:val="clear" w:color="auto" w:fill="auto"/>
            <w:noWrap/>
            <w:vAlign w:val="center"/>
          </w:tcPr>
          <w:p w14:paraId="092B741D" w14:textId="43381E20" w:rsidR="002442BE"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Marca o acrònim</w:t>
            </w:r>
          </w:p>
        </w:tc>
        <w:tc>
          <w:tcPr>
            <w:tcW w:w="1323" w:type="pct"/>
            <w:shd w:val="clear" w:color="auto" w:fill="auto"/>
            <w:noWrap/>
            <w:vAlign w:val="center"/>
          </w:tcPr>
          <w:p w14:paraId="631229A4" w14:textId="3D1AF323" w:rsidR="002442BE" w:rsidRPr="00ED1057" w:rsidRDefault="009F1211"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sidR="004929E0">
              <w:rPr>
                <w:rFonts w:ascii="Calibri" w:eastAsia="Times New Roman" w:hAnsi="Calibri" w:cs="Times New Roman"/>
                <w:color w:val="000000"/>
                <w:sz w:val="20"/>
                <w:lang w:eastAsia="ca-ES"/>
              </w:rPr>
              <w:t>50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auto"/>
            <w:vAlign w:val="center"/>
          </w:tcPr>
          <w:p w14:paraId="4AD45FC1" w14:textId="7E4A54BB" w:rsidR="002442BE"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Marca o acrònim que identifiqui l’entitat, si en té.</w:t>
            </w:r>
          </w:p>
        </w:tc>
      </w:tr>
      <w:tr w:rsidR="004929E0" w:rsidRPr="00ED1057" w14:paraId="7D36253A" w14:textId="77777777" w:rsidTr="002270C8">
        <w:trPr>
          <w:trHeight w:val="687"/>
        </w:trPr>
        <w:tc>
          <w:tcPr>
            <w:tcW w:w="1278" w:type="pct"/>
            <w:shd w:val="clear" w:color="auto" w:fill="D9D9D9" w:themeFill="background1" w:themeFillShade="D9"/>
            <w:noWrap/>
            <w:vAlign w:val="center"/>
          </w:tcPr>
          <w:p w14:paraId="037B0FC9" w14:textId="7E2001BC"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Naturalesa Jurídica (detall)</w:t>
            </w:r>
          </w:p>
        </w:tc>
        <w:tc>
          <w:tcPr>
            <w:tcW w:w="1323" w:type="pct"/>
            <w:shd w:val="clear" w:color="auto" w:fill="D9D9D9" w:themeFill="background1" w:themeFillShade="D9"/>
            <w:noWrap/>
            <w:vAlign w:val="center"/>
          </w:tcPr>
          <w:p w14:paraId="2319492B" w14:textId="52F9DE71"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D9D9D9" w:themeFill="background1" w:themeFillShade="D9"/>
            <w:vAlign w:val="center"/>
          </w:tcPr>
          <w:p w14:paraId="1C18C479" w14:textId="6A5B1593" w:rsidR="004929E0"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Classificació que detalla la naturalesa jurídica de les entitats.</w:t>
            </w:r>
          </w:p>
        </w:tc>
      </w:tr>
      <w:tr w:rsidR="004929E0" w:rsidRPr="00ED1057" w14:paraId="5AEBD1B4" w14:textId="77777777" w:rsidTr="0037354A">
        <w:trPr>
          <w:trHeight w:val="687"/>
        </w:trPr>
        <w:tc>
          <w:tcPr>
            <w:tcW w:w="1278" w:type="pct"/>
            <w:shd w:val="clear" w:color="auto" w:fill="auto"/>
            <w:noWrap/>
            <w:vAlign w:val="center"/>
          </w:tcPr>
          <w:p w14:paraId="6DFC331B" w14:textId="61EA1258"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Estat registral</w:t>
            </w:r>
          </w:p>
        </w:tc>
        <w:tc>
          <w:tcPr>
            <w:tcW w:w="1323" w:type="pct"/>
            <w:shd w:val="clear" w:color="auto" w:fill="auto"/>
            <w:noWrap/>
            <w:vAlign w:val="center"/>
          </w:tcPr>
          <w:p w14:paraId="7F417B41" w14:textId="5D051DAC"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auto"/>
            <w:vAlign w:val="center"/>
          </w:tcPr>
          <w:p w14:paraId="0E2274E9" w14:textId="27B4859E" w:rsidR="004929E0"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 xml:space="preserve">Informa l’estat registral d’acord amb l’article 8 de l’ORDRE ECO/22/2015, de 26 de gener. </w:t>
            </w:r>
          </w:p>
        </w:tc>
      </w:tr>
      <w:tr w:rsidR="004929E0" w:rsidRPr="00ED1057" w14:paraId="01B194D9" w14:textId="77777777" w:rsidTr="002270C8">
        <w:trPr>
          <w:trHeight w:val="879"/>
        </w:trPr>
        <w:tc>
          <w:tcPr>
            <w:tcW w:w="1278" w:type="pct"/>
            <w:shd w:val="clear" w:color="auto" w:fill="D9D9D9" w:themeFill="background1" w:themeFillShade="D9"/>
            <w:noWrap/>
            <w:vAlign w:val="center"/>
          </w:tcPr>
          <w:p w14:paraId="53F73FC2" w14:textId="44ECE729"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Departament d'adscripció</w:t>
            </w:r>
          </w:p>
        </w:tc>
        <w:tc>
          <w:tcPr>
            <w:tcW w:w="1323" w:type="pct"/>
            <w:shd w:val="clear" w:color="auto" w:fill="D9D9D9" w:themeFill="background1" w:themeFillShade="D9"/>
            <w:noWrap/>
            <w:vAlign w:val="center"/>
          </w:tcPr>
          <w:p w14:paraId="4F55CC51" w14:textId="2A6FF73C"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D9D9D9" w:themeFill="background1" w:themeFillShade="D9"/>
            <w:vAlign w:val="center"/>
          </w:tcPr>
          <w:p w14:paraId="298C2D46" w14:textId="6F5E6B75" w:rsidR="004929E0" w:rsidRDefault="004929E0" w:rsidP="004929E0">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Departament d’adscripció d’acord amb el previst al punt 2 de l’Annex de l’ORDRE ECO/22/2015, de 26 de gener. La informació tabulada inclou el codi de departament.</w:t>
            </w:r>
          </w:p>
        </w:tc>
      </w:tr>
      <w:tr w:rsidR="004929E0" w:rsidRPr="00ED1057" w14:paraId="693C3D8F" w14:textId="77777777" w:rsidTr="0037354A">
        <w:trPr>
          <w:trHeight w:val="687"/>
        </w:trPr>
        <w:tc>
          <w:tcPr>
            <w:tcW w:w="1278" w:type="pct"/>
            <w:shd w:val="clear" w:color="auto" w:fill="auto"/>
            <w:noWrap/>
            <w:vAlign w:val="center"/>
          </w:tcPr>
          <w:p w14:paraId="6CBB94BB" w14:textId="6946950E"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Administració de la que depèn</w:t>
            </w:r>
          </w:p>
        </w:tc>
        <w:tc>
          <w:tcPr>
            <w:tcW w:w="1323" w:type="pct"/>
            <w:shd w:val="clear" w:color="auto" w:fill="auto"/>
            <w:noWrap/>
            <w:vAlign w:val="center"/>
          </w:tcPr>
          <w:p w14:paraId="7345B83A" w14:textId="71232CD6"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auto"/>
            <w:vAlign w:val="center"/>
          </w:tcPr>
          <w:p w14:paraId="54B9714B" w14:textId="35524D29" w:rsidR="004929E0"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Administració de la qual depèn l'entitat en termes de la seva classificació d’acord amb el sistema europeu de comptes (SEC) vigent.</w:t>
            </w:r>
          </w:p>
        </w:tc>
      </w:tr>
      <w:tr w:rsidR="002270C8" w:rsidRPr="00ED1057" w14:paraId="4B180495" w14:textId="77777777" w:rsidTr="002270C8">
        <w:trPr>
          <w:trHeight w:val="687"/>
        </w:trPr>
        <w:tc>
          <w:tcPr>
            <w:tcW w:w="1278" w:type="pct"/>
            <w:tcBorders>
              <w:bottom w:val="single" w:sz="4" w:space="0" w:color="auto"/>
            </w:tcBorders>
            <w:shd w:val="clear" w:color="auto" w:fill="D9D9D9" w:themeFill="background1" w:themeFillShade="D9"/>
            <w:noWrap/>
            <w:vAlign w:val="center"/>
          </w:tcPr>
          <w:p w14:paraId="32167316" w14:textId="3334AD90" w:rsidR="002270C8" w:rsidRPr="004929E0" w:rsidRDefault="002270C8" w:rsidP="002270C8">
            <w:pPr>
              <w:spacing w:after="0" w:line="240" w:lineRule="auto"/>
              <w:rPr>
                <w:rFonts w:ascii="Calibri" w:eastAsia="Times New Roman" w:hAnsi="Calibri" w:cs="Times New Roman"/>
                <w:b/>
                <w:bCs/>
                <w:color w:val="000000"/>
                <w:sz w:val="20"/>
                <w:lang w:eastAsia="ca-ES"/>
              </w:rPr>
            </w:pPr>
            <w:r w:rsidRPr="002270C8">
              <w:rPr>
                <w:rFonts w:ascii="Calibri" w:eastAsia="Times New Roman" w:hAnsi="Calibri" w:cs="Times New Roman"/>
                <w:b/>
                <w:bCs/>
                <w:color w:val="000000"/>
                <w:sz w:val="20"/>
                <w:lang w:eastAsia="ca-ES"/>
              </w:rPr>
              <w:t>Grau de participació</w:t>
            </w:r>
          </w:p>
        </w:tc>
        <w:tc>
          <w:tcPr>
            <w:tcW w:w="1323" w:type="pct"/>
            <w:tcBorders>
              <w:bottom w:val="single" w:sz="4" w:space="0" w:color="auto"/>
            </w:tcBorders>
            <w:shd w:val="clear" w:color="auto" w:fill="D9D9D9" w:themeFill="background1" w:themeFillShade="D9"/>
            <w:noWrap/>
            <w:vAlign w:val="center"/>
          </w:tcPr>
          <w:p w14:paraId="2249F2AE" w14:textId="75CD1104" w:rsidR="002270C8" w:rsidRPr="007975E6" w:rsidRDefault="002270C8" w:rsidP="002270C8">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25</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D9D9D9" w:themeFill="background1" w:themeFillShade="D9"/>
            <w:vAlign w:val="center"/>
          </w:tcPr>
          <w:p w14:paraId="09EFAEF8" w14:textId="27C69541" w:rsidR="002270C8" w:rsidRPr="004929E0" w:rsidRDefault="002270C8" w:rsidP="002270C8">
            <w:pPr>
              <w:spacing w:after="0" w:line="240" w:lineRule="auto"/>
              <w:rPr>
                <w:rFonts w:ascii="Calibri" w:eastAsia="Times New Roman" w:hAnsi="Calibri" w:cs="Times New Roman"/>
                <w:color w:val="000000"/>
                <w:sz w:val="20"/>
                <w:lang w:eastAsia="ca-ES"/>
              </w:rPr>
            </w:pPr>
            <w:r w:rsidRPr="002270C8">
              <w:rPr>
                <w:rFonts w:ascii="Calibri" w:eastAsia="Times New Roman" w:hAnsi="Calibri" w:cs="Times New Roman"/>
                <w:color w:val="000000"/>
                <w:sz w:val="20"/>
                <w:lang w:eastAsia="ca-ES"/>
              </w:rPr>
              <w:t>El grau de participació informa sobre la posició de domini de la Generalitat en el control efectiu de l’entitat, podent ser aquest “Majoritària”, “Paritària” o “Minoritària”.</w:t>
            </w:r>
          </w:p>
        </w:tc>
      </w:tr>
      <w:tr w:rsidR="002270C8" w:rsidRPr="00ED1057" w14:paraId="1BDA7E28" w14:textId="77777777" w:rsidTr="0037354A">
        <w:trPr>
          <w:trHeight w:val="687"/>
        </w:trPr>
        <w:tc>
          <w:tcPr>
            <w:tcW w:w="1278" w:type="pct"/>
            <w:tcBorders>
              <w:bottom w:val="single" w:sz="4" w:space="0" w:color="auto"/>
            </w:tcBorders>
            <w:shd w:val="clear" w:color="auto" w:fill="auto"/>
            <w:noWrap/>
            <w:vAlign w:val="center"/>
          </w:tcPr>
          <w:p w14:paraId="1B09741E" w14:textId="2D06619B" w:rsidR="002270C8" w:rsidRPr="004929E0" w:rsidRDefault="002270C8" w:rsidP="002270C8">
            <w:pPr>
              <w:spacing w:after="0" w:line="240" w:lineRule="auto"/>
              <w:rPr>
                <w:rFonts w:ascii="Calibri" w:eastAsia="Times New Roman" w:hAnsi="Calibri" w:cs="Times New Roman"/>
                <w:b/>
                <w:bCs/>
                <w:color w:val="000000"/>
                <w:sz w:val="20"/>
                <w:lang w:eastAsia="ca-ES"/>
              </w:rPr>
            </w:pPr>
            <w:r w:rsidRPr="002270C8">
              <w:rPr>
                <w:rFonts w:ascii="Calibri" w:eastAsia="Times New Roman" w:hAnsi="Calibri" w:cs="Times New Roman"/>
                <w:b/>
                <w:bCs/>
                <w:color w:val="000000"/>
                <w:sz w:val="20"/>
                <w:lang w:eastAsia="ca-ES"/>
              </w:rPr>
              <w:t>Via de participació</w:t>
            </w:r>
          </w:p>
        </w:tc>
        <w:tc>
          <w:tcPr>
            <w:tcW w:w="1323" w:type="pct"/>
            <w:tcBorders>
              <w:bottom w:val="single" w:sz="4" w:space="0" w:color="auto"/>
            </w:tcBorders>
            <w:shd w:val="clear" w:color="auto" w:fill="auto"/>
            <w:noWrap/>
            <w:vAlign w:val="center"/>
          </w:tcPr>
          <w:p w14:paraId="54B87338" w14:textId="2D9428E5" w:rsidR="002270C8" w:rsidRPr="007975E6" w:rsidRDefault="002270C8" w:rsidP="002270C8">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25</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auto"/>
            <w:vAlign w:val="center"/>
          </w:tcPr>
          <w:p w14:paraId="432920C2" w14:textId="2D3934D1" w:rsidR="002270C8" w:rsidRPr="004929E0" w:rsidRDefault="002270C8" w:rsidP="002270C8">
            <w:pPr>
              <w:spacing w:after="0" w:line="240" w:lineRule="auto"/>
              <w:rPr>
                <w:rFonts w:ascii="Calibri" w:eastAsia="Times New Roman" w:hAnsi="Calibri" w:cs="Times New Roman"/>
                <w:color w:val="000000"/>
                <w:sz w:val="20"/>
                <w:lang w:eastAsia="ca-ES"/>
              </w:rPr>
            </w:pPr>
            <w:r w:rsidRPr="002270C8">
              <w:rPr>
                <w:rFonts w:ascii="Calibri" w:eastAsia="Times New Roman" w:hAnsi="Calibri" w:cs="Times New Roman"/>
                <w:color w:val="000000"/>
                <w:sz w:val="20"/>
                <w:lang w:eastAsia="ca-ES"/>
              </w:rPr>
              <w:t>S’informa que la via de participació és “directa” sempre que entre els titulars de la participació de la Generalitat hi ha un o diversos departaments, independentment del percentatge de participació d’aquests. En canvi, la via serà "indirecta" quan els partícips de l’entitat són exclusivament altres entitats de la Generalitat de manera que els departaments no disposen de cap tipus de participació directa.</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642277418">
    <w:abstractNumId w:val="0"/>
  </w:num>
  <w:num w:numId="2" w16cid:durableId="1545632584">
    <w:abstractNumId w:val="0"/>
  </w:num>
  <w:num w:numId="3" w16cid:durableId="197012185">
    <w:abstractNumId w:val="0"/>
  </w:num>
  <w:num w:numId="4" w16cid:durableId="615984614">
    <w:abstractNumId w:val="0"/>
  </w:num>
  <w:num w:numId="5" w16cid:durableId="133923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B2E4D"/>
    <w:rsid w:val="000F13E7"/>
    <w:rsid w:val="0010387E"/>
    <w:rsid w:val="00115D14"/>
    <w:rsid w:val="00161C12"/>
    <w:rsid w:val="002270C8"/>
    <w:rsid w:val="002442BE"/>
    <w:rsid w:val="00264A52"/>
    <w:rsid w:val="003177A9"/>
    <w:rsid w:val="0037354A"/>
    <w:rsid w:val="003838AF"/>
    <w:rsid w:val="004929E0"/>
    <w:rsid w:val="00555B77"/>
    <w:rsid w:val="005E513C"/>
    <w:rsid w:val="00672A4D"/>
    <w:rsid w:val="006A674A"/>
    <w:rsid w:val="007928AD"/>
    <w:rsid w:val="00813194"/>
    <w:rsid w:val="0098274C"/>
    <w:rsid w:val="009F1211"/>
    <w:rsid w:val="00A92122"/>
    <w:rsid w:val="00B03AC5"/>
    <w:rsid w:val="00B23EE6"/>
    <w:rsid w:val="00BE3FC9"/>
    <w:rsid w:val="00C63D3C"/>
    <w:rsid w:val="00C832E8"/>
    <w:rsid w:val="00C83F1B"/>
    <w:rsid w:val="00CF18FB"/>
    <w:rsid w:val="00D01587"/>
    <w:rsid w:val="00ED1057"/>
    <w:rsid w:val="00F0334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707">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1224491607">
      <w:bodyDiv w:val="1"/>
      <w:marLeft w:val="0"/>
      <w:marRight w:val="0"/>
      <w:marTop w:val="0"/>
      <w:marBottom w:val="0"/>
      <w:divBdr>
        <w:top w:val="none" w:sz="0" w:space="0" w:color="auto"/>
        <w:left w:val="none" w:sz="0" w:space="0" w:color="auto"/>
        <w:bottom w:val="none" w:sz="0" w:space="0" w:color="auto"/>
        <w:right w:val="none" w:sz="0" w:space="0" w:color="auto"/>
      </w:divBdr>
    </w:div>
    <w:div w:id="159266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2" ma:contentTypeDescription="Crea un document nou" ma:contentTypeScope="" ma:versionID="070304bbebe48ebf3558e2771cec6b3f">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7c4492f89d11201ba3ddfe5e65c11d4a"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7BB3B-6915-49BB-8203-F53BB82E8467}">
  <ds:schemaRefs>
    <ds:schemaRef ds:uri="http://schemas.microsoft.com/sharepoint/v3/contenttype/forms"/>
  </ds:schemaRefs>
</ds:datastoreItem>
</file>

<file path=customXml/itemProps2.xml><?xml version="1.0" encoding="utf-8"?>
<ds:datastoreItem xmlns:ds="http://schemas.openxmlformats.org/officeDocument/2006/customXml" ds:itemID="{F21AC3F7-7E5E-4CA1-A23F-AE4AAE99EC29}"/>
</file>

<file path=customXml/itemProps3.xml><?xml version="1.0" encoding="utf-8"?>
<ds:datastoreItem xmlns:ds="http://schemas.openxmlformats.org/officeDocument/2006/customXml" ds:itemID="{A5925F10-A89A-40B1-B19D-72563702E5FB}"/>
</file>

<file path=docProps/app.xml><?xml version="1.0" encoding="utf-8"?>
<Properties xmlns="http://schemas.openxmlformats.org/officeDocument/2006/extended-properties" xmlns:vt="http://schemas.openxmlformats.org/officeDocument/2006/docPropsVTypes">
  <Template>Normal.dotm</Template>
  <TotalTime>121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24</cp:revision>
  <dcterms:created xsi:type="dcterms:W3CDTF">2019-10-16T16:08:00Z</dcterms:created>
  <dcterms:modified xsi:type="dcterms:W3CDTF">2023-11-27T16:50:00Z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ies>
</file>