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intelligence2.xml" ContentType="application/vnd.ms-office.intelligence2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2950"/>
        <w:gridCol w:w="5993"/>
      </w:tblGrid>
      <w:tr w:rsidRPr="00ED1057" w:rsidR="009F4E3F" w:rsidTr="004F2690" w14:paraId="71586337" w14:textId="77777777">
        <w:trPr>
          <w:trHeight w:val="288"/>
        </w:trPr>
        <w:tc>
          <w:tcPr>
            <w:tcW w:w="724" w:type="pct"/>
            <w:shd w:val="clear" w:color="000000" w:fill="002060"/>
            <w:noWrap/>
            <w:vAlign w:val="center"/>
            <w:hideMark/>
          </w:tcPr>
          <w:p w:rsidRPr="00ED1057" w:rsidR="00ED1057" w:rsidP="00ED1057" w:rsidRDefault="00ED1057" w14:paraId="63F2A733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037" w:type="pct"/>
            <w:shd w:val="clear" w:color="000000" w:fill="002060"/>
            <w:noWrap/>
            <w:vAlign w:val="center"/>
            <w:hideMark/>
          </w:tcPr>
          <w:p w:rsidRPr="00ED1057" w:rsidR="00ED1057" w:rsidP="00ED1057" w:rsidRDefault="00ED1057" w14:paraId="6F053CEC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240" w:type="pct"/>
            <w:shd w:val="clear" w:color="000000" w:fill="002060"/>
            <w:noWrap/>
            <w:vAlign w:val="center"/>
            <w:hideMark/>
          </w:tcPr>
          <w:p w:rsidRPr="00ED1057" w:rsidR="00ED1057" w:rsidP="00ED1057" w:rsidRDefault="00ED1057" w14:paraId="36FF0B11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Pr="00ED1057" w:rsidR="00486FCD" w:rsidTr="004F2690" w14:paraId="7A1C05E3" w14:textId="77777777">
        <w:trPr>
          <w:trHeight w:val="1675"/>
        </w:trPr>
        <w:tc>
          <w:tcPr>
            <w:tcW w:w="724" w:type="pct"/>
            <w:shd w:val="clear" w:color="D9D9D9" w:fill="D9D9D9"/>
            <w:noWrap/>
            <w:vAlign w:val="center"/>
            <w:hideMark/>
          </w:tcPr>
          <w:p w:rsidRPr="00ED1057" w:rsidR="00486FCD" w:rsidP="00486FCD" w:rsidRDefault="00486FCD" w14:paraId="66E31F3A" w14:textId="1333B384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  <w:t>Id</w:t>
            </w:r>
          </w:p>
        </w:tc>
        <w:tc>
          <w:tcPr>
            <w:tcW w:w="1037" w:type="pct"/>
            <w:shd w:val="clear" w:color="D9D9D9" w:fill="D9D9D9"/>
            <w:noWrap/>
            <w:vAlign w:val="center"/>
            <w:hideMark/>
          </w:tcPr>
          <w:p w:rsidRPr="00ED1057" w:rsidR="00486FCD" w:rsidP="00486FCD" w:rsidRDefault="00486FCD" w14:paraId="3231E3CA" w14:textId="7FFF3E43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Numèric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999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3240" w:type="pct"/>
            <w:shd w:val="clear" w:color="D9D9D9" w:fill="D9D9D9"/>
            <w:vAlign w:val="center"/>
            <w:hideMark/>
          </w:tcPr>
          <w:p w:rsidR="00486FCD" w:rsidP="00486FCD" w:rsidRDefault="00486FCD" w14:paraId="0F7A9E36" w14:textId="63DAB5C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Codificació de 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que identifica unívocament una direcció general. És un codi propi de SAC (Sistema d’Atenció Ciutadana).</w:t>
            </w:r>
          </w:p>
          <w:p w:rsidR="00486FCD" w:rsidP="00486FCD" w:rsidRDefault="00486FCD" w14:paraId="6E142D7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</w:p>
          <w:p w:rsidRPr="00ED1057" w:rsidR="00486FCD" w:rsidP="00486FCD" w:rsidRDefault="00486FCD" w14:paraId="3EFC8F8E" w14:textId="5336E246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Els registres amb identificador superior a 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99990</w:t>
            </w:r>
            <w:r w:rsidRPr="00EA64B1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</w:t>
            </w:r>
            <w:r w:rsidR="004F2690">
              <w:rPr>
                <w:rFonts w:ascii="Calibri" w:hAnsi="Calibri" w:eastAsia="Times New Roman" w:cs="Times New Roman"/>
                <w:iCs/>
                <w:color w:val="000000"/>
                <w:sz w:val="20"/>
                <w:lang w:eastAsia="ca-ES"/>
              </w:rPr>
              <w:t>són registres propis del catàleg de dades que s’afegeixen per donar valor de completesa a l’entitat.</w:t>
            </w:r>
          </w:p>
        </w:tc>
      </w:tr>
      <w:tr w:rsidRPr="00ED1057" w:rsidR="00DE4AF0" w:rsidTr="004F2690" w14:paraId="13B5A11B" w14:textId="77777777">
        <w:trPr>
          <w:trHeight w:val="2955"/>
        </w:trPr>
        <w:tc>
          <w:tcPr>
            <w:tcW w:w="724" w:type="pct"/>
            <w:shd w:val="clear" w:color="auto" w:fill="auto"/>
            <w:noWrap/>
            <w:vAlign w:val="center"/>
            <w:hideMark/>
          </w:tcPr>
          <w:p w:rsidRPr="00ED1057" w:rsidR="00ED1057" w:rsidP="00ED1057" w:rsidRDefault="00ED1057" w14:paraId="201AC45C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037" w:type="pct"/>
            <w:shd w:val="clear" w:color="auto" w:fill="auto"/>
            <w:noWrap/>
            <w:vAlign w:val="center"/>
            <w:hideMark/>
          </w:tcPr>
          <w:p w:rsidRPr="00ED1057" w:rsidR="00ED1057" w:rsidP="00ED1057" w:rsidRDefault="00ED1057" w14:paraId="3DEBD0AB" w14:textId="0A9FA81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Alfanumèric de 1</w:t>
            </w:r>
            <w:r w:rsidR="00B23EE6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0 caràcters</w:t>
            </w:r>
          </w:p>
        </w:tc>
        <w:tc>
          <w:tcPr>
            <w:tcW w:w="3240" w:type="pct"/>
            <w:shd w:val="clear" w:color="auto" w:fill="auto"/>
            <w:vAlign w:val="center"/>
            <w:hideMark/>
          </w:tcPr>
          <w:p w:rsidR="00ED1057" w:rsidP="00ED1057" w:rsidRDefault="00ED1057" w14:paraId="0D1B6368" w14:textId="2A043C9B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Nom </w:t>
            </w:r>
            <w:r w:rsidR="00BE3FC9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de</w:t>
            </w:r>
            <w:r w:rsidR="00B23EE6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la direcció general</w:t>
            </w:r>
            <w:r w:rsidR="00BE3FC9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. </w:t>
            </w:r>
          </w:p>
          <w:p w:rsidR="00BE3FC9" w:rsidP="009F4E3F" w:rsidRDefault="00BE3FC9" w14:paraId="0888819B" w14:textId="77777777">
            <w:pPr>
              <w:spacing w:after="0" w:line="240" w:lineRule="auto"/>
              <w:ind w:left="-4" w:firstLine="4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</w:p>
          <w:p w:rsidRPr="00B23EE6" w:rsidR="00B23EE6" w:rsidP="00B23EE6" w:rsidRDefault="00B23EE6" w14:paraId="4AC30413" w14:textId="00C26F5B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B23EE6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A cada departament hi ha les direccions generals imprescindibles que exigeixen els serveis especialitzats que s’hi integren.</w:t>
            </w:r>
            <w:r w:rsidR="00DE4AF0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</w:t>
            </w:r>
            <w:r w:rsidRPr="00B23EE6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Són les unitats directives fonamentals de l’Administració tant en l’actuació sectorial d’aquesta com en la prestació de serveis, i responen directament als objectius que persegueix un departament.</w:t>
            </w:r>
          </w:p>
          <w:p w:rsidRPr="00B23EE6" w:rsidR="00B23EE6" w:rsidP="00B23EE6" w:rsidRDefault="00B23EE6" w14:paraId="3680209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</w:p>
          <w:p w:rsidRPr="00ED1057" w:rsidR="00BE3FC9" w:rsidP="00B23EE6" w:rsidRDefault="00B23EE6" w14:paraId="1AB10265" w14:textId="6C6F634C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B23EE6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La creació, la modificació, la supressió, l'agrupació, la divisió i el canvi de denominació de les direccions generals s'acorda per decret del Govern.</w:t>
            </w:r>
          </w:p>
        </w:tc>
      </w:tr>
      <w:tr w:rsidRPr="00ED1057" w:rsidR="009F4E3F" w:rsidTr="004F2690" w14:paraId="77562B0C" w14:textId="77777777">
        <w:trPr>
          <w:trHeight w:val="915"/>
        </w:trPr>
        <w:tc>
          <w:tcPr>
            <w:tcW w:w="724" w:type="pct"/>
            <w:shd w:val="clear" w:color="D9D9D9" w:fill="D9D9D9"/>
            <w:noWrap/>
            <w:vAlign w:val="center"/>
            <w:hideMark/>
          </w:tcPr>
          <w:p w:rsidRPr="00ED1057" w:rsidR="00C83F1B" w:rsidP="004F2690" w:rsidRDefault="00C83F1B" w14:paraId="28D2A53A" w14:textId="2D2E6754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  <w:t>Departament</w:t>
            </w:r>
            <w:r w:rsidR="004F2690"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  <w:t>_Id</w:t>
            </w:r>
          </w:p>
        </w:tc>
        <w:tc>
          <w:tcPr>
            <w:tcW w:w="1037" w:type="pct"/>
            <w:shd w:val="clear" w:color="D9D9D9" w:fill="D9D9D9"/>
            <w:noWrap/>
            <w:vAlign w:val="center"/>
            <w:hideMark/>
          </w:tcPr>
          <w:p w:rsidRPr="00ED1057" w:rsidR="00C83F1B" w:rsidP="004F2690" w:rsidRDefault="00486FCD" w14:paraId="34195B8B" w14:textId="2B93B98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Numèric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999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3240" w:type="pct"/>
            <w:shd w:val="clear" w:color="D9D9D9" w:fill="D9D9D9"/>
            <w:vAlign w:val="center"/>
            <w:hideMark/>
          </w:tcPr>
          <w:p w:rsidRPr="00ED1057" w:rsidR="00C83F1B" w:rsidP="004F2690" w:rsidRDefault="00486FCD" w14:paraId="4BD9A32F" w14:textId="5404D3E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Identificador únic</w:t>
            </w:r>
            <w:r w:rsidR="00C83F1B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del departament a on pertany la direcció general.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És un codi propi de SAC</w:t>
            </w:r>
            <w:r w:rsidR="004F2690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, exceptuant els identificadors </w:t>
            </w:r>
            <w:r w:rsidRPr="00EA64B1" w:rsidR="004F2690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superior</w:t>
            </w:r>
            <w:r w:rsidR="004F2690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s</w:t>
            </w:r>
            <w:r w:rsidRPr="00EA64B1" w:rsidR="004F2690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a </w:t>
            </w:r>
            <w:r w:rsidR="004F2690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99990</w:t>
            </w:r>
            <w:r w:rsidRPr="00EA64B1" w:rsidR="004F2690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</w:t>
            </w:r>
            <w:r w:rsidR="004F2690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que són </w:t>
            </w:r>
            <w:r w:rsidR="004F2690">
              <w:rPr>
                <w:rFonts w:ascii="Calibri" w:hAnsi="Calibri" w:eastAsia="Times New Roman" w:cs="Times New Roman"/>
                <w:iCs/>
                <w:color w:val="000000"/>
                <w:sz w:val="20"/>
                <w:lang w:eastAsia="ca-ES"/>
              </w:rPr>
              <w:t>propis del catàleg de dades.</w:t>
            </w:r>
          </w:p>
        </w:tc>
      </w:tr>
    </w:tbl>
    <w:p w:rsidR="000F13E7" w:rsidP="00161C12" w:rsidRDefault="000F13E7" w14:paraId="5D9CA733" w14:textId="77777777">
      <w:bookmarkStart w:name="_GoBack" w:id="0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hV04yNHRlvT1y" int2:id="ugH7ldg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2B4657"/>
    <w:rsid w:val="003177A9"/>
    <w:rsid w:val="003D0C24"/>
    <w:rsid w:val="00486FCD"/>
    <w:rsid w:val="004F2690"/>
    <w:rsid w:val="00555B77"/>
    <w:rsid w:val="009F4E3F"/>
    <w:rsid w:val="00B23EE6"/>
    <w:rsid w:val="00BE3FC9"/>
    <w:rsid w:val="00C63D3C"/>
    <w:rsid w:val="00C832E8"/>
    <w:rsid w:val="00C83F1B"/>
    <w:rsid w:val="00D01587"/>
    <w:rsid w:val="00DE4AF0"/>
    <w:rsid w:val="00ED1057"/>
    <w:rsid w:val="00F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hAnchor="text" w:v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styleId="Heading1Char" w:customStyle="1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hAnsi="Arial" w:eastAsia="Times New Roman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hAnsi="Arial" w:eastAsia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64c26cb01b154e24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ac169daa989162207de05ae2f3cbb82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5797c83b6469b8d9c3bdf2b5b73d1a6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01F713-9BF7-4D32-8182-F43438445185}"/>
</file>

<file path=customXml/itemProps2.xml><?xml version="1.0" encoding="utf-8"?>
<ds:datastoreItem xmlns:ds="http://schemas.openxmlformats.org/officeDocument/2006/customXml" ds:itemID="{BEE99635-E3E7-46FC-91FF-798C4D3C0902}"/>
</file>

<file path=customXml/itemProps3.xml><?xml version="1.0" encoding="utf-8"?>
<ds:datastoreItem xmlns:ds="http://schemas.openxmlformats.org/officeDocument/2006/customXml" ds:itemID="{100C91F2-40FE-4F63-89F4-641E8DD3CC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I Ferré, Pau</cp:lastModifiedBy>
  <cp:revision>16</cp:revision>
  <dcterms:created xsi:type="dcterms:W3CDTF">2019-10-16T16:08:00Z</dcterms:created>
  <dcterms:modified xsi:type="dcterms:W3CDTF">2024-03-12T10:57:01Z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</Properties>
</file>