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410"/>
      </w:tblGrid>
      <w:tr w:rsidR="00D80DCD" w:rsidRPr="00EC1DBE" w14:paraId="297EAA53" w14:textId="77777777" w:rsidTr="00573577">
        <w:trPr>
          <w:trHeight w:val="288"/>
        </w:trPr>
        <w:tc>
          <w:tcPr>
            <w:tcW w:w="5000" w:type="pct"/>
            <w:tcBorders>
              <w:bottom w:val="single" w:sz="4" w:space="0" w:color="auto"/>
            </w:tcBorders>
            <w:shd w:val="clear" w:color="000000" w:fill="FF5050"/>
            <w:noWrap/>
            <w:vAlign w:val="center"/>
          </w:tcPr>
          <w:p w14:paraId="308CED77" w14:textId="77777777" w:rsidR="00D80DCD" w:rsidRPr="00EC1DBE" w:rsidRDefault="00D80DCD" w:rsidP="00573577">
            <w:pPr>
              <w:spacing w:after="0" w:line="240" w:lineRule="auto"/>
              <w:rPr>
                <w:rFonts w:ascii="Calibri" w:eastAsia="Times New Roman" w:hAnsi="Calibri" w:cs="Times New Roman"/>
                <w:b/>
                <w:bCs/>
                <w:sz w:val="20"/>
                <w:lang w:eastAsia="ca-ES"/>
              </w:rPr>
            </w:pPr>
            <w:r w:rsidRPr="00EC1DBE">
              <w:rPr>
                <w:rFonts w:ascii="Calibri" w:eastAsia="Times New Roman" w:hAnsi="Calibri" w:cs="Times New Roman"/>
                <w:b/>
                <w:bCs/>
                <w:sz w:val="20"/>
                <w:lang w:eastAsia="ca-ES"/>
              </w:rPr>
              <w:t>Aclariments</w:t>
            </w:r>
          </w:p>
        </w:tc>
      </w:tr>
      <w:tr w:rsidR="00D80DCD" w:rsidRPr="00ED1057" w14:paraId="7726E5E6" w14:textId="77777777" w:rsidTr="00573577">
        <w:trPr>
          <w:trHeight w:val="1035"/>
        </w:trPr>
        <w:tc>
          <w:tcPr>
            <w:tcW w:w="5000" w:type="pct"/>
            <w:tcBorders>
              <w:bottom w:val="single" w:sz="4" w:space="0" w:color="auto"/>
            </w:tcBorders>
            <w:shd w:val="clear" w:color="auto" w:fill="auto"/>
            <w:noWrap/>
            <w:vAlign w:val="center"/>
            <w:hideMark/>
          </w:tcPr>
          <w:p w14:paraId="7B58FF8D" w14:textId="77777777" w:rsidR="00D80DCD"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Existeixen varis estàndards que codifiquen els països i territoris del món.</w:t>
            </w:r>
          </w:p>
          <w:p w14:paraId="2050B66A" w14:textId="77777777" w:rsidR="00D80DCD"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Dins d’aquest catàleg s’ha escollit incloure com a dada de referència d’obligat compliment les dades que proporciona l’estàndard de </w:t>
            </w:r>
            <w:r w:rsidRPr="00277DC9">
              <w:rPr>
                <w:rFonts w:ascii="Calibri" w:eastAsia="Times New Roman" w:hAnsi="Calibri" w:cs="Times New Roman"/>
                <w:color w:val="000000"/>
                <w:sz w:val="20"/>
                <w:lang w:eastAsia="ca-ES"/>
              </w:rPr>
              <w:t xml:space="preserve">l'Oficina Internacional per a l'Estandardització </w:t>
            </w:r>
            <w:r>
              <w:rPr>
                <w:rFonts w:ascii="Calibri" w:eastAsia="Times New Roman" w:hAnsi="Calibri" w:cs="Times New Roman"/>
                <w:color w:val="000000"/>
                <w:sz w:val="20"/>
                <w:lang w:eastAsia="ca-ES"/>
              </w:rPr>
              <w:t xml:space="preserve">dins de </w:t>
            </w:r>
            <w:r w:rsidRPr="00277DC9">
              <w:rPr>
                <w:rFonts w:ascii="Calibri" w:eastAsia="Times New Roman" w:hAnsi="Calibri" w:cs="Times New Roman"/>
                <w:color w:val="000000"/>
                <w:sz w:val="20"/>
                <w:lang w:eastAsia="ca-ES"/>
              </w:rPr>
              <w:t>la ISO 3166-1</w:t>
            </w:r>
            <w:r>
              <w:rPr>
                <w:rFonts w:ascii="Calibri" w:eastAsia="Times New Roman" w:hAnsi="Calibri" w:cs="Times New Roman"/>
                <w:color w:val="000000"/>
                <w:sz w:val="20"/>
                <w:lang w:eastAsia="ca-ES"/>
              </w:rPr>
              <w:t xml:space="preserve"> alfa-2. S’ha complementat la informació afegint el codi de la </w:t>
            </w:r>
            <w:r w:rsidRPr="00277DC9">
              <w:rPr>
                <w:rFonts w:ascii="Calibri" w:eastAsia="Times New Roman" w:hAnsi="Calibri" w:cs="Times New Roman"/>
                <w:color w:val="000000"/>
                <w:sz w:val="20"/>
                <w:lang w:eastAsia="ca-ES"/>
              </w:rPr>
              <w:t>ISO 3166-1</w:t>
            </w:r>
            <w:r>
              <w:rPr>
                <w:rFonts w:ascii="Calibri" w:eastAsia="Times New Roman" w:hAnsi="Calibri" w:cs="Times New Roman"/>
                <w:color w:val="000000"/>
                <w:sz w:val="20"/>
                <w:lang w:eastAsia="ca-ES"/>
              </w:rPr>
              <w:t xml:space="preserve"> alfa-3 i la relació dels països amb el continent i subcontinent.</w:t>
            </w:r>
          </w:p>
          <w:p w14:paraId="5372D374" w14:textId="77777777" w:rsidR="00D80DCD" w:rsidRPr="00ED1057"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Per consultar altres estàndards, com Eurostat numèric i alfanumèric, INE i UNSD, podeu adreçar-vos a les dades que ofereix IDESCAT dins de l’apartat de </w:t>
            </w:r>
            <w:r w:rsidRPr="005E72A6">
              <w:rPr>
                <w:rFonts w:ascii="Calibri" w:eastAsia="Times New Roman" w:hAnsi="Calibri" w:cs="Times New Roman"/>
                <w:color w:val="000000"/>
                <w:sz w:val="20"/>
                <w:lang w:eastAsia="ca-ES"/>
              </w:rPr>
              <w:t>Codis territorials i d'entitats</w:t>
            </w:r>
            <w:r>
              <w:rPr>
                <w:rFonts w:ascii="Calibri" w:eastAsia="Times New Roman" w:hAnsi="Calibri" w:cs="Times New Roman"/>
                <w:color w:val="000000"/>
                <w:sz w:val="20"/>
                <w:lang w:eastAsia="ca-ES"/>
              </w:rPr>
              <w:t xml:space="preserve">:  </w:t>
            </w:r>
            <w:hyperlink r:id="rId5" w:history="1">
              <w:r w:rsidRPr="0006419F">
                <w:rPr>
                  <w:rStyle w:val="Hyperlink"/>
                  <w:rFonts w:ascii="Calibri" w:eastAsia="Times New Roman" w:hAnsi="Calibri" w:cs="Times New Roman"/>
                  <w:sz w:val="20"/>
                  <w:lang w:eastAsia="ca-ES"/>
                </w:rPr>
                <w:t>https://www.idescat.cat/codis/</w:t>
              </w:r>
            </w:hyperlink>
            <w:r>
              <w:rPr>
                <w:rFonts w:ascii="Calibri" w:eastAsia="Times New Roman" w:hAnsi="Calibri" w:cs="Times New Roman"/>
                <w:color w:val="000000"/>
                <w:sz w:val="20"/>
                <w:lang w:eastAsia="ca-ES"/>
              </w:rPr>
              <w:t xml:space="preserve"> .</w:t>
            </w:r>
          </w:p>
        </w:tc>
      </w:tr>
    </w:tbl>
    <w:p w14:paraId="30EBEBD6" w14:textId="77777777" w:rsidR="00D80DCD" w:rsidRDefault="00D80DCD" w:rsidP="00D80DCD">
      <w:pPr>
        <w:spacing w:after="0"/>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9"/>
        <w:gridCol w:w="2550"/>
        <w:gridCol w:w="6021"/>
      </w:tblGrid>
      <w:tr w:rsidR="004F0DC6" w:rsidRPr="00ED1057" w14:paraId="71586337" w14:textId="77777777" w:rsidTr="0017382D">
        <w:trPr>
          <w:trHeight w:val="288"/>
        </w:trPr>
        <w:tc>
          <w:tcPr>
            <w:tcW w:w="883" w:type="pct"/>
            <w:tcBorders>
              <w:top w:val="nil"/>
              <w:bottom w:val="single" w:sz="4" w:space="0" w:color="auto"/>
            </w:tcBorders>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tcBorders>
              <w:top w:val="nil"/>
              <w:bottom w:val="single" w:sz="4" w:space="0" w:color="auto"/>
            </w:tcBorders>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891" w:type="pct"/>
            <w:tcBorders>
              <w:top w:val="nil"/>
              <w:bottom w:val="single" w:sz="4" w:space="0" w:color="auto"/>
            </w:tcBorders>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17382D">
        <w:trPr>
          <w:trHeight w:val="3943"/>
        </w:trPr>
        <w:tc>
          <w:tcPr>
            <w:tcW w:w="883" w:type="pct"/>
            <w:shd w:val="clear" w:color="D9D9D9" w:fill="E7E6E6" w:themeFill="background2"/>
            <w:noWrap/>
            <w:vAlign w:val="center"/>
            <w:hideMark/>
          </w:tcPr>
          <w:p w14:paraId="66E31F3A" w14:textId="59403C6D"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E7E6E6" w:themeFill="background2"/>
            <w:noWrap/>
            <w:vAlign w:val="center"/>
            <w:hideMark/>
          </w:tcPr>
          <w:p w14:paraId="3231E3CA" w14:textId="4E7AF8E4"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891" w:type="pct"/>
            <w:shd w:val="clear" w:color="D9D9D9" w:fill="E7E6E6" w:themeFill="background2"/>
            <w:vAlign w:val="center"/>
            <w:hideMark/>
          </w:tcPr>
          <w:p w14:paraId="61ADA474" w14:textId="4739D171" w:rsidR="00346728" w:rsidRDefault="001D0B11" w:rsidP="0071159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FF7DF3">
              <w:rPr>
                <w:rFonts w:ascii="Calibri" w:eastAsia="Times New Roman" w:hAnsi="Calibri" w:cs="Times New Roman"/>
                <w:color w:val="000000"/>
                <w:sz w:val="20"/>
                <w:lang w:eastAsia="ca-ES"/>
              </w:rPr>
              <w:t>,</w:t>
            </w:r>
            <w:r w:rsidR="0050215D">
              <w:rPr>
                <w:rFonts w:ascii="Calibri" w:eastAsia="Times New Roman" w:hAnsi="Calibri" w:cs="Times New Roman"/>
                <w:color w:val="000000"/>
                <w:sz w:val="20"/>
                <w:lang w:eastAsia="ca-ES"/>
              </w:rPr>
              <w:t xml:space="preserve"> </w:t>
            </w:r>
            <w:r w:rsidR="000B2EC7">
              <w:rPr>
                <w:rFonts w:ascii="Calibri" w:eastAsia="Times New Roman" w:hAnsi="Calibri" w:cs="Times New Roman"/>
                <w:color w:val="000000"/>
                <w:sz w:val="20"/>
                <w:lang w:eastAsia="ca-ES"/>
              </w:rPr>
              <w:t>o</w:t>
            </w:r>
            <w:r w:rsidR="000B2EC7"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0B2EC7" w:rsidRPr="000B2EC7">
              <w:rPr>
                <w:rFonts w:ascii="Calibri" w:eastAsia="Times New Roman" w:hAnsi="Calibri" w:cs="Times New Roman"/>
                <w:color w:val="000000"/>
                <w:sz w:val="20"/>
                <w:lang w:eastAsia="ca-ES"/>
              </w:rPr>
              <w:t xml:space="preserve"> </w:t>
            </w:r>
            <w:r w:rsidR="0050215D">
              <w:rPr>
                <w:rFonts w:ascii="Calibri" w:eastAsia="Times New Roman" w:hAnsi="Calibri" w:cs="Times New Roman"/>
                <w:color w:val="000000"/>
                <w:sz w:val="20"/>
                <w:lang w:eastAsia="ca-ES"/>
              </w:rPr>
              <w:t xml:space="preserve">amb dos dígits alfanumèrics, </w:t>
            </w:r>
            <w:r w:rsidR="00711593" w:rsidRPr="00130077">
              <w:rPr>
                <w:rFonts w:ascii="Calibri" w:eastAsia="Times New Roman" w:hAnsi="Calibri" w:cs="Times New Roman"/>
                <w:color w:val="000000"/>
                <w:sz w:val="20"/>
                <w:lang w:eastAsia="ca-ES"/>
              </w:rPr>
              <w:t>establert</w:t>
            </w:r>
            <w:r w:rsidR="000B2EC7">
              <w:rPr>
                <w:rFonts w:ascii="Calibri" w:eastAsia="Times New Roman" w:hAnsi="Calibri" w:cs="Times New Roman"/>
                <w:color w:val="000000"/>
                <w:sz w:val="20"/>
                <w:lang w:eastAsia="ca-ES"/>
              </w:rPr>
              <w:t xml:space="preserve"> </w:t>
            </w:r>
            <w:r w:rsidR="00711593" w:rsidRPr="00130077">
              <w:rPr>
                <w:rFonts w:ascii="Calibri" w:eastAsia="Times New Roman" w:hAnsi="Calibri" w:cs="Times New Roman"/>
                <w:color w:val="000000"/>
                <w:sz w:val="20"/>
                <w:lang w:eastAsia="ca-ES"/>
              </w:rPr>
              <w:t xml:space="preserve">per l'Oficina Internacional per a l'Estandardització </w:t>
            </w:r>
            <w:r w:rsidR="00711593">
              <w:rPr>
                <w:rFonts w:ascii="Calibri" w:eastAsia="Times New Roman" w:hAnsi="Calibri" w:cs="Times New Roman"/>
                <w:color w:val="000000"/>
                <w:sz w:val="20"/>
                <w:lang w:eastAsia="ca-ES"/>
              </w:rPr>
              <w:t xml:space="preserve">dins la </w:t>
            </w:r>
            <w:r w:rsidR="00711593" w:rsidRPr="00730F5C">
              <w:rPr>
                <w:rFonts w:ascii="Calibri" w:eastAsia="Times New Roman" w:hAnsi="Calibri" w:cs="Times New Roman"/>
                <w:color w:val="000000"/>
                <w:sz w:val="20"/>
                <w:lang w:eastAsia="ca-ES"/>
              </w:rPr>
              <w:t>ISO 3166-1 alfa-</w:t>
            </w:r>
            <w:r w:rsidR="00711593">
              <w:rPr>
                <w:rFonts w:ascii="Calibri" w:eastAsia="Times New Roman" w:hAnsi="Calibri" w:cs="Times New Roman"/>
                <w:color w:val="000000"/>
                <w:sz w:val="20"/>
                <w:lang w:eastAsia="ca-ES"/>
              </w:rPr>
              <w:t>2</w:t>
            </w:r>
            <w:r w:rsidR="0050215D" w:rsidRPr="0050215D">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07223710" w14:textId="12E004B3" w:rsidR="0050215D" w:rsidRPr="0050215D"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46A72512" w14:textId="77777777" w:rsidR="0050215D" w:rsidRPr="0050215D" w:rsidRDefault="0050215D" w:rsidP="0050215D">
            <w:pPr>
              <w:spacing w:after="0" w:line="240" w:lineRule="auto"/>
              <w:rPr>
                <w:rFonts w:ascii="Calibri" w:eastAsia="Times New Roman" w:hAnsi="Calibri" w:cs="Times New Roman"/>
                <w:color w:val="000000"/>
                <w:sz w:val="20"/>
                <w:lang w:eastAsia="ca-ES"/>
              </w:rPr>
            </w:pPr>
          </w:p>
          <w:p w14:paraId="36BD63C8" w14:textId="3BD0C47C" w:rsidR="00346728"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Els dos dígits alfabètics de la codificació corresponen a dues lletres identificadores del nom del país o territori, generalment la lletra inicial amb la segona o alguna altra.</w:t>
            </w:r>
          </w:p>
          <w:p w14:paraId="530E9E77" w14:textId="72E217C4" w:rsidR="0050215D" w:rsidRDefault="0050215D" w:rsidP="0050215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61DA56B2"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98 i 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17382D">
        <w:trPr>
          <w:trHeight w:val="920"/>
        </w:trPr>
        <w:tc>
          <w:tcPr>
            <w:tcW w:w="883"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891" w:type="pct"/>
            <w:shd w:val="clear" w:color="auto" w:fill="auto"/>
            <w:vAlign w:val="center"/>
            <w:hideMark/>
          </w:tcPr>
          <w:p w14:paraId="1AB10265" w14:textId="241F7B8B"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FF7DF3">
              <w:rPr>
                <w:rFonts w:ascii="Calibri" w:eastAsia="Times New Roman" w:hAnsi="Calibri" w:cs="Times New Roman"/>
                <w:color w:val="000000"/>
                <w:sz w:val="20"/>
                <w:lang w:eastAsia="ca-ES"/>
              </w:rPr>
              <w:t>,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FF7DF3" w:rsidRPr="000B2EC7">
              <w:rPr>
                <w:rFonts w:ascii="Calibri" w:eastAsia="Times New Roman" w:hAnsi="Calibri" w:cs="Times New Roman"/>
                <w:color w:val="000000"/>
                <w:sz w:val="20"/>
                <w:lang w:eastAsia="ca-ES"/>
              </w:rPr>
              <w:t xml:space="preserve">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031CE3" w:rsidRPr="00ED1057" w14:paraId="51B1C727" w14:textId="77777777" w:rsidTr="0017382D">
        <w:trPr>
          <w:trHeight w:val="1153"/>
        </w:trPr>
        <w:tc>
          <w:tcPr>
            <w:tcW w:w="883" w:type="pct"/>
            <w:tcBorders>
              <w:bottom w:val="single" w:sz="4" w:space="0" w:color="auto"/>
            </w:tcBorders>
            <w:shd w:val="clear" w:color="auto" w:fill="E7E6E6" w:themeFill="background2"/>
            <w:noWrap/>
            <w:vAlign w:val="center"/>
          </w:tcPr>
          <w:p w14:paraId="0AF98D8B" w14:textId="2006AB1D" w:rsidR="00031CE3" w:rsidRDefault="00031CE3" w:rsidP="00031CE3">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 A3</w:t>
            </w:r>
          </w:p>
        </w:tc>
        <w:tc>
          <w:tcPr>
            <w:tcW w:w="1225" w:type="pct"/>
            <w:tcBorders>
              <w:bottom w:val="single" w:sz="4" w:space="0" w:color="auto"/>
            </w:tcBorders>
            <w:shd w:val="clear" w:color="auto" w:fill="E7E6E6" w:themeFill="background2"/>
            <w:noWrap/>
            <w:vAlign w:val="center"/>
          </w:tcPr>
          <w:p w14:paraId="22B7B788" w14:textId="4FFD14F1" w:rsidR="00031CE3" w:rsidRPr="007975E6" w:rsidRDefault="00031CE3" w:rsidP="00031CE3">
            <w:pPr>
              <w:spacing w:after="0" w:line="240" w:lineRule="auto"/>
              <w:rPr>
                <w:rFonts w:ascii="Calibri" w:eastAsia="Times New Roman" w:hAnsi="Calibri" w:cs="Times New Roman"/>
                <w:color w:val="000000"/>
                <w:sz w:val="20"/>
                <w:lang w:eastAsia="ca-ES"/>
              </w:rPr>
            </w:pPr>
            <w:r w:rsidRPr="00031CE3">
              <w:rPr>
                <w:rFonts w:ascii="Calibri" w:eastAsia="Times New Roman" w:hAnsi="Calibri" w:cs="Times New Roman"/>
                <w:color w:val="000000"/>
                <w:sz w:val="20"/>
                <w:lang w:eastAsia="ca-ES"/>
              </w:rPr>
              <w:t>Alfanumèric de 3 caràcters</w:t>
            </w:r>
          </w:p>
        </w:tc>
        <w:tc>
          <w:tcPr>
            <w:tcW w:w="2891" w:type="pct"/>
            <w:tcBorders>
              <w:bottom w:val="single" w:sz="4" w:space="0" w:color="auto"/>
            </w:tcBorders>
            <w:shd w:val="clear" w:color="auto" w:fill="E7E6E6" w:themeFill="background2"/>
            <w:vAlign w:val="center"/>
          </w:tcPr>
          <w:p w14:paraId="7D08B26C" w14:textId="6B7CD214" w:rsidR="00031CE3" w:rsidRDefault="00D80DCD" w:rsidP="00031CE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w:t>
            </w:r>
            <w:r w:rsidR="00031CE3" w:rsidRPr="00031CE3">
              <w:rPr>
                <w:rFonts w:ascii="Calibri" w:eastAsia="Times New Roman" w:hAnsi="Calibri" w:cs="Times New Roman"/>
                <w:color w:val="000000"/>
                <w:sz w:val="20"/>
                <w:lang w:eastAsia="ca-ES"/>
              </w:rPr>
              <w:t xml:space="preserve"> únic de país, o altres territoris del món,  amb tres dígits alfanumèrics, establert per l'Oficina Internacional per a l'Estandardització dins la ISO 3166-1 alfa-3, consultable des del gener del 2007.</w:t>
            </w:r>
          </w:p>
        </w:tc>
      </w:tr>
      <w:tr w:rsidR="00F8504C" w:rsidRPr="00ED1057" w14:paraId="7B892531" w14:textId="77777777" w:rsidTr="0017382D">
        <w:trPr>
          <w:trHeight w:val="624"/>
        </w:trPr>
        <w:tc>
          <w:tcPr>
            <w:tcW w:w="883" w:type="pct"/>
            <w:tcBorders>
              <w:bottom w:val="single" w:sz="4" w:space="0" w:color="auto"/>
            </w:tcBorders>
            <w:shd w:val="clear" w:color="auto" w:fill="auto"/>
            <w:noWrap/>
            <w:vAlign w:val="center"/>
          </w:tcPr>
          <w:p w14:paraId="26DC7E9B" w14:textId="14B1BD9E" w:rsidR="00F8504C" w:rsidRPr="00ED1057" w:rsidRDefault="00F8504C" w:rsidP="00F8504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tcBorders>
              <w:bottom w:val="single" w:sz="4" w:space="0" w:color="auto"/>
            </w:tcBorders>
            <w:shd w:val="clear" w:color="auto" w:fill="auto"/>
            <w:noWrap/>
            <w:vAlign w:val="center"/>
          </w:tcPr>
          <w:p w14:paraId="73F1C132" w14:textId="78166BF7" w:rsidR="00F8504C" w:rsidRPr="00ED1057" w:rsidRDefault="00F8504C"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891" w:type="pct"/>
            <w:tcBorders>
              <w:bottom w:val="single" w:sz="4" w:space="0" w:color="auto"/>
            </w:tcBorders>
            <w:shd w:val="clear" w:color="auto" w:fill="auto"/>
            <w:vAlign w:val="center"/>
          </w:tcPr>
          <w:p w14:paraId="3050F131" w14:textId="77777777"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p w14:paraId="6EDCE689" w14:textId="77777777" w:rsidR="00F8504C" w:rsidRDefault="00F8504C" w:rsidP="00F8504C">
            <w:pPr>
              <w:spacing w:after="0" w:line="240" w:lineRule="auto"/>
              <w:rPr>
                <w:rFonts w:ascii="Calibri" w:eastAsia="Times New Roman" w:hAnsi="Calibri" w:cs="Times New Roman"/>
                <w:color w:val="000000"/>
                <w:sz w:val="20"/>
                <w:lang w:eastAsia="ca-ES"/>
              </w:rPr>
            </w:pPr>
          </w:p>
          <w:p w14:paraId="1C8D808B" w14:textId="1E1B2FB2"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que es pot obtenir mitjançant la relació del país, o territori, amb el subcontinent a través de l’atribut </w:t>
            </w:r>
            <w:r w:rsidRPr="00FF7DF3">
              <w:rPr>
                <w:rFonts w:ascii="Calibri" w:eastAsia="Times New Roman" w:hAnsi="Calibri" w:cs="Times New Roman"/>
                <w:bCs/>
                <w:color w:val="000000"/>
                <w:sz w:val="20"/>
                <w:lang w:eastAsia="ca-ES"/>
              </w:rPr>
              <w:t>Subcontinent Codi</w:t>
            </w:r>
            <w:r>
              <w:rPr>
                <w:rFonts w:ascii="Calibri" w:eastAsia="Times New Roman" w:hAnsi="Calibri" w:cs="Times New Roman"/>
                <w:bCs/>
                <w:color w:val="000000"/>
                <w:sz w:val="20"/>
                <w:lang w:eastAsia="ca-ES"/>
              </w:rPr>
              <w:t>.</w:t>
            </w:r>
          </w:p>
        </w:tc>
      </w:tr>
      <w:tr w:rsidR="00346728" w:rsidRPr="00ED1057" w14:paraId="6D4213B3" w14:textId="77777777" w:rsidTr="0017382D">
        <w:trPr>
          <w:trHeight w:val="1135"/>
        </w:trPr>
        <w:tc>
          <w:tcPr>
            <w:tcW w:w="883" w:type="pct"/>
            <w:tcBorders>
              <w:bottom w:val="single" w:sz="4" w:space="0" w:color="auto"/>
            </w:tcBorders>
            <w:shd w:val="clear" w:color="auto" w:fill="E7E6E6" w:themeFill="background2"/>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E7E6E6" w:themeFill="background2"/>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891" w:type="pct"/>
            <w:tcBorders>
              <w:bottom w:val="single" w:sz="4" w:space="0" w:color="auto"/>
            </w:tcBorders>
            <w:shd w:val="clear" w:color="auto" w:fill="E7E6E6" w:themeFill="background2"/>
            <w:vAlign w:val="center"/>
          </w:tcPr>
          <w:p w14:paraId="08AA32B3" w14:textId="59943DC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852716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w:t>
            </w:r>
            <w:r>
              <w:rPr>
                <w:rFonts w:ascii="Calibri" w:eastAsia="Times New Roman" w:hAnsi="Calibri" w:cs="Times New Roman"/>
                <w:bCs/>
                <w:color w:val="000000"/>
                <w:sz w:val="20"/>
                <w:lang w:eastAsia="ca-ES"/>
              </w:rPr>
              <w:t xml:space="preserve">continent </w:t>
            </w:r>
            <w:r w:rsidR="0056693E">
              <w:rPr>
                <w:rFonts w:ascii="Calibri" w:eastAsia="Times New Roman" w:hAnsi="Calibri" w:cs="Times New Roman"/>
                <w:bCs/>
                <w:color w:val="000000"/>
                <w:sz w:val="20"/>
                <w:lang w:eastAsia="ca-ES"/>
              </w:rPr>
              <w:t>a través de l’atribut  C</w:t>
            </w:r>
            <w:r>
              <w:rPr>
                <w:rFonts w:ascii="Calibri" w:eastAsia="Times New Roman" w:hAnsi="Calibri" w:cs="Times New Roman"/>
                <w:bCs/>
                <w:color w:val="000000"/>
                <w:sz w:val="20"/>
                <w:lang w:eastAsia="ca-ES"/>
              </w:rPr>
              <w:t>ontinent</w:t>
            </w:r>
            <w:r w:rsidR="0056693E">
              <w:rPr>
                <w:rFonts w:ascii="Calibri" w:eastAsia="Times New Roman" w:hAnsi="Calibri" w:cs="Times New Roman"/>
                <w:bCs/>
                <w:color w:val="000000"/>
                <w:sz w:val="20"/>
                <w:lang w:eastAsia="ca-ES"/>
              </w:rPr>
              <w:t xml:space="preserve"> Codi</w:t>
            </w:r>
            <w:r>
              <w:rPr>
                <w:rFonts w:ascii="Calibri" w:eastAsia="Times New Roman" w:hAnsi="Calibri" w:cs="Times New Roman"/>
                <w:bCs/>
                <w:color w:val="000000"/>
                <w:sz w:val="20"/>
                <w:lang w:eastAsia="ca-ES"/>
              </w:rPr>
              <w:t>.</w:t>
            </w:r>
          </w:p>
        </w:tc>
      </w:tr>
      <w:tr w:rsidR="00F8504C" w:rsidRPr="00ED1057" w14:paraId="29456D09" w14:textId="77777777" w:rsidTr="0017382D">
        <w:trPr>
          <w:trHeight w:val="624"/>
        </w:trPr>
        <w:tc>
          <w:tcPr>
            <w:tcW w:w="883" w:type="pct"/>
            <w:tcBorders>
              <w:bottom w:val="single" w:sz="4" w:space="0" w:color="auto"/>
            </w:tcBorders>
            <w:shd w:val="clear" w:color="auto" w:fill="auto"/>
            <w:noWrap/>
            <w:vAlign w:val="center"/>
          </w:tcPr>
          <w:p w14:paraId="11F68AD0" w14:textId="3A387A41" w:rsidR="00F8504C" w:rsidRDefault="00F8504C" w:rsidP="00F8504C">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auto"/>
            <w:noWrap/>
            <w:vAlign w:val="center"/>
          </w:tcPr>
          <w:p w14:paraId="3A381771" w14:textId="1E2CE5C8" w:rsidR="00F8504C" w:rsidRPr="00ED1057" w:rsidRDefault="00F8504C"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891" w:type="pct"/>
            <w:tcBorders>
              <w:bottom w:val="single" w:sz="4" w:space="0" w:color="auto"/>
            </w:tcBorders>
            <w:shd w:val="clear" w:color="auto" w:fill="auto"/>
            <w:vAlign w:val="center"/>
          </w:tcPr>
          <w:p w14:paraId="14E827A4" w14:textId="75234DD4"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tc>
      </w:tr>
      <w:tr w:rsidR="00346728" w:rsidRPr="00ED1057" w14:paraId="182653B2" w14:textId="77777777" w:rsidTr="0017382D">
        <w:trPr>
          <w:trHeight w:val="1075"/>
        </w:trPr>
        <w:tc>
          <w:tcPr>
            <w:tcW w:w="883" w:type="pct"/>
            <w:shd w:val="clear" w:color="auto" w:fill="E7E6E6" w:themeFill="background2"/>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E7E6E6" w:themeFill="background2"/>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891" w:type="pct"/>
            <w:shd w:val="clear" w:color="auto" w:fill="E7E6E6" w:themeFill="background2"/>
            <w:vAlign w:val="center"/>
          </w:tcPr>
          <w:p w14:paraId="0D46C97F" w14:textId="1BE025B0"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490413AB"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subcontinent a través de l’atribut </w:t>
            </w:r>
            <w:r w:rsidR="0056693E" w:rsidRPr="00FF7DF3">
              <w:rPr>
                <w:rFonts w:ascii="Calibri" w:eastAsia="Times New Roman" w:hAnsi="Calibri" w:cs="Times New Roman"/>
                <w:bCs/>
                <w:color w:val="000000"/>
                <w:sz w:val="20"/>
                <w:lang w:eastAsia="ca-ES"/>
              </w:rPr>
              <w:t>Subcontinent Codi</w:t>
            </w:r>
            <w:r w:rsidR="0056693E">
              <w:rPr>
                <w:rFonts w:ascii="Calibri" w:eastAsia="Times New Roman" w:hAnsi="Calibri" w:cs="Times New Roman"/>
                <w:bCs/>
                <w:color w:val="000000"/>
                <w:sz w:val="20"/>
                <w:lang w:eastAsia="ca-ES"/>
              </w:rPr>
              <w:t>.</w:t>
            </w:r>
          </w:p>
        </w:tc>
      </w:tr>
      <w:tr w:rsidR="0017382D" w:rsidRPr="00ED1057" w14:paraId="700A02BE" w14:textId="77777777" w:rsidTr="0017382D">
        <w:trPr>
          <w:trHeight w:val="709"/>
        </w:trPr>
        <w:tc>
          <w:tcPr>
            <w:tcW w:w="883" w:type="pct"/>
            <w:shd w:val="clear" w:color="auto" w:fill="auto"/>
            <w:noWrap/>
            <w:vAlign w:val="center"/>
          </w:tcPr>
          <w:p w14:paraId="2D49A4AC" w14:textId="5A95A112" w:rsidR="0017382D" w:rsidRPr="001D0B11" w:rsidRDefault="0017382D" w:rsidP="0017382D">
            <w:pPr>
              <w:spacing w:after="0" w:line="240" w:lineRule="auto"/>
              <w:rPr>
                <w:rFonts w:ascii="Calibri" w:eastAsia="Times New Roman" w:hAnsi="Calibri" w:cs="Times New Roman"/>
                <w:b/>
                <w:bCs/>
                <w:color w:val="000000"/>
                <w:sz w:val="20"/>
                <w:lang w:eastAsia="ca-ES"/>
              </w:rPr>
            </w:pPr>
            <w:r w:rsidRPr="0017382D">
              <w:rPr>
                <w:rFonts w:ascii="Calibri" w:eastAsia="Times New Roman" w:hAnsi="Calibri" w:cs="Times New Roman"/>
                <w:b/>
                <w:bCs/>
                <w:color w:val="000000"/>
                <w:sz w:val="20"/>
                <w:lang w:eastAsia="ca-ES"/>
              </w:rPr>
              <w:t>Nom en anglès</w:t>
            </w:r>
          </w:p>
        </w:tc>
        <w:tc>
          <w:tcPr>
            <w:tcW w:w="1225" w:type="pct"/>
            <w:shd w:val="clear" w:color="auto" w:fill="auto"/>
            <w:noWrap/>
            <w:vAlign w:val="center"/>
          </w:tcPr>
          <w:p w14:paraId="7D3F1500" w14:textId="5333A17B" w:rsidR="0017382D" w:rsidRPr="00ED1057" w:rsidRDefault="0017382D" w:rsidP="0017382D">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ED1057">
              <w:rPr>
                <w:rFonts w:ascii="Calibri" w:eastAsia="Times New Roman" w:hAnsi="Calibri" w:cs="Times New Roman"/>
                <w:color w:val="000000"/>
                <w:sz w:val="20"/>
                <w:lang w:eastAsia="ca-ES"/>
              </w:rPr>
              <w:t xml:space="preserve"> caràcters</w:t>
            </w:r>
          </w:p>
        </w:tc>
        <w:tc>
          <w:tcPr>
            <w:tcW w:w="2891" w:type="pct"/>
            <w:shd w:val="clear" w:color="auto" w:fill="auto"/>
            <w:vAlign w:val="center"/>
          </w:tcPr>
          <w:p w14:paraId="78159BE1" w14:textId="275FAF75" w:rsidR="0017382D" w:rsidRDefault="0017382D" w:rsidP="0017382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oficial del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r w:rsidRPr="000B2EC7">
              <w:rPr>
                <w:rFonts w:ascii="Calibri" w:eastAsia="Times New Roman" w:hAnsi="Calibri" w:cs="Times New Roman"/>
                <w:color w:val="000000"/>
                <w:sz w:val="20"/>
                <w:lang w:eastAsia="ca-ES"/>
              </w:rPr>
              <w:t xml:space="preserve"> </w:t>
            </w:r>
            <w:r>
              <w:rPr>
                <w:rFonts w:ascii="Calibri" w:eastAsia="Times New Roman" w:hAnsi="Calibri" w:cs="Times New Roman"/>
                <w:color w:val="000000"/>
                <w:sz w:val="20"/>
                <w:lang w:eastAsia="ca-ES"/>
              </w:rPr>
              <w:t xml:space="preserve">en </w:t>
            </w:r>
            <w:r>
              <w:rPr>
                <w:rFonts w:ascii="Calibri" w:eastAsia="Times New Roman" w:hAnsi="Calibri" w:cs="Times New Roman"/>
                <w:color w:val="000000"/>
                <w:sz w:val="20"/>
                <w:lang w:eastAsia="ca-ES"/>
              </w:rPr>
              <w:t>anglès segons la ISO 3166-1.</w:t>
            </w:r>
          </w:p>
        </w:tc>
      </w:tr>
      <w:tr w:rsidR="0017382D" w:rsidRPr="00ED1057" w14:paraId="130CEDF3" w14:textId="77777777" w:rsidTr="0017382D">
        <w:trPr>
          <w:trHeight w:val="706"/>
        </w:trPr>
        <w:tc>
          <w:tcPr>
            <w:tcW w:w="883" w:type="pct"/>
            <w:shd w:val="clear" w:color="auto" w:fill="E7E6E6" w:themeFill="background2"/>
            <w:noWrap/>
            <w:vAlign w:val="center"/>
          </w:tcPr>
          <w:p w14:paraId="0E528E09" w14:textId="66E40127" w:rsidR="0017382D" w:rsidRPr="001D0B11" w:rsidRDefault="0017382D" w:rsidP="0017382D">
            <w:pPr>
              <w:spacing w:after="0" w:line="240" w:lineRule="auto"/>
              <w:rPr>
                <w:rFonts w:ascii="Calibri" w:eastAsia="Times New Roman" w:hAnsi="Calibri" w:cs="Times New Roman"/>
                <w:b/>
                <w:bCs/>
                <w:color w:val="000000"/>
                <w:sz w:val="20"/>
                <w:lang w:eastAsia="ca-ES"/>
              </w:rPr>
            </w:pPr>
            <w:r w:rsidRPr="0017382D">
              <w:rPr>
                <w:rFonts w:ascii="Calibri" w:eastAsia="Times New Roman" w:hAnsi="Calibri" w:cs="Times New Roman"/>
                <w:b/>
                <w:bCs/>
                <w:color w:val="000000"/>
                <w:sz w:val="20"/>
                <w:lang w:eastAsia="ca-ES"/>
              </w:rPr>
              <w:t>Nom en castellà</w:t>
            </w:r>
          </w:p>
        </w:tc>
        <w:tc>
          <w:tcPr>
            <w:tcW w:w="1225" w:type="pct"/>
            <w:shd w:val="clear" w:color="auto" w:fill="E7E6E6" w:themeFill="background2"/>
            <w:noWrap/>
            <w:vAlign w:val="center"/>
          </w:tcPr>
          <w:p w14:paraId="101FA2AC" w14:textId="7CB9D670" w:rsidR="0017382D" w:rsidRPr="00ED1057" w:rsidRDefault="0017382D" w:rsidP="0017382D">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w:t>
            </w:r>
            <w:r>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891" w:type="pct"/>
            <w:shd w:val="clear" w:color="auto" w:fill="E7E6E6" w:themeFill="background2"/>
            <w:vAlign w:val="center"/>
          </w:tcPr>
          <w:p w14:paraId="28B06B31" w14:textId="2A3A2F33" w:rsidR="0017382D" w:rsidRDefault="0017382D" w:rsidP="0017382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del país</w:t>
            </w:r>
            <w:r>
              <w:rPr>
                <w:rFonts w:ascii="Calibri" w:eastAsia="Times New Roman" w:hAnsi="Calibri" w:cs="Times New Roman"/>
                <w:color w:val="000000"/>
                <w:sz w:val="20"/>
                <w:lang w:eastAsia="ca-ES"/>
              </w:rPr>
              <w:t xml:space="preserve">, </w:t>
            </w:r>
            <w:r>
              <w:rPr>
                <w:rFonts w:ascii="Calibri" w:eastAsia="Times New Roman" w:hAnsi="Calibri" w:cs="Times New Roman"/>
                <w:color w:val="000000"/>
                <w:sz w:val="20"/>
                <w:lang w:eastAsia="ca-ES"/>
              </w:rPr>
              <w:t>del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r w:rsidRPr="000B2EC7">
              <w:rPr>
                <w:rFonts w:ascii="Calibri" w:eastAsia="Times New Roman" w:hAnsi="Calibri" w:cs="Times New Roman"/>
                <w:color w:val="000000"/>
                <w:sz w:val="20"/>
                <w:lang w:eastAsia="ca-ES"/>
              </w:rPr>
              <w:t xml:space="preserve"> </w:t>
            </w:r>
            <w:r>
              <w:rPr>
                <w:rFonts w:ascii="Calibri" w:eastAsia="Times New Roman" w:hAnsi="Calibri" w:cs="Times New Roman"/>
                <w:color w:val="000000"/>
                <w:sz w:val="20"/>
                <w:lang w:eastAsia="ca-ES"/>
              </w:rPr>
              <w:t>en ca</w:t>
            </w:r>
            <w:r>
              <w:rPr>
                <w:rFonts w:ascii="Calibri" w:eastAsia="Times New Roman" w:hAnsi="Calibri" w:cs="Times New Roman"/>
                <w:color w:val="000000"/>
                <w:sz w:val="20"/>
                <w:lang w:eastAsia="ca-ES"/>
              </w:rPr>
              <w:t>stellà segons, en la majoria de casos, la informació que proporciona INE.</w:t>
            </w:r>
          </w:p>
        </w:tc>
      </w:tr>
    </w:tbl>
    <w:p w14:paraId="5D9CA733" w14:textId="77777777" w:rsidR="000F13E7" w:rsidRDefault="000F13E7" w:rsidP="00161C12"/>
    <w:sectPr w:rsidR="000F13E7" w:rsidSect="00031C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242178220">
    <w:abstractNumId w:val="0"/>
  </w:num>
  <w:num w:numId="2" w16cid:durableId="645740835">
    <w:abstractNumId w:val="0"/>
  </w:num>
  <w:num w:numId="3" w16cid:durableId="1166284610">
    <w:abstractNumId w:val="0"/>
  </w:num>
  <w:num w:numId="4" w16cid:durableId="875385180">
    <w:abstractNumId w:val="0"/>
  </w:num>
  <w:num w:numId="5" w16cid:durableId="102409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31CE3"/>
    <w:rsid w:val="00072C34"/>
    <w:rsid w:val="00096C71"/>
    <w:rsid w:val="000B2EC7"/>
    <w:rsid w:val="000F13E7"/>
    <w:rsid w:val="000F408C"/>
    <w:rsid w:val="00106C38"/>
    <w:rsid w:val="00126A67"/>
    <w:rsid w:val="00136753"/>
    <w:rsid w:val="00161C12"/>
    <w:rsid w:val="0017382D"/>
    <w:rsid w:val="001D0B11"/>
    <w:rsid w:val="00277DC9"/>
    <w:rsid w:val="00345479"/>
    <w:rsid w:val="00346728"/>
    <w:rsid w:val="004534D6"/>
    <w:rsid w:val="00455B7D"/>
    <w:rsid w:val="004F0DC6"/>
    <w:rsid w:val="0050215D"/>
    <w:rsid w:val="00544C74"/>
    <w:rsid w:val="00555B77"/>
    <w:rsid w:val="0056693E"/>
    <w:rsid w:val="005B018F"/>
    <w:rsid w:val="005E4D0F"/>
    <w:rsid w:val="005E72A6"/>
    <w:rsid w:val="0061207B"/>
    <w:rsid w:val="00697EE4"/>
    <w:rsid w:val="006F11F9"/>
    <w:rsid w:val="00711593"/>
    <w:rsid w:val="0074175D"/>
    <w:rsid w:val="0077047B"/>
    <w:rsid w:val="008C317D"/>
    <w:rsid w:val="008E53EB"/>
    <w:rsid w:val="00910A11"/>
    <w:rsid w:val="00974778"/>
    <w:rsid w:val="00984687"/>
    <w:rsid w:val="00A27CAA"/>
    <w:rsid w:val="00A85E4E"/>
    <w:rsid w:val="00B34855"/>
    <w:rsid w:val="00B36D55"/>
    <w:rsid w:val="00B46522"/>
    <w:rsid w:val="00BE0E25"/>
    <w:rsid w:val="00BE3999"/>
    <w:rsid w:val="00C14696"/>
    <w:rsid w:val="00C42E04"/>
    <w:rsid w:val="00C63D3C"/>
    <w:rsid w:val="00C64577"/>
    <w:rsid w:val="00C832E8"/>
    <w:rsid w:val="00C90B14"/>
    <w:rsid w:val="00CE4DFA"/>
    <w:rsid w:val="00D80DCD"/>
    <w:rsid w:val="00D96241"/>
    <w:rsid w:val="00DA255C"/>
    <w:rsid w:val="00DB2B79"/>
    <w:rsid w:val="00DB7C53"/>
    <w:rsid w:val="00E37810"/>
    <w:rsid w:val="00EC1DBE"/>
    <w:rsid w:val="00ED1057"/>
    <w:rsid w:val="00F8504C"/>
    <w:rsid w:val="00FC32B0"/>
    <w:rsid w:val="00FF0E32"/>
    <w:rsid w:val="00FF7D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 w:type="character" w:styleId="Hyperlink">
    <w:name w:val="Hyperlink"/>
    <w:basedOn w:val="DefaultParagraphFont"/>
    <w:uiPriority w:val="99"/>
    <w:unhideWhenUsed/>
    <w:rsid w:val="005E72A6"/>
    <w:rPr>
      <w:color w:val="0563C1" w:themeColor="hyperlink"/>
      <w:u w:val="single"/>
    </w:rPr>
  </w:style>
  <w:style w:type="character" w:styleId="UnresolvedMention">
    <w:name w:val="Unresolved Mention"/>
    <w:basedOn w:val="DefaultParagraphFont"/>
    <w:uiPriority w:val="99"/>
    <w:semiHidden/>
    <w:unhideWhenUsed/>
    <w:rsid w:val="005E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descat.cat/cod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481</Words>
  <Characters>2748</Characters>
  <Application>Microsoft Office Word</Application>
  <DocSecurity>0</DocSecurity>
  <Lines>22</Lines>
  <Paragraphs>6</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39</cp:revision>
  <dcterms:created xsi:type="dcterms:W3CDTF">2019-10-18T07:41:00Z</dcterms:created>
  <dcterms:modified xsi:type="dcterms:W3CDTF">2023-05-16T16:09:00Z</dcterms:modified>
</cp:coreProperties>
</file>