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B15B49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B15B49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B15B49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B15B49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B15B49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B15B49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B15B49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0F0E28" w:rsidRPr="001C077B" w14:paraId="1C9598A3" w14:textId="77777777" w:rsidTr="00B15B49">
        <w:trPr>
          <w:trHeight w:val="241"/>
        </w:trPr>
        <w:tc>
          <w:tcPr>
            <w:tcW w:w="821" w:type="dxa"/>
          </w:tcPr>
          <w:p w14:paraId="39880EEB" w14:textId="0A473699" w:rsidR="000F0E28" w:rsidRDefault="000F0E28" w:rsidP="000F0E2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3B10CFC" w14:textId="690646EC" w:rsidR="000F0E28" w:rsidRDefault="000F0E28" w:rsidP="000F0E2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2A4C018E" w14:textId="30DBC68B" w:rsidR="000F0E28" w:rsidRDefault="000F0E28" w:rsidP="000F0E2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40E46E8A" w14:textId="7A5C912B" w:rsidR="000F0E28" w:rsidRDefault="000F0E28" w:rsidP="000F0E2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167188B0" w14:textId="4C3A142F" w:rsidR="000F0E28" w:rsidRDefault="000F0E28" w:rsidP="000F0E2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B15B49" w:rsidRDefault="00F2672E" w:rsidP="70736360">
      <w:pPr>
        <w:rPr>
          <w:rFonts w:cs="Arial"/>
          <w:i/>
          <w:iCs/>
          <w:color w:val="0070C0"/>
          <w:lang w:val="es-ES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049F3FC" w14:textId="740FA3AA" w:rsidR="004F34D7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4F34D7" w:rsidRPr="00941BCA">
        <w:rPr>
          <w:noProof/>
          <w:color w:val="000000"/>
        </w:rPr>
        <w:t>1.</w:t>
      </w:r>
      <w:r w:rsidR="004F34D7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4F34D7">
        <w:rPr>
          <w:noProof/>
        </w:rPr>
        <w:t>Introducció</w:t>
      </w:r>
      <w:r w:rsidR="004F34D7">
        <w:rPr>
          <w:noProof/>
        </w:rPr>
        <w:tab/>
      </w:r>
      <w:r w:rsidR="004F34D7">
        <w:rPr>
          <w:noProof/>
        </w:rPr>
        <w:fldChar w:fldCharType="begin"/>
      </w:r>
      <w:r w:rsidR="004F34D7">
        <w:rPr>
          <w:noProof/>
        </w:rPr>
        <w:instrText xml:space="preserve"> PAGEREF _Toc76374201 \h </w:instrText>
      </w:r>
      <w:r w:rsidR="004F34D7">
        <w:rPr>
          <w:noProof/>
        </w:rPr>
      </w:r>
      <w:r w:rsidR="004F34D7">
        <w:rPr>
          <w:noProof/>
        </w:rPr>
        <w:fldChar w:fldCharType="separate"/>
      </w:r>
      <w:r w:rsidR="004F34D7">
        <w:rPr>
          <w:noProof/>
        </w:rPr>
        <w:t>3</w:t>
      </w:r>
      <w:r w:rsidR="004F34D7">
        <w:rPr>
          <w:noProof/>
        </w:rPr>
        <w:fldChar w:fldCharType="end"/>
      </w:r>
    </w:p>
    <w:p w14:paraId="6021F099" w14:textId="15091199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_Toc76374202 \h </w:instrText>
      </w:r>
      <w:r>
        <w:fldChar w:fldCharType="separate"/>
      </w:r>
      <w:r>
        <w:t>3</w:t>
      </w:r>
      <w:r>
        <w:fldChar w:fldCharType="end"/>
      </w:r>
    </w:p>
    <w:p w14:paraId="111806B6" w14:textId="12C27C47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_Toc76374203 \h </w:instrText>
      </w:r>
      <w:r>
        <w:fldChar w:fldCharType="separate"/>
      </w:r>
      <w:r>
        <w:t>3</w:t>
      </w:r>
      <w:r>
        <w:fldChar w:fldCharType="end"/>
      </w:r>
    </w:p>
    <w:p w14:paraId="61C62186" w14:textId="65ED7723" w:rsidR="004F34D7" w:rsidRDefault="004F34D7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941BCA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941BCA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0EE5F" w14:textId="385E78B6" w:rsidR="004F34D7" w:rsidRDefault="004F34D7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941BCA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941BCA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C55A14" w14:textId="5FEF28E7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Parts interessades</w:t>
      </w:r>
      <w:r>
        <w:tab/>
      </w:r>
      <w:r>
        <w:fldChar w:fldCharType="begin"/>
      </w:r>
      <w:r>
        <w:instrText xml:space="preserve"> PAGEREF _Toc76374206 \h </w:instrText>
      </w:r>
      <w:r>
        <w:fldChar w:fldCharType="separate"/>
      </w:r>
      <w:r>
        <w:t>3</w:t>
      </w:r>
      <w:r>
        <w:fldChar w:fldCharType="end"/>
      </w:r>
    </w:p>
    <w:p w14:paraId="451D6125" w14:textId="274A83AB" w:rsidR="004F34D7" w:rsidRDefault="004F34D7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941BC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4A4E8" w14:textId="0B079943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Context</w:t>
      </w:r>
      <w:r>
        <w:tab/>
      </w:r>
      <w:r>
        <w:fldChar w:fldCharType="begin"/>
      </w:r>
      <w:r>
        <w:instrText xml:space="preserve"> PAGEREF _Toc76374208 \h </w:instrText>
      </w:r>
      <w:r>
        <w:fldChar w:fldCharType="separate"/>
      </w:r>
      <w:r>
        <w:t>5</w:t>
      </w:r>
      <w:r>
        <w:fldChar w:fldCharType="end"/>
      </w:r>
    </w:p>
    <w:p w14:paraId="7FD7114C" w14:textId="75EA249C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Funcional</w:t>
      </w:r>
      <w:r>
        <w:tab/>
      </w:r>
      <w:r>
        <w:fldChar w:fldCharType="begin"/>
      </w:r>
      <w:r>
        <w:instrText xml:space="preserve"> PAGEREF _Toc76374209 \h </w:instrText>
      </w:r>
      <w:r>
        <w:fldChar w:fldCharType="separate"/>
      </w:r>
      <w:r>
        <w:t>6</w:t>
      </w:r>
      <w:r>
        <w:fldChar w:fldCharType="end"/>
      </w:r>
    </w:p>
    <w:p w14:paraId="78BF9993" w14:textId="5280CAC7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d’Informació</w:t>
      </w:r>
      <w:r>
        <w:tab/>
      </w:r>
      <w:r>
        <w:fldChar w:fldCharType="begin"/>
      </w:r>
      <w:r>
        <w:instrText xml:space="preserve"> PAGEREF _Toc76374210 \h </w:instrText>
      </w:r>
      <w:r>
        <w:fldChar w:fldCharType="separate"/>
      </w:r>
      <w:r>
        <w:t>7</w:t>
      </w:r>
      <w:r>
        <w:fldChar w:fldCharType="end"/>
      </w:r>
    </w:p>
    <w:p w14:paraId="69739E1A" w14:textId="5D200554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Concurrència</w:t>
      </w:r>
      <w:r>
        <w:tab/>
      </w:r>
      <w:r>
        <w:fldChar w:fldCharType="begin"/>
      </w:r>
      <w:r>
        <w:instrText xml:space="preserve"> PAGEREF _Toc76374211 \h </w:instrText>
      </w:r>
      <w:r>
        <w:fldChar w:fldCharType="separate"/>
      </w:r>
      <w:r>
        <w:t>8</w:t>
      </w:r>
      <w:r>
        <w:fldChar w:fldCharType="end"/>
      </w:r>
    </w:p>
    <w:p w14:paraId="13853579" w14:textId="7FF4BC06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Desenvolupament</w:t>
      </w:r>
      <w:r>
        <w:tab/>
      </w:r>
      <w:r>
        <w:fldChar w:fldCharType="begin"/>
      </w:r>
      <w:r>
        <w:instrText xml:space="preserve"> PAGEREF _Toc76374212 \h </w:instrText>
      </w:r>
      <w:r>
        <w:fldChar w:fldCharType="separate"/>
      </w:r>
      <w:r>
        <w:t>9</w:t>
      </w:r>
      <w:r>
        <w:fldChar w:fldCharType="end"/>
      </w:r>
    </w:p>
    <w:p w14:paraId="78611741" w14:textId="40DCA73B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Desplegament</w:t>
      </w:r>
      <w:r>
        <w:tab/>
      </w:r>
      <w:r>
        <w:fldChar w:fldCharType="begin"/>
      </w:r>
      <w:r>
        <w:instrText xml:space="preserve"> PAGEREF _Toc76374213 \h </w:instrText>
      </w:r>
      <w:r>
        <w:fldChar w:fldCharType="separate"/>
      </w:r>
      <w:r>
        <w:t>11</w:t>
      </w:r>
      <w:r>
        <w:fldChar w:fldCharType="end"/>
      </w:r>
    </w:p>
    <w:p w14:paraId="3FC61093" w14:textId="00A0A80F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Operacional</w:t>
      </w:r>
      <w:r>
        <w:tab/>
      </w:r>
      <w:r>
        <w:fldChar w:fldCharType="begin"/>
      </w:r>
      <w:r>
        <w:instrText xml:space="preserve"> PAGEREF _Toc76374214 \h </w:instrText>
      </w:r>
      <w:r>
        <w:fldChar w:fldCharType="separate"/>
      </w:r>
      <w:r>
        <w:t>13</w:t>
      </w:r>
      <w:r>
        <w:fldChar w:fldCharType="end"/>
      </w:r>
    </w:p>
    <w:p w14:paraId="2C76A9E6" w14:textId="07A90AF4" w:rsidR="004F34D7" w:rsidRDefault="004F34D7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941BC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60B5DE" w14:textId="7D72DC72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Seguretat</w:t>
      </w:r>
      <w:r>
        <w:tab/>
      </w:r>
      <w:r>
        <w:fldChar w:fldCharType="begin"/>
      </w:r>
      <w:r>
        <w:instrText xml:space="preserve"> PAGEREF _Toc76374216 \h </w:instrText>
      </w:r>
      <w:r>
        <w:fldChar w:fldCharType="separate"/>
      </w:r>
      <w:r>
        <w:t>14</w:t>
      </w:r>
      <w:r>
        <w:fldChar w:fldCharType="end"/>
      </w:r>
    </w:p>
    <w:p w14:paraId="1C2DF345" w14:textId="0E6376C3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Rendiment i escalabilitat</w:t>
      </w:r>
      <w:r>
        <w:tab/>
      </w:r>
      <w:r>
        <w:fldChar w:fldCharType="begin"/>
      </w:r>
      <w:r>
        <w:instrText xml:space="preserve"> PAGEREF _Toc76374217 \h </w:instrText>
      </w:r>
      <w:r>
        <w:fldChar w:fldCharType="separate"/>
      </w:r>
      <w:r>
        <w:t>14</w:t>
      </w:r>
      <w:r>
        <w:fldChar w:fldCharType="end"/>
      </w:r>
    </w:p>
    <w:p w14:paraId="29DA6DF1" w14:textId="72071090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Disponibilitat</w:t>
      </w:r>
      <w:r>
        <w:tab/>
      </w:r>
      <w:r>
        <w:fldChar w:fldCharType="begin"/>
      </w:r>
      <w:r>
        <w:instrText xml:space="preserve"> PAGEREF _Toc76374218 \h </w:instrText>
      </w:r>
      <w:r>
        <w:fldChar w:fldCharType="separate"/>
      </w:r>
      <w:r>
        <w:t>15</w:t>
      </w:r>
      <w:r>
        <w:fldChar w:fldCharType="end"/>
      </w:r>
    </w:p>
    <w:p w14:paraId="3BB88227" w14:textId="1CA66AB1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Internacionalització</w:t>
      </w:r>
      <w:r>
        <w:tab/>
      </w:r>
      <w:r>
        <w:fldChar w:fldCharType="begin"/>
      </w:r>
      <w:r>
        <w:instrText xml:space="preserve"> PAGEREF _Toc76374219 \h </w:instrText>
      </w:r>
      <w:r>
        <w:fldChar w:fldCharType="separate"/>
      </w:r>
      <w:r>
        <w:t>15</w:t>
      </w:r>
      <w:r>
        <w:fldChar w:fldCharType="end"/>
      </w:r>
    </w:p>
    <w:p w14:paraId="3065F693" w14:textId="5BFC79A9" w:rsidR="004F34D7" w:rsidRDefault="004F34D7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941BC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2B1282A" w14:textId="39F8E9AE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al context</w:t>
      </w:r>
      <w:r>
        <w:tab/>
      </w:r>
      <w:r>
        <w:fldChar w:fldCharType="begin"/>
      </w:r>
      <w:r>
        <w:instrText xml:space="preserve"> PAGEREF _Toc76374221 \h </w:instrText>
      </w:r>
      <w:r>
        <w:fldChar w:fldCharType="separate"/>
      </w:r>
      <w:r>
        <w:t>16</w:t>
      </w:r>
      <w:r>
        <w:fldChar w:fldCharType="end"/>
      </w:r>
    </w:p>
    <w:p w14:paraId="715EA706" w14:textId="462DC2EA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al SIC</w:t>
      </w:r>
      <w:r>
        <w:tab/>
      </w:r>
      <w:r>
        <w:fldChar w:fldCharType="begin"/>
      </w:r>
      <w:r>
        <w:instrText xml:space="preserve"> PAGEREF _Toc76374222 \h </w:instrText>
      </w:r>
      <w:r>
        <w:fldChar w:fldCharType="separate"/>
      </w:r>
      <w:r>
        <w:t>16</w:t>
      </w:r>
      <w:r>
        <w:fldChar w:fldCharType="end"/>
      </w:r>
    </w:p>
    <w:p w14:paraId="573A943A" w14:textId="5CA6BF59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 xarxes i dominis DNS</w:t>
      </w:r>
      <w:r>
        <w:tab/>
      </w:r>
      <w:r>
        <w:fldChar w:fldCharType="begin"/>
      </w:r>
      <w:r>
        <w:instrText xml:space="preserve"> PAGEREF _Toc76374223 \h </w:instrText>
      </w:r>
      <w:r>
        <w:fldChar w:fldCharType="separate"/>
      </w:r>
      <w:r>
        <w:t>16</w:t>
      </w:r>
      <w:r>
        <w:fldChar w:fldCharType="end"/>
      </w:r>
    </w:p>
    <w:p w14:paraId="7D55696E" w14:textId="22E884DC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_Toc76374224 \h </w:instrText>
      </w:r>
      <w:r>
        <w:fldChar w:fldCharType="separate"/>
      </w:r>
      <w:r>
        <w:t>17</w:t>
      </w:r>
      <w:r>
        <w:fldChar w:fldCharType="end"/>
      </w:r>
    </w:p>
    <w:p w14:paraId="50BAA489" w14:textId="621F350A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Estratègia de migració</w:t>
      </w:r>
      <w:r>
        <w:tab/>
      </w:r>
      <w:r>
        <w:fldChar w:fldCharType="begin"/>
      </w:r>
      <w:r>
        <w:instrText xml:space="preserve"> PAGEREF _Toc76374225 \h </w:instrText>
      </w:r>
      <w:r>
        <w:fldChar w:fldCharType="separate"/>
      </w:r>
      <w:r>
        <w:t>17</w:t>
      </w:r>
      <w:r>
        <w:fldChar w:fldCharType="end"/>
      </w:r>
    </w:p>
    <w:p w14:paraId="6537F28F" w14:textId="2346F41D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20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20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01F2BB49" w14:textId="77777777" w:rsidR="00CA4CD6" w:rsidRDefault="00CA4CD6" w:rsidP="00CA4CD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58078848" w14:textId="77777777" w:rsidR="00CA4CD6" w:rsidRDefault="00CA4CD6" w:rsidP="00CA4CD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340404CE" w14:textId="77777777" w:rsidR="00CA4CD6" w:rsidRDefault="00CA4CD6" w:rsidP="00CA4CD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19392ABB" w14:textId="77777777" w:rsidR="00CA4CD6" w:rsidRPr="001C077B" w:rsidRDefault="00CA4CD6" w:rsidP="00CA4CD6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203"/>
      <w:r w:rsidRPr="001C077B">
        <w:rPr>
          <w:lang w:val="ca-ES" w:eastAsia="ca-ES"/>
        </w:rPr>
        <w:t>Abast</w:t>
      </w:r>
      <w:bookmarkEnd w:id="10"/>
      <w:bookmarkEnd w:id="11"/>
    </w:p>
    <w:p w14:paraId="36A41158" w14:textId="77777777" w:rsidR="003F5D80" w:rsidRDefault="003F5D80" w:rsidP="003F5D8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4F3A3A7B" w14:textId="77777777" w:rsidR="003F5D80" w:rsidRDefault="003F5D80" w:rsidP="003F5D8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7E24E8A" w14:textId="77777777" w:rsidR="003F5D80" w:rsidRPr="001C077B" w:rsidRDefault="003F5D80" w:rsidP="003F5D8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5B607715" w14:textId="265AAEDB" w:rsidR="002205FE" w:rsidRPr="001C077B" w:rsidRDefault="002205FE" w:rsidP="00A4584C">
      <w:pPr>
        <w:pStyle w:val="Ttol3"/>
      </w:pPr>
      <w:bookmarkStart w:id="12" w:name="_Toc76374204"/>
      <w:r w:rsidRPr="001C077B">
        <w:rPr>
          <w:lang w:val="ca-ES"/>
        </w:rPr>
        <w:t>Necessitats fonamentals</w:t>
      </w:r>
      <w:bookmarkEnd w:id="12"/>
    </w:p>
    <w:p w14:paraId="1881834A" w14:textId="77777777" w:rsidR="00812EA4" w:rsidRDefault="00812EA4" w:rsidP="00812EA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966661" w14:textId="77777777" w:rsidR="00812EA4" w:rsidRDefault="00812EA4" w:rsidP="00812EA4">
      <w:pPr>
        <w:rPr>
          <w:i/>
          <w:color w:val="0070C0"/>
        </w:rPr>
      </w:pPr>
    </w:p>
    <w:p w14:paraId="13E26F6F" w14:textId="77777777" w:rsidR="00812EA4" w:rsidRDefault="00812EA4" w:rsidP="00812EA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70D9A0C8" w14:textId="77777777" w:rsidR="00812EA4" w:rsidRDefault="00812EA4" w:rsidP="00812EA4">
      <w:pPr>
        <w:rPr>
          <w:i/>
          <w:color w:val="0070C0"/>
        </w:rPr>
      </w:pPr>
    </w:p>
    <w:p w14:paraId="67F9FFFB" w14:textId="77777777" w:rsidR="00812EA4" w:rsidRDefault="00812EA4" w:rsidP="00812EA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7CDE2C9A" w14:textId="77777777" w:rsidR="00812EA4" w:rsidRDefault="00812EA4" w:rsidP="00812EA4">
      <w:pPr>
        <w:rPr>
          <w:i/>
          <w:color w:val="0070C0"/>
        </w:rPr>
      </w:pPr>
    </w:p>
    <w:p w14:paraId="726209C7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61DFE9F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7BDDFD2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A404EC3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601A4FA7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20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20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20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208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195D96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195D96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195D96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195D96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195D96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195D96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20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195D96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195D96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195D96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195D96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195D96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195D96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195D96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195D96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2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195D96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195D96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195D96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195D96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195D96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195D96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195D96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195D96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195D96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195D96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195D96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195D96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195D96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195D96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195D96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211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B3D93F3" w:rsidR="00A7394D" w:rsidRPr="001C077B" w:rsidRDefault="00053869" w:rsidP="00994A0F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21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195D96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195D96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195D96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195D96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195D96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195D96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195D96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195D96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195D96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195D96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195D96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195D96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195D96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195D96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195D96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195D96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195D96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195D96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195D96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lastRenderedPageBreak/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21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204C7DE4" w14:textId="77777777" w:rsidR="004E7FB6" w:rsidRPr="001C077B" w:rsidRDefault="004E7FB6" w:rsidP="004E7FB6">
      <w:pPr>
        <w:rPr>
          <w:b/>
          <w:color w:val="000000" w:themeColor="text1"/>
        </w:rPr>
      </w:pPr>
      <w:r>
        <w:rPr>
          <w:b/>
          <w:color w:val="000000" w:themeColor="text1"/>
        </w:rPr>
        <w:t>Calculadora</w:t>
      </w:r>
      <w:r w:rsidRPr="001C077B">
        <w:rPr>
          <w:b/>
          <w:color w:val="000000" w:themeColor="text1"/>
        </w:rPr>
        <w:t>:</w:t>
      </w:r>
    </w:p>
    <w:p w14:paraId="2EB846F7" w14:textId="3C5737C7" w:rsidR="00B74FA0" w:rsidRDefault="004E7FB6" w:rsidP="00B74FA0">
      <w:pPr>
        <w:rPr>
          <w:bCs/>
          <w:i/>
          <w:color w:val="0070C0"/>
        </w:rPr>
      </w:pPr>
      <w:r w:rsidRPr="003D01B2">
        <w:rPr>
          <w:i/>
          <w:iCs/>
          <w:color w:val="0070C0"/>
        </w:rPr>
        <w:t>&lt;Requerit&gt;</w:t>
      </w:r>
      <w:r>
        <w:rPr>
          <w:i/>
          <w:iCs/>
          <w:color w:val="0070C0"/>
        </w:rPr>
        <w:t xml:space="preserve"> </w:t>
      </w:r>
      <w:r w:rsidR="00B15A4D">
        <w:rPr>
          <w:i/>
          <w:iCs/>
          <w:color w:val="0070C0"/>
        </w:rPr>
        <w:t>A</w:t>
      </w:r>
      <w:r w:rsidR="00B74FA0">
        <w:rPr>
          <w:bCs/>
          <w:i/>
          <w:color w:val="0070C0"/>
        </w:rPr>
        <w:t>fegir una captura de</w:t>
      </w:r>
      <w:r w:rsidR="00B74FA0" w:rsidRPr="00C75343">
        <w:rPr>
          <w:bCs/>
          <w:i/>
          <w:color w:val="0070C0"/>
        </w:rPr>
        <w:t xml:space="preserve"> </w:t>
      </w:r>
      <w:proofErr w:type="spellStart"/>
      <w:r w:rsidR="00B74FA0" w:rsidRPr="00C75343">
        <w:rPr>
          <w:bCs/>
          <w:i/>
          <w:color w:val="0070C0"/>
        </w:rPr>
        <w:t>l’export</w:t>
      </w:r>
      <w:proofErr w:type="spellEnd"/>
      <w:r w:rsidR="00B74FA0" w:rsidRPr="00C75343">
        <w:rPr>
          <w:bCs/>
          <w:i/>
          <w:color w:val="0070C0"/>
        </w:rPr>
        <w:t xml:space="preserve"> de la calculadora</w:t>
      </w:r>
      <w:r w:rsidR="00B74FA0">
        <w:rPr>
          <w:bCs/>
          <w:i/>
          <w:color w:val="0070C0"/>
        </w:rPr>
        <w:t xml:space="preserve"> (</w:t>
      </w:r>
      <w:proofErr w:type="spellStart"/>
      <w:r w:rsidR="00B74FA0">
        <w:rPr>
          <w:bCs/>
          <w:i/>
          <w:color w:val="0070C0"/>
        </w:rPr>
        <w:t>Azure</w:t>
      </w:r>
      <w:proofErr w:type="spellEnd"/>
      <w:r w:rsidR="00B74FA0">
        <w:rPr>
          <w:bCs/>
          <w:i/>
          <w:color w:val="0070C0"/>
        </w:rPr>
        <w:t xml:space="preserve">, </w:t>
      </w:r>
      <w:proofErr w:type="spellStart"/>
      <w:r w:rsidR="00B74FA0">
        <w:rPr>
          <w:bCs/>
          <w:i/>
          <w:color w:val="0070C0"/>
        </w:rPr>
        <w:t>Bluemix</w:t>
      </w:r>
      <w:proofErr w:type="spellEnd"/>
      <w:r w:rsidR="00B74FA0">
        <w:rPr>
          <w:bCs/>
          <w:i/>
          <w:color w:val="0070C0"/>
        </w:rPr>
        <w:t>, AWS...) no per al control pressupostari, si no per tenir una enumeració dels elements contractats.</w:t>
      </w:r>
    </w:p>
    <w:p w14:paraId="6E8731B7" w14:textId="77777777" w:rsidR="00B74FA0" w:rsidRDefault="00B74FA0" w:rsidP="00B74FA0">
      <w:pPr>
        <w:rPr>
          <w:bCs/>
          <w:i/>
          <w:color w:val="0070C0"/>
        </w:rPr>
      </w:pPr>
    </w:p>
    <w:p w14:paraId="538B3E54" w14:textId="7903A9AD" w:rsidR="00B74FA0" w:rsidRDefault="00B74FA0" w:rsidP="00B74FA0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1C9150A1" w14:textId="0DCEF0DB" w:rsidR="00B15A4D" w:rsidRDefault="00B15A4D" w:rsidP="00B74FA0">
      <w:pPr>
        <w:rPr>
          <w:bCs/>
          <w:i/>
          <w:color w:val="0070C0"/>
        </w:rPr>
      </w:pPr>
    </w:p>
    <w:p w14:paraId="56FAB628" w14:textId="2CC016EB" w:rsidR="00B15A4D" w:rsidRDefault="002F17BB" w:rsidP="00B74FA0">
      <w:pPr>
        <w:rPr>
          <w:bCs/>
          <w:i/>
          <w:color w:val="0070C0"/>
        </w:rPr>
      </w:pPr>
      <w:r w:rsidRPr="00AF3582">
        <w:rPr>
          <w:noProof/>
        </w:rPr>
        <w:drawing>
          <wp:inline distT="0" distB="0" distL="0" distR="0" wp14:anchorId="603C0F0F" wp14:editId="5A3D3469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58D7" w14:textId="1FE2F84E" w:rsidR="004E7FB6" w:rsidRPr="003D01B2" w:rsidRDefault="004E7FB6" w:rsidP="004E7FB6">
      <w:pPr>
        <w:rPr>
          <w:i/>
          <w:iCs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0C185CB3" w14:textId="77777777" w:rsidR="002F17BB" w:rsidRDefault="002F17BB" w:rsidP="70736360">
      <w:pPr>
        <w:rPr>
          <w:b/>
          <w:color w:val="000000" w:themeColor="text1"/>
        </w:rPr>
      </w:pPr>
    </w:p>
    <w:p w14:paraId="767484A2" w14:textId="77777777" w:rsidR="002F17BB" w:rsidRDefault="002F17BB" w:rsidP="70736360">
      <w:pPr>
        <w:rPr>
          <w:b/>
          <w:color w:val="000000" w:themeColor="text1"/>
        </w:rPr>
      </w:pPr>
    </w:p>
    <w:p w14:paraId="03AE92DA" w14:textId="77777777" w:rsidR="002F17BB" w:rsidRDefault="002F17BB" w:rsidP="70736360">
      <w:pPr>
        <w:rPr>
          <w:b/>
          <w:color w:val="000000" w:themeColor="text1"/>
        </w:rPr>
      </w:pPr>
    </w:p>
    <w:p w14:paraId="6C928795" w14:textId="77777777" w:rsidR="002F17BB" w:rsidRDefault="002F17BB" w:rsidP="70736360">
      <w:pPr>
        <w:rPr>
          <w:b/>
          <w:color w:val="000000" w:themeColor="text1"/>
        </w:rPr>
      </w:pPr>
    </w:p>
    <w:p w14:paraId="58B12D8F" w14:textId="77777777" w:rsidR="002F17BB" w:rsidRDefault="002F17BB" w:rsidP="70736360">
      <w:pPr>
        <w:rPr>
          <w:b/>
          <w:color w:val="000000" w:themeColor="text1"/>
        </w:rPr>
      </w:pPr>
    </w:p>
    <w:p w14:paraId="13A33E5B" w14:textId="77777777" w:rsidR="002F17BB" w:rsidRDefault="002F17BB" w:rsidP="70736360">
      <w:pPr>
        <w:rPr>
          <w:b/>
          <w:color w:val="000000" w:themeColor="text1"/>
        </w:rPr>
      </w:pPr>
    </w:p>
    <w:p w14:paraId="111D0647" w14:textId="77777777" w:rsidR="002F17BB" w:rsidRDefault="002F17BB" w:rsidP="70736360">
      <w:pPr>
        <w:rPr>
          <w:b/>
          <w:color w:val="000000" w:themeColor="text1"/>
        </w:rPr>
      </w:pPr>
    </w:p>
    <w:p w14:paraId="4148F303" w14:textId="77777777" w:rsidR="002F17BB" w:rsidRDefault="002F17BB" w:rsidP="70736360">
      <w:pPr>
        <w:rPr>
          <w:b/>
          <w:color w:val="000000" w:themeColor="text1"/>
        </w:rPr>
      </w:pPr>
    </w:p>
    <w:p w14:paraId="554B087E" w14:textId="77777777" w:rsidR="002F17BB" w:rsidRDefault="002F17BB" w:rsidP="70736360">
      <w:pPr>
        <w:rPr>
          <w:b/>
          <w:color w:val="000000" w:themeColor="text1"/>
        </w:rPr>
      </w:pPr>
    </w:p>
    <w:p w14:paraId="7F6F9904" w14:textId="77777777" w:rsidR="002F17BB" w:rsidRDefault="002F17BB" w:rsidP="70736360">
      <w:pPr>
        <w:rPr>
          <w:b/>
          <w:color w:val="000000" w:themeColor="text1"/>
        </w:rPr>
      </w:pPr>
    </w:p>
    <w:p w14:paraId="0BC88725" w14:textId="77777777" w:rsidR="002F17BB" w:rsidRDefault="002F17BB" w:rsidP="70736360">
      <w:pPr>
        <w:rPr>
          <w:b/>
          <w:color w:val="000000" w:themeColor="text1"/>
        </w:rPr>
      </w:pPr>
    </w:p>
    <w:p w14:paraId="2D9431DA" w14:textId="77777777" w:rsidR="002F17BB" w:rsidRDefault="002F17BB" w:rsidP="70736360">
      <w:pPr>
        <w:rPr>
          <w:b/>
          <w:color w:val="000000" w:themeColor="text1"/>
        </w:rPr>
      </w:pPr>
    </w:p>
    <w:p w14:paraId="7A649164" w14:textId="77777777" w:rsidR="002F17BB" w:rsidRDefault="002F17BB" w:rsidP="70736360">
      <w:pPr>
        <w:rPr>
          <w:b/>
          <w:color w:val="000000" w:themeColor="text1"/>
        </w:rPr>
      </w:pPr>
    </w:p>
    <w:p w14:paraId="2088F13F" w14:textId="77777777" w:rsidR="002F17BB" w:rsidRDefault="002F17BB" w:rsidP="70736360">
      <w:pPr>
        <w:rPr>
          <w:b/>
          <w:color w:val="000000" w:themeColor="text1"/>
        </w:rPr>
      </w:pPr>
    </w:p>
    <w:p w14:paraId="30014DAF" w14:textId="77777777" w:rsidR="002F17BB" w:rsidRDefault="002F17BB" w:rsidP="70736360">
      <w:pPr>
        <w:rPr>
          <w:b/>
          <w:color w:val="000000" w:themeColor="text1"/>
        </w:rPr>
      </w:pPr>
    </w:p>
    <w:p w14:paraId="5B393BA2" w14:textId="77777777" w:rsidR="002F17BB" w:rsidRDefault="002F17BB" w:rsidP="70736360">
      <w:pPr>
        <w:rPr>
          <w:b/>
          <w:color w:val="000000" w:themeColor="text1"/>
        </w:rPr>
      </w:pPr>
    </w:p>
    <w:p w14:paraId="605B058A" w14:textId="77777777" w:rsidR="002F17BB" w:rsidRDefault="002F17BB" w:rsidP="70736360">
      <w:pPr>
        <w:rPr>
          <w:b/>
          <w:color w:val="000000" w:themeColor="text1"/>
        </w:rPr>
      </w:pPr>
    </w:p>
    <w:p w14:paraId="084F7A94" w14:textId="77777777" w:rsidR="002F17BB" w:rsidRDefault="002F17BB" w:rsidP="70736360">
      <w:pPr>
        <w:rPr>
          <w:b/>
          <w:color w:val="000000" w:themeColor="text1"/>
        </w:rPr>
      </w:pPr>
    </w:p>
    <w:p w14:paraId="5C58F1F0" w14:textId="77777777" w:rsidR="002F17BB" w:rsidRDefault="002F17BB" w:rsidP="70736360">
      <w:pPr>
        <w:rPr>
          <w:b/>
          <w:color w:val="000000" w:themeColor="text1"/>
        </w:rPr>
      </w:pPr>
    </w:p>
    <w:p w14:paraId="36EAF4B2" w14:textId="77777777" w:rsidR="002F17BB" w:rsidRDefault="002F17BB" w:rsidP="70736360">
      <w:pPr>
        <w:rPr>
          <w:b/>
          <w:color w:val="000000" w:themeColor="text1"/>
        </w:rPr>
      </w:pPr>
    </w:p>
    <w:p w14:paraId="3808CA3F" w14:textId="5B466704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195D96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195D96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195D96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195D96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195D96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195D96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195D96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A3F8256" w14:textId="1B2F40A9" w:rsidR="002F17BB" w:rsidRDefault="002F17BB" w:rsidP="002F17BB">
      <w:bookmarkStart w:id="658" w:name="_Toc350498909"/>
      <w:bookmarkStart w:id="659" w:name="_Toc76374214"/>
    </w:p>
    <w:p w14:paraId="7ED066B6" w14:textId="1C0153B9" w:rsidR="002F17BB" w:rsidRDefault="002F17BB" w:rsidP="002F17BB"/>
    <w:p w14:paraId="79F5A091" w14:textId="5F1DDC00" w:rsidR="002F17BB" w:rsidRDefault="002F17BB" w:rsidP="002F17BB"/>
    <w:p w14:paraId="178DD99F" w14:textId="37E278A3" w:rsidR="002F17BB" w:rsidRDefault="002F17BB" w:rsidP="002F17BB"/>
    <w:p w14:paraId="063AD0D2" w14:textId="1969C655" w:rsidR="002F17BB" w:rsidRDefault="002F17BB" w:rsidP="002F17BB"/>
    <w:p w14:paraId="09EA6DA5" w14:textId="017D005A" w:rsidR="002F17BB" w:rsidRDefault="002F17BB" w:rsidP="002F17BB"/>
    <w:p w14:paraId="33833305" w14:textId="4B4914BE" w:rsidR="002F17BB" w:rsidRDefault="002F17BB" w:rsidP="002F17BB"/>
    <w:p w14:paraId="4DAD9EC4" w14:textId="18B0B05A" w:rsidR="002F17BB" w:rsidRDefault="002F17BB" w:rsidP="002F17BB"/>
    <w:p w14:paraId="4D6A3CCB" w14:textId="7FAB1840" w:rsidR="002F17BB" w:rsidRDefault="002F17BB" w:rsidP="002F17BB"/>
    <w:p w14:paraId="61CE4DA7" w14:textId="4285E9FE" w:rsidR="002F17BB" w:rsidRDefault="002F17BB" w:rsidP="002F17BB"/>
    <w:p w14:paraId="266E8573" w14:textId="79024DE3" w:rsidR="002F17BB" w:rsidRDefault="002F17BB" w:rsidP="002F17BB"/>
    <w:p w14:paraId="6872F7BF" w14:textId="1D974503" w:rsidR="002F17BB" w:rsidRDefault="002F17BB" w:rsidP="002F17BB"/>
    <w:p w14:paraId="4F3F49C6" w14:textId="49FE07EC" w:rsidR="002F17BB" w:rsidRDefault="002F17BB" w:rsidP="002F17BB"/>
    <w:p w14:paraId="3182BE27" w14:textId="7FC5BAB3" w:rsidR="002F17BB" w:rsidRDefault="002F17BB" w:rsidP="002F17BB"/>
    <w:p w14:paraId="5F9871BE" w14:textId="765064A8" w:rsidR="002F17BB" w:rsidRDefault="002F17BB" w:rsidP="002F17BB"/>
    <w:p w14:paraId="05326AAF" w14:textId="7A33738B" w:rsidR="002F17BB" w:rsidRDefault="002F17BB" w:rsidP="002F17BB"/>
    <w:p w14:paraId="0AED9ED6" w14:textId="699FD621" w:rsidR="002F17BB" w:rsidRDefault="002F17BB" w:rsidP="002F17BB"/>
    <w:p w14:paraId="33E6AF38" w14:textId="77777777" w:rsidR="002F17BB" w:rsidRPr="002F17BB" w:rsidRDefault="002F17BB" w:rsidP="002F17BB"/>
    <w:p w14:paraId="43A94FF8" w14:textId="6EBA2E3F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122AA47D" w14:textId="47DD8663" w:rsidR="00674E70" w:rsidRPr="00C7014F" w:rsidRDefault="00BE3B84" w:rsidP="009D4C63">
      <w:pPr>
        <w:rPr>
          <w:i/>
          <w:iCs/>
          <w:color w:val="0070C0"/>
        </w:rPr>
      </w:pPr>
      <w:r w:rsidRPr="00C7014F">
        <w:rPr>
          <w:i/>
          <w:iCs/>
          <w:color w:val="0070C0"/>
        </w:rPr>
        <w:t>&lt;Requerit&gt;</w:t>
      </w:r>
      <w:r w:rsidR="0066380B" w:rsidRPr="00C7014F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C7014F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C7014F">
        <w:rPr>
          <w:i/>
          <w:iCs/>
          <w:color w:val="0070C0"/>
        </w:rPr>
        <w:t>,</w:t>
      </w:r>
      <w:r w:rsidR="00674E70" w:rsidRPr="00C7014F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187955CA" w14:textId="01DCE75A" w:rsidR="00C7014F" w:rsidRPr="00C7014F" w:rsidRDefault="00C7014F" w:rsidP="009D4C63">
      <w:pPr>
        <w:rPr>
          <w:i/>
          <w:iCs/>
          <w:color w:val="0070C0"/>
        </w:rPr>
      </w:pPr>
    </w:p>
    <w:p w14:paraId="7D696B89" w14:textId="66EA365E" w:rsidR="007B0F20" w:rsidRPr="001C077B" w:rsidRDefault="00C7014F" w:rsidP="009D4C63">
      <w:pPr>
        <w:rPr>
          <w:color w:val="0070C0"/>
        </w:rPr>
      </w:pPr>
      <w:r w:rsidRPr="00C7014F">
        <w:rPr>
          <w:i/>
          <w:iCs/>
          <w:color w:val="0070C0"/>
        </w:rPr>
        <w:t>En el cas de les Arquit</w:t>
      </w:r>
      <w:r w:rsidR="002E5D75">
        <w:rPr>
          <w:i/>
          <w:iCs/>
          <w:color w:val="0070C0"/>
        </w:rPr>
        <w:t>e</w:t>
      </w:r>
      <w:r w:rsidRPr="00C7014F">
        <w:rPr>
          <w:i/>
          <w:iCs/>
          <w:color w:val="0070C0"/>
        </w:rPr>
        <w:t xml:space="preserve">ctures de Cloud Públic gestionat caldrà detallar quina implementació del </w:t>
      </w:r>
      <w:r w:rsidR="003D4112">
        <w:rPr>
          <w:i/>
          <w:iCs/>
          <w:color w:val="0070C0"/>
        </w:rPr>
        <w:t>Monitor</w:t>
      </w:r>
      <w:r w:rsidR="00291FE0">
        <w:rPr>
          <w:i/>
          <w:iCs/>
          <w:color w:val="0070C0"/>
        </w:rPr>
        <w:t xml:space="preserve"> </w:t>
      </w:r>
      <w:proofErr w:type="spellStart"/>
      <w:r w:rsidR="00291FE0">
        <w:rPr>
          <w:i/>
          <w:iCs/>
          <w:color w:val="0070C0"/>
        </w:rPr>
        <w:t>logs</w:t>
      </w:r>
      <w:proofErr w:type="spellEnd"/>
      <w:r w:rsidR="00291FE0">
        <w:rPr>
          <w:i/>
          <w:iCs/>
          <w:color w:val="0070C0"/>
        </w:rPr>
        <w:t xml:space="preserve"> </w:t>
      </w:r>
      <w:proofErr w:type="spellStart"/>
      <w:r w:rsidR="00291FE0">
        <w:rPr>
          <w:i/>
          <w:iCs/>
          <w:color w:val="0070C0"/>
        </w:rPr>
        <w:t>d’Azure</w:t>
      </w:r>
      <w:proofErr w:type="spellEnd"/>
      <w:r w:rsidR="00291FE0">
        <w:rPr>
          <w:i/>
          <w:iCs/>
          <w:color w:val="0070C0"/>
        </w:rPr>
        <w:t xml:space="preserve"> (o equivalent en el cas de </w:t>
      </w:r>
      <w:proofErr w:type="spellStart"/>
      <w:r w:rsidR="00291FE0">
        <w:rPr>
          <w:i/>
          <w:iCs/>
          <w:color w:val="0070C0"/>
        </w:rPr>
        <w:t>Bluemix</w:t>
      </w:r>
      <w:proofErr w:type="spellEnd"/>
      <w:r w:rsidR="00291FE0">
        <w:rPr>
          <w:i/>
          <w:iCs/>
          <w:color w:val="0070C0"/>
        </w:rPr>
        <w:t>) s’</w:t>
      </w:r>
      <w:r w:rsidR="00552BAE">
        <w:rPr>
          <w:i/>
          <w:iCs/>
          <w:color w:val="0070C0"/>
        </w:rPr>
        <w:t>h</w:t>
      </w:r>
      <w:r w:rsidR="00291FE0">
        <w:rPr>
          <w:i/>
          <w:iCs/>
          <w:color w:val="0070C0"/>
        </w:rPr>
        <w:t>a dut a terme.</w:t>
      </w: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5C747889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1451674" w14:textId="069370D6" w:rsidR="00C11CA3" w:rsidRPr="001C077B" w:rsidRDefault="00C11CA3" w:rsidP="00C83498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2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195D96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195D96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195D96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195D96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3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215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216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195D96" w:rsidP="00715FB4">
            <w:pPr>
              <w:jc w:val="left"/>
              <w:rPr>
                <w:i/>
                <w:iCs/>
                <w:color w:val="0070C0"/>
              </w:rPr>
            </w:pPr>
            <w:hyperlink r:id="rId24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195D96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195D96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195D96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195D96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195D96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195D96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195D96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195D96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195D96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195D96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195D96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195D96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5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4224DFBF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BA87569" w14:textId="71327647" w:rsidR="00E508F1" w:rsidRDefault="00E508F1" w:rsidP="70736360">
      <w:pPr>
        <w:rPr>
          <w:i/>
          <w:iCs/>
          <w:color w:val="0070C0"/>
        </w:rPr>
      </w:pPr>
    </w:p>
    <w:p w14:paraId="37F08179" w14:textId="5585CC29" w:rsidR="00E508F1" w:rsidRDefault="00E508F1" w:rsidP="70736360">
      <w:pPr>
        <w:rPr>
          <w:i/>
          <w:iCs/>
          <w:color w:val="0070C0"/>
        </w:rPr>
      </w:pPr>
    </w:p>
    <w:p w14:paraId="08F6254D" w14:textId="71DACDDC" w:rsidR="00E508F1" w:rsidRDefault="00E508F1" w:rsidP="70736360">
      <w:pPr>
        <w:rPr>
          <w:i/>
          <w:iCs/>
          <w:color w:val="0070C0"/>
        </w:rPr>
      </w:pPr>
    </w:p>
    <w:p w14:paraId="72186548" w14:textId="4B983AF3" w:rsidR="00E508F1" w:rsidRDefault="00E508F1" w:rsidP="70736360">
      <w:pPr>
        <w:rPr>
          <w:i/>
          <w:iCs/>
          <w:color w:val="0070C0"/>
        </w:rPr>
      </w:pPr>
    </w:p>
    <w:p w14:paraId="2A1A579E" w14:textId="60A89E3D" w:rsidR="00E508F1" w:rsidRDefault="00E508F1" w:rsidP="70736360">
      <w:pPr>
        <w:rPr>
          <w:i/>
          <w:iCs/>
          <w:color w:val="0070C0"/>
        </w:rPr>
      </w:pPr>
    </w:p>
    <w:p w14:paraId="3FCB8292" w14:textId="28E60268" w:rsidR="00E508F1" w:rsidRDefault="00E508F1" w:rsidP="70736360">
      <w:pPr>
        <w:rPr>
          <w:i/>
          <w:iCs/>
          <w:color w:val="0070C0"/>
        </w:rPr>
      </w:pPr>
    </w:p>
    <w:p w14:paraId="1AF71132" w14:textId="0464219C" w:rsidR="00E508F1" w:rsidRDefault="00E508F1" w:rsidP="70736360">
      <w:pPr>
        <w:rPr>
          <w:i/>
          <w:iCs/>
          <w:color w:val="0070C0"/>
        </w:rPr>
      </w:pPr>
    </w:p>
    <w:p w14:paraId="106A0038" w14:textId="06987385" w:rsidR="00E508F1" w:rsidRDefault="00E508F1" w:rsidP="70736360">
      <w:pPr>
        <w:rPr>
          <w:i/>
          <w:iCs/>
          <w:color w:val="0070C0"/>
        </w:rPr>
      </w:pPr>
    </w:p>
    <w:p w14:paraId="21947755" w14:textId="5317A6E7" w:rsidR="00E508F1" w:rsidRDefault="00E508F1" w:rsidP="70736360">
      <w:pPr>
        <w:rPr>
          <w:i/>
          <w:iCs/>
          <w:color w:val="0070C0"/>
        </w:rPr>
      </w:pPr>
    </w:p>
    <w:p w14:paraId="4D6ABF2A" w14:textId="386D168C" w:rsidR="00E508F1" w:rsidRDefault="00E508F1" w:rsidP="70736360">
      <w:pPr>
        <w:rPr>
          <w:i/>
          <w:iCs/>
          <w:color w:val="0070C0"/>
        </w:rPr>
      </w:pPr>
    </w:p>
    <w:p w14:paraId="4C06C79C" w14:textId="4C55D316" w:rsidR="00E508F1" w:rsidRDefault="00E508F1" w:rsidP="70736360">
      <w:pPr>
        <w:rPr>
          <w:i/>
          <w:iCs/>
          <w:color w:val="0070C0"/>
        </w:rPr>
      </w:pPr>
    </w:p>
    <w:p w14:paraId="138FD53B" w14:textId="0F65B6E8" w:rsidR="00E508F1" w:rsidRDefault="00E508F1" w:rsidP="70736360">
      <w:pPr>
        <w:rPr>
          <w:i/>
          <w:iCs/>
          <w:color w:val="0070C0"/>
        </w:rPr>
      </w:pPr>
    </w:p>
    <w:p w14:paraId="4C26A32B" w14:textId="4D2FCCAF" w:rsidR="00E508F1" w:rsidRDefault="00E508F1" w:rsidP="70736360">
      <w:pPr>
        <w:rPr>
          <w:i/>
          <w:iCs/>
          <w:color w:val="0070C0"/>
        </w:rPr>
      </w:pPr>
    </w:p>
    <w:p w14:paraId="3DCC4298" w14:textId="68E32C94" w:rsidR="00E508F1" w:rsidRDefault="00E508F1" w:rsidP="70736360">
      <w:pPr>
        <w:rPr>
          <w:i/>
          <w:iCs/>
          <w:color w:val="0070C0"/>
        </w:rPr>
      </w:pPr>
    </w:p>
    <w:p w14:paraId="6E3208B3" w14:textId="2D047329" w:rsidR="00E508F1" w:rsidRDefault="00E508F1" w:rsidP="70736360">
      <w:pPr>
        <w:rPr>
          <w:i/>
          <w:iCs/>
          <w:color w:val="0070C0"/>
        </w:rPr>
      </w:pPr>
    </w:p>
    <w:p w14:paraId="1EC2A61E" w14:textId="749DC2B4" w:rsidR="00E508F1" w:rsidRDefault="00E508F1" w:rsidP="70736360">
      <w:pPr>
        <w:rPr>
          <w:i/>
          <w:iCs/>
          <w:color w:val="0070C0"/>
        </w:rPr>
      </w:pPr>
    </w:p>
    <w:p w14:paraId="63435B77" w14:textId="275EC62C" w:rsidR="00E508F1" w:rsidRDefault="00E508F1" w:rsidP="70736360">
      <w:pPr>
        <w:rPr>
          <w:i/>
          <w:iCs/>
          <w:color w:val="0070C0"/>
        </w:rPr>
      </w:pPr>
    </w:p>
    <w:p w14:paraId="79E5412D" w14:textId="0484AFBD" w:rsidR="00E508F1" w:rsidRDefault="00E508F1" w:rsidP="70736360">
      <w:pPr>
        <w:rPr>
          <w:i/>
          <w:iCs/>
          <w:color w:val="0070C0"/>
        </w:rPr>
      </w:pPr>
    </w:p>
    <w:p w14:paraId="7156A2CD" w14:textId="39D1DB50" w:rsidR="00E508F1" w:rsidRDefault="00E508F1" w:rsidP="70736360">
      <w:pPr>
        <w:rPr>
          <w:i/>
          <w:iCs/>
          <w:color w:val="0070C0"/>
        </w:rPr>
      </w:pPr>
    </w:p>
    <w:p w14:paraId="42D759C3" w14:textId="77777777" w:rsidR="00E508F1" w:rsidRPr="001C077B" w:rsidRDefault="00E508F1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217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195D96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195D96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218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195D96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195D96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195D96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195D96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195D96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195D96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195D96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195D96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195D96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195D96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2718F044" w:rsidR="00061FE9" w:rsidRDefault="00061FE9" w:rsidP="00153B7C">
      <w:pPr>
        <w:rPr>
          <w:i/>
          <w:iCs/>
          <w:color w:val="0070C0"/>
        </w:rPr>
      </w:pPr>
    </w:p>
    <w:p w14:paraId="02C62784" w14:textId="40A27BCE" w:rsidR="00E508F1" w:rsidRDefault="00E508F1" w:rsidP="00153B7C">
      <w:pPr>
        <w:rPr>
          <w:i/>
          <w:iCs/>
          <w:color w:val="0070C0"/>
        </w:rPr>
      </w:pPr>
    </w:p>
    <w:p w14:paraId="347473BD" w14:textId="7007DAC6" w:rsidR="00E508F1" w:rsidRDefault="00E508F1" w:rsidP="00153B7C">
      <w:pPr>
        <w:rPr>
          <w:i/>
          <w:iCs/>
          <w:color w:val="0070C0"/>
        </w:rPr>
      </w:pPr>
    </w:p>
    <w:p w14:paraId="7860C015" w14:textId="3DA8349B" w:rsidR="00E508F1" w:rsidRDefault="00E508F1" w:rsidP="00153B7C">
      <w:pPr>
        <w:rPr>
          <w:i/>
          <w:iCs/>
          <w:color w:val="0070C0"/>
        </w:rPr>
      </w:pPr>
    </w:p>
    <w:p w14:paraId="78F705C8" w14:textId="4C70C93F" w:rsidR="00E508F1" w:rsidRDefault="00E508F1" w:rsidP="00153B7C">
      <w:pPr>
        <w:rPr>
          <w:i/>
          <w:iCs/>
          <w:color w:val="0070C0"/>
        </w:rPr>
      </w:pPr>
    </w:p>
    <w:p w14:paraId="1DE54D08" w14:textId="0983D2F0" w:rsidR="00E508F1" w:rsidRDefault="00E508F1" w:rsidP="00153B7C">
      <w:pPr>
        <w:rPr>
          <w:i/>
          <w:iCs/>
          <w:color w:val="0070C0"/>
        </w:rPr>
      </w:pPr>
    </w:p>
    <w:p w14:paraId="213FFDBB" w14:textId="22C1BB75" w:rsidR="00E508F1" w:rsidRDefault="00E508F1" w:rsidP="00153B7C">
      <w:pPr>
        <w:rPr>
          <w:i/>
          <w:iCs/>
          <w:color w:val="0070C0"/>
        </w:rPr>
      </w:pPr>
    </w:p>
    <w:p w14:paraId="7D413F22" w14:textId="5A1B50EB" w:rsidR="00E508F1" w:rsidRDefault="00E508F1" w:rsidP="00153B7C">
      <w:pPr>
        <w:rPr>
          <w:i/>
          <w:iCs/>
          <w:color w:val="0070C0"/>
        </w:rPr>
      </w:pPr>
    </w:p>
    <w:p w14:paraId="64FC1AC4" w14:textId="14EB2038" w:rsidR="00E508F1" w:rsidRDefault="00E508F1" w:rsidP="00153B7C">
      <w:pPr>
        <w:rPr>
          <w:i/>
          <w:iCs/>
          <w:color w:val="0070C0"/>
        </w:rPr>
      </w:pPr>
    </w:p>
    <w:p w14:paraId="1B3FCC0D" w14:textId="7A9A7985" w:rsidR="00E508F1" w:rsidRDefault="00E508F1" w:rsidP="00153B7C">
      <w:pPr>
        <w:rPr>
          <w:i/>
          <w:iCs/>
          <w:color w:val="0070C0"/>
        </w:rPr>
      </w:pPr>
    </w:p>
    <w:p w14:paraId="1334E4A5" w14:textId="589A1C2B" w:rsidR="00E508F1" w:rsidRDefault="00E508F1" w:rsidP="00153B7C">
      <w:pPr>
        <w:rPr>
          <w:i/>
          <w:iCs/>
          <w:color w:val="0070C0"/>
        </w:rPr>
      </w:pPr>
    </w:p>
    <w:p w14:paraId="2B378FF7" w14:textId="38533336" w:rsidR="00E508F1" w:rsidRDefault="00E508F1" w:rsidP="00153B7C">
      <w:pPr>
        <w:rPr>
          <w:i/>
          <w:iCs/>
          <w:color w:val="0070C0"/>
        </w:rPr>
      </w:pPr>
    </w:p>
    <w:p w14:paraId="6AE069B2" w14:textId="43D14260" w:rsidR="00E508F1" w:rsidRDefault="00E508F1" w:rsidP="00153B7C">
      <w:pPr>
        <w:rPr>
          <w:i/>
          <w:iCs/>
          <w:color w:val="0070C0"/>
        </w:rPr>
      </w:pPr>
    </w:p>
    <w:p w14:paraId="4DEC2BC6" w14:textId="31D887A6" w:rsidR="00E508F1" w:rsidRDefault="00E508F1" w:rsidP="00153B7C">
      <w:pPr>
        <w:rPr>
          <w:i/>
          <w:iCs/>
          <w:color w:val="0070C0"/>
        </w:rPr>
      </w:pPr>
    </w:p>
    <w:p w14:paraId="5AD8A719" w14:textId="05635C04" w:rsidR="00E508F1" w:rsidRDefault="00E508F1" w:rsidP="00153B7C">
      <w:pPr>
        <w:rPr>
          <w:i/>
          <w:iCs/>
          <w:color w:val="0070C0"/>
        </w:rPr>
      </w:pPr>
    </w:p>
    <w:p w14:paraId="4FCDC9F0" w14:textId="1E80E647" w:rsidR="00E508F1" w:rsidRDefault="00E508F1" w:rsidP="00153B7C">
      <w:pPr>
        <w:rPr>
          <w:i/>
          <w:iCs/>
          <w:color w:val="0070C0"/>
        </w:rPr>
      </w:pPr>
    </w:p>
    <w:p w14:paraId="520F03C4" w14:textId="05C8207A" w:rsidR="00E508F1" w:rsidRDefault="00E508F1" w:rsidP="00153B7C">
      <w:pPr>
        <w:rPr>
          <w:i/>
          <w:iCs/>
          <w:color w:val="0070C0"/>
        </w:rPr>
      </w:pPr>
    </w:p>
    <w:p w14:paraId="6992A649" w14:textId="36A182F9" w:rsidR="00E508F1" w:rsidRDefault="00E508F1" w:rsidP="00153B7C">
      <w:pPr>
        <w:rPr>
          <w:i/>
          <w:iCs/>
          <w:color w:val="0070C0"/>
        </w:rPr>
      </w:pPr>
    </w:p>
    <w:p w14:paraId="6D2A5BE7" w14:textId="5FA33A1D" w:rsidR="00E508F1" w:rsidRDefault="00E508F1" w:rsidP="00153B7C">
      <w:pPr>
        <w:rPr>
          <w:i/>
          <w:iCs/>
          <w:color w:val="0070C0"/>
        </w:rPr>
      </w:pPr>
    </w:p>
    <w:p w14:paraId="13F95F34" w14:textId="77777777" w:rsidR="00E508F1" w:rsidRPr="001C077B" w:rsidRDefault="00E508F1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219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195D96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195D96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195D96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195D96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195D96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195D96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195D96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195D96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195D96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220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77237B1F" w14:textId="77777777" w:rsidR="00E94144" w:rsidRPr="001C077B" w:rsidRDefault="00E94144" w:rsidP="00E94144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221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20C3E8EA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222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223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1C077B" w:rsidRDefault="00A82BDF" w:rsidP="00A82BDF"/>
    <w:p w14:paraId="78677337" w14:textId="408142D3" w:rsidR="00A82BDF" w:rsidRDefault="00A82BDF" w:rsidP="00A82BDF"/>
    <w:p w14:paraId="39ED794F" w14:textId="6B3D6A83" w:rsidR="00B54949" w:rsidRDefault="00B54949" w:rsidP="00A82BDF"/>
    <w:p w14:paraId="2E2C0825" w14:textId="6A414449" w:rsidR="00B54949" w:rsidRDefault="00B54949" w:rsidP="00A82BDF"/>
    <w:p w14:paraId="64E5A458" w14:textId="58DEBF86" w:rsidR="00B54949" w:rsidRDefault="00B54949" w:rsidP="00A82BDF"/>
    <w:p w14:paraId="746665AC" w14:textId="77777777" w:rsidR="00B54949" w:rsidRPr="001C077B" w:rsidRDefault="00B54949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6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224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56261B58" w:rsidR="00B361A3" w:rsidRDefault="00B361A3" w:rsidP="00CB4CD5">
      <w:pPr>
        <w:rPr>
          <w:i/>
          <w:iCs/>
          <w:color w:val="0070C0"/>
        </w:rPr>
      </w:pPr>
    </w:p>
    <w:p w14:paraId="0EF3CFE5" w14:textId="47B01857" w:rsidR="00435A7E" w:rsidRPr="00435A7E" w:rsidRDefault="00435A7E" w:rsidP="00435A7E">
      <w:pPr>
        <w:pStyle w:val="Ttol2"/>
        <w:rPr>
          <w:lang w:val="ca-ES"/>
        </w:rPr>
      </w:pPr>
      <w:bookmarkStart w:id="677" w:name="_Toc76374225"/>
      <w:r w:rsidRPr="00435A7E">
        <w:rPr>
          <w:lang w:val="ca-ES"/>
        </w:rPr>
        <w:t>Estratègia de migració</w:t>
      </w:r>
      <w:bookmarkEnd w:id="677"/>
    </w:p>
    <w:sectPr w:rsidR="00435A7E" w:rsidRPr="00435A7E" w:rsidSect="00290365">
      <w:headerReference w:type="default" r:id="rId27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F1D86" w14:textId="77777777" w:rsidR="00195D96" w:rsidRDefault="00195D96">
      <w:r>
        <w:separator/>
      </w:r>
    </w:p>
  </w:endnote>
  <w:endnote w:type="continuationSeparator" w:id="0">
    <w:p w14:paraId="14063B32" w14:textId="77777777" w:rsidR="00195D96" w:rsidRDefault="00195D96">
      <w:r>
        <w:continuationSeparator/>
      </w:r>
    </w:p>
  </w:endnote>
  <w:endnote w:type="continuationNotice" w:id="1">
    <w:p w14:paraId="46B076B5" w14:textId="77777777" w:rsidR="00195D96" w:rsidRDefault="00195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4A664A9F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D84348">
      <w:rPr>
        <w:noProof/>
        <w:sz w:val="12"/>
        <w:szCs w:val="12"/>
      </w:rPr>
      <w:t>Plantilla_DA_Cloudpublicgestionat_DT_DAQ_V2.2.Docx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467E80ED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B15B49">
      <w:rPr>
        <w:rStyle w:val="Nmerodepgina"/>
        <w:noProof/>
        <w:sz w:val="12"/>
        <w:szCs w:val="12"/>
      </w:rPr>
      <w:t>16/11/2021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B15B49">
      <w:rPr>
        <w:rStyle w:val="Nmerodepgina"/>
        <w:noProof/>
        <w:sz w:val="12"/>
        <w:szCs w:val="12"/>
      </w:rPr>
      <w:t>18:05:01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5FF16805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B15B49">
      <w:rPr>
        <w:noProof/>
        <w:sz w:val="12"/>
        <w:szCs w:val="12"/>
      </w:rPr>
      <w:t>16/11/2021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B15B49">
      <w:rPr>
        <w:noProof/>
        <w:sz w:val="12"/>
        <w:szCs w:val="12"/>
      </w:rPr>
      <w:t>18:05:01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2496E" w14:textId="77777777" w:rsidR="00195D96" w:rsidRDefault="00195D96">
      <w:r>
        <w:separator/>
      </w:r>
    </w:p>
  </w:footnote>
  <w:footnote w:type="continuationSeparator" w:id="0">
    <w:p w14:paraId="05987ACC" w14:textId="77777777" w:rsidR="00195D96" w:rsidRDefault="00195D96">
      <w:r>
        <w:continuationSeparator/>
      </w:r>
    </w:p>
  </w:footnote>
  <w:footnote w:type="continuationNotice" w:id="1">
    <w:p w14:paraId="6575750B" w14:textId="77777777" w:rsidR="00195D96" w:rsidRDefault="00195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6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F719DE" w:rsidRPr="00FD1472" w14:paraId="47AEE23D" w14:textId="77777777" w:rsidTr="00F7579F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F719DE" w:rsidRPr="00FD1472" w:rsidRDefault="00F719D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F719DE" w:rsidRPr="00FD1472" w:rsidRDefault="00F719DE" w:rsidP="00F719D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D73BB6" w:rsidRPr="00FD1472" w14:paraId="1ED48272" w14:textId="77777777" w:rsidTr="00F33B9B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D73BB6" w:rsidRPr="00FD1472" w:rsidRDefault="00D73BB6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D73BB6" w:rsidRPr="00FD1472" w:rsidRDefault="00D73BB6" w:rsidP="00D73BB6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5DEF71C4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003DB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5DEF71C4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003DB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 w:numId="71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5BF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3DFF"/>
    <w:rsid w:val="000E6359"/>
    <w:rsid w:val="000F0E28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57B73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5D96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1FE0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75"/>
    <w:rsid w:val="002E5D80"/>
    <w:rsid w:val="002E716F"/>
    <w:rsid w:val="002E729F"/>
    <w:rsid w:val="002E72CC"/>
    <w:rsid w:val="002E72F7"/>
    <w:rsid w:val="002E7DAF"/>
    <w:rsid w:val="002F01DD"/>
    <w:rsid w:val="002F17BB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773ED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1B2"/>
    <w:rsid w:val="003D036F"/>
    <w:rsid w:val="003D12E8"/>
    <w:rsid w:val="003D4112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5D80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5A7E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7FB6"/>
    <w:rsid w:val="004F02AE"/>
    <w:rsid w:val="004F0466"/>
    <w:rsid w:val="004F05EE"/>
    <w:rsid w:val="004F066B"/>
    <w:rsid w:val="004F29CA"/>
    <w:rsid w:val="004F2B88"/>
    <w:rsid w:val="004F2E1E"/>
    <w:rsid w:val="004F34D7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2BAE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5F7A63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2B87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2EA4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C83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5E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4A0F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5A4D"/>
    <w:rsid w:val="00B15B49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4949"/>
    <w:rsid w:val="00B56044"/>
    <w:rsid w:val="00B5692C"/>
    <w:rsid w:val="00B56BAA"/>
    <w:rsid w:val="00B57190"/>
    <w:rsid w:val="00B62DDA"/>
    <w:rsid w:val="00B64122"/>
    <w:rsid w:val="00B64533"/>
    <w:rsid w:val="00B6546C"/>
    <w:rsid w:val="00B6782D"/>
    <w:rsid w:val="00B74FA0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6C2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014F"/>
    <w:rsid w:val="00C715BF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3498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4CD6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797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3BB6"/>
    <w:rsid w:val="00D7450B"/>
    <w:rsid w:val="00D8104F"/>
    <w:rsid w:val="00D8274A"/>
    <w:rsid w:val="00D827D6"/>
    <w:rsid w:val="00D84348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07448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08F1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86804"/>
    <w:rsid w:val="00E907CF"/>
    <w:rsid w:val="00E90BBB"/>
    <w:rsid w:val="00E92305"/>
    <w:rsid w:val="00E94144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3DB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19DE"/>
    <w:rsid w:val="00F72266"/>
    <w:rsid w:val="00F737B9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qualitat.solucions.gencat.cat/estandards/estandard-dominis-dn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gicar-integracio-intro/tipologies-integrac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nomenclatura-infraestructures/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3798</Words>
  <Characters>20889</Characters>
  <Application>Microsoft Office Word</Application>
  <DocSecurity>0</DocSecurity>
  <Lines>174</Lines>
  <Paragraphs>49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43</cp:revision>
  <cp:lastPrinted>2014-03-20T11:45:00Z</cp:lastPrinted>
  <dcterms:created xsi:type="dcterms:W3CDTF">2019-10-22T10:21:00Z</dcterms:created>
  <dcterms:modified xsi:type="dcterms:W3CDTF">2021-11-16T17:48:00Z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