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69"/>
        <w:gridCol w:w="1122"/>
        <w:gridCol w:w="1165"/>
        <w:gridCol w:w="4688"/>
        <w:gridCol w:w="7"/>
      </w:tblGrid>
      <w:tr w:rsidR="00B42578" w:rsidRPr="001C077B" w14:paraId="1BBFCF51" w14:textId="77777777" w:rsidTr="00505BD5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69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5" w:type="dxa"/>
            <w:gridSpan w:val="2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505BD5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69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5" w:type="dxa"/>
            <w:gridSpan w:val="2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505BD5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69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5" w:type="dxa"/>
            <w:gridSpan w:val="2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505BD5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69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5" w:type="dxa"/>
            <w:gridSpan w:val="2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505BD5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69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5" w:type="dxa"/>
            <w:gridSpan w:val="2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505BD5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69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5" w:type="dxa"/>
            <w:gridSpan w:val="2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505BD5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69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5" w:type="dxa"/>
            <w:gridSpan w:val="2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E80927" w:rsidRPr="001C077B" w14:paraId="2D245B7A" w14:textId="77777777" w:rsidTr="00505BD5">
        <w:trPr>
          <w:trHeight w:val="241"/>
        </w:trPr>
        <w:tc>
          <w:tcPr>
            <w:tcW w:w="821" w:type="dxa"/>
          </w:tcPr>
          <w:p w14:paraId="086CFD5C" w14:textId="334A9C3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69" w:type="dxa"/>
          </w:tcPr>
          <w:p w14:paraId="584073E8" w14:textId="50582F6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BAB820B" w14:textId="621FE73F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DA8B604" w14:textId="7CF751BF" w:rsidR="00E80927" w:rsidRDefault="00E80927" w:rsidP="00E8092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5" w:type="dxa"/>
            <w:gridSpan w:val="2"/>
          </w:tcPr>
          <w:p w14:paraId="0C5B7F03" w14:textId="370801E0" w:rsidR="00E80927" w:rsidRDefault="00E80927" w:rsidP="00E8092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505BD5" w:rsidRPr="00505BD5" w14:paraId="64104553" w14:textId="77777777" w:rsidTr="00505B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41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5638" w14:textId="77777777" w:rsidR="00505BD5" w:rsidRPr="00505BD5" w:rsidRDefault="00505BD5" w:rsidP="00505BD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6F85" w14:textId="77777777" w:rsidR="00505BD5" w:rsidRPr="00505BD5" w:rsidRDefault="00505BD5" w:rsidP="00505BD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1E9B" w14:textId="77777777" w:rsidR="00505BD5" w:rsidRPr="00505BD5" w:rsidRDefault="00505BD5" w:rsidP="00505BD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D942" w14:textId="77777777" w:rsidR="00505BD5" w:rsidRPr="00505BD5" w:rsidRDefault="00505BD5" w:rsidP="00505BD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6E41" w14:textId="77777777" w:rsidR="00505BD5" w:rsidRPr="00505BD5" w:rsidRDefault="00505BD5" w:rsidP="00505BD5">
            <w:pPr>
              <w:numPr>
                <w:ilvl w:val="0"/>
                <w:numId w:val="72"/>
              </w:numPr>
              <w:spacing w:before="20" w:after="20"/>
              <w:jc w:val="left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  <w:bookmarkEnd w:id="1"/>
          </w:p>
          <w:p w14:paraId="7E0D6CB5" w14:textId="77777777" w:rsidR="00505BD5" w:rsidRPr="00505BD5" w:rsidRDefault="00505BD5" w:rsidP="00505BD5">
            <w:pPr>
              <w:numPr>
                <w:ilvl w:val="0"/>
                <w:numId w:val="72"/>
              </w:numPr>
              <w:spacing w:before="20" w:after="20"/>
              <w:jc w:val="left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2" w:name="_Ref346115760"/>
      <w:bookmarkStart w:id="3" w:name="_Toc350498879"/>
      <w:bookmarkStart w:id="4" w:name="_Toc76374176"/>
      <w:r w:rsidRPr="001C077B">
        <w:lastRenderedPageBreak/>
        <w:t>Introducció</w:t>
      </w:r>
      <w:bookmarkEnd w:id="2"/>
      <w:bookmarkEnd w:id="3"/>
      <w:bookmarkEnd w:id="4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5" w:name="_Ref349746604"/>
      <w:bookmarkStart w:id="6" w:name="_Toc350498881"/>
      <w:bookmarkStart w:id="7" w:name="_Toc76374177"/>
      <w:r w:rsidRPr="001C077B">
        <w:rPr>
          <w:lang w:val="ca-ES" w:eastAsia="ca-ES"/>
        </w:rPr>
        <w:t>Propòsit</w:t>
      </w:r>
      <w:bookmarkEnd w:id="5"/>
      <w:bookmarkEnd w:id="6"/>
      <w:bookmarkEnd w:id="7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8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9" w:name="_Toc76374178"/>
      <w:r w:rsidRPr="001C077B">
        <w:rPr>
          <w:lang w:val="ca-ES" w:eastAsia="ca-ES"/>
        </w:rPr>
        <w:t>Abast</w:t>
      </w:r>
      <w:bookmarkEnd w:id="8"/>
      <w:bookmarkEnd w:id="9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0" w:name="_Toc76374179"/>
      <w:r w:rsidRPr="001C077B">
        <w:rPr>
          <w:lang w:val="ca-ES"/>
        </w:rPr>
        <w:t>Necessitats fonamentals</w:t>
      </w:r>
      <w:bookmarkEnd w:id="10"/>
    </w:p>
    <w:p w14:paraId="312E0112" w14:textId="77777777" w:rsidR="005403D0" w:rsidRDefault="005403D0" w:rsidP="005403D0">
      <w:pPr>
        <w:rPr>
          <w:i/>
          <w:color w:val="0070C0"/>
        </w:rPr>
      </w:pPr>
      <w:bookmarkStart w:id="11" w:name="_Toc348712045"/>
      <w:bookmarkStart w:id="12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76374180"/>
      <w:r w:rsidRPr="001C077B">
        <w:rPr>
          <w:lang w:val="ca-ES"/>
        </w:rPr>
        <w:t>Restriccions i requisits no funcionals</w:t>
      </w:r>
      <w:bookmarkEnd w:id="11"/>
      <w:bookmarkEnd w:id="12"/>
      <w:bookmarkEnd w:id="13"/>
    </w:p>
    <w:p w14:paraId="4803958D" w14:textId="03225CFF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58564434" w14:textId="0083671F" w:rsidR="00967A1A" w:rsidRDefault="00967A1A" w:rsidP="002205FE">
      <w:pPr>
        <w:pStyle w:val="AjudaCar"/>
        <w:rPr>
          <w:color w:val="0070C0"/>
          <w:sz w:val="20"/>
          <w:szCs w:val="20"/>
        </w:rPr>
      </w:pPr>
    </w:p>
    <w:p w14:paraId="24DE98E9" w14:textId="77777777" w:rsidR="004C6A36" w:rsidRDefault="004C6A36" w:rsidP="004C6A36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0A9CE6D6" w14:textId="77777777" w:rsidR="004C6A36" w:rsidRDefault="004C6A36" w:rsidP="004C6A36">
      <w:pPr>
        <w:pStyle w:val="AjudaCar"/>
        <w:rPr>
          <w:color w:val="0070C0"/>
          <w:sz w:val="20"/>
          <w:szCs w:val="20"/>
        </w:rPr>
      </w:pPr>
    </w:p>
    <w:p w14:paraId="40504F19" w14:textId="77777777" w:rsidR="004C6A36" w:rsidRDefault="004C6A36" w:rsidP="004C6A36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63F74420" w14:textId="77777777" w:rsidR="004C6A36" w:rsidRDefault="004C6A36" w:rsidP="004C6A36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448513FA" w14:textId="28C4ABB1" w:rsidR="00D5533B" w:rsidRDefault="004C6A36" w:rsidP="002205FE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20FC2D18" w14:textId="4FD8215B" w:rsidR="00B3727C" w:rsidRDefault="00B3727C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4" w:name="_Toc528169"/>
      <w:bookmarkStart w:id="15" w:name="_Toc1555233"/>
      <w:bookmarkStart w:id="16" w:name="_Toc1555361"/>
      <w:bookmarkStart w:id="17" w:name="_Toc1555466"/>
      <w:bookmarkStart w:id="18" w:name="_Toc1555573"/>
      <w:bookmarkStart w:id="19" w:name="_Toc1555676"/>
      <w:bookmarkStart w:id="20" w:name="_Toc1555908"/>
      <w:bookmarkStart w:id="21" w:name="_Toc2778298"/>
      <w:bookmarkStart w:id="22" w:name="_Toc2855151"/>
      <w:bookmarkStart w:id="23" w:name="_Toc4596228"/>
      <w:bookmarkStart w:id="24" w:name="_Toc528170"/>
      <w:bookmarkStart w:id="25" w:name="_Toc1555234"/>
      <w:bookmarkStart w:id="26" w:name="_Toc1555362"/>
      <w:bookmarkStart w:id="27" w:name="_Toc1555467"/>
      <w:bookmarkStart w:id="28" w:name="_Toc1555574"/>
      <w:bookmarkStart w:id="29" w:name="_Toc1555677"/>
      <w:bookmarkStart w:id="30" w:name="_Toc1555909"/>
      <w:bookmarkStart w:id="31" w:name="_Toc2778299"/>
      <w:bookmarkStart w:id="32" w:name="_Toc2855152"/>
      <w:bookmarkStart w:id="33" w:name="_Toc4596229"/>
      <w:bookmarkStart w:id="34" w:name="_Toc528171"/>
      <w:bookmarkStart w:id="35" w:name="_Toc1555235"/>
      <w:bookmarkStart w:id="36" w:name="_Toc1555363"/>
      <w:bookmarkStart w:id="37" w:name="_Toc1555468"/>
      <w:bookmarkStart w:id="38" w:name="_Toc1555575"/>
      <w:bookmarkStart w:id="39" w:name="_Toc1555678"/>
      <w:bookmarkStart w:id="40" w:name="_Toc1555910"/>
      <w:bookmarkStart w:id="41" w:name="_Toc2778300"/>
      <w:bookmarkStart w:id="42" w:name="_Toc2855153"/>
      <w:bookmarkStart w:id="43" w:name="_Toc4596230"/>
      <w:bookmarkStart w:id="44" w:name="_Toc528172"/>
      <w:bookmarkStart w:id="45" w:name="_Toc1555236"/>
      <w:bookmarkStart w:id="46" w:name="_Toc1555364"/>
      <w:bookmarkStart w:id="47" w:name="_Toc1555469"/>
      <w:bookmarkStart w:id="48" w:name="_Toc1555576"/>
      <w:bookmarkStart w:id="49" w:name="_Toc1555679"/>
      <w:bookmarkStart w:id="50" w:name="_Toc1555911"/>
      <w:bookmarkStart w:id="51" w:name="_Toc2778301"/>
      <w:bookmarkStart w:id="52" w:name="_Toc2855154"/>
      <w:bookmarkStart w:id="53" w:name="_Toc4596231"/>
      <w:bookmarkStart w:id="54" w:name="_Toc528173"/>
      <w:bookmarkStart w:id="55" w:name="_Toc1555237"/>
      <w:bookmarkStart w:id="56" w:name="_Toc1555365"/>
      <w:bookmarkStart w:id="57" w:name="_Toc1555470"/>
      <w:bookmarkStart w:id="58" w:name="_Toc1555577"/>
      <w:bookmarkStart w:id="59" w:name="_Toc1555680"/>
      <w:bookmarkStart w:id="60" w:name="_Toc1555912"/>
      <w:bookmarkStart w:id="61" w:name="_Toc2778302"/>
      <w:bookmarkStart w:id="62" w:name="_Toc2855155"/>
      <w:bookmarkStart w:id="63" w:name="_Toc4596232"/>
      <w:bookmarkStart w:id="64" w:name="_Toc528174"/>
      <w:bookmarkStart w:id="65" w:name="_Toc1555238"/>
      <w:bookmarkStart w:id="66" w:name="_Toc1555366"/>
      <w:bookmarkStart w:id="67" w:name="_Toc1555471"/>
      <w:bookmarkStart w:id="68" w:name="_Toc1555578"/>
      <w:bookmarkStart w:id="69" w:name="_Toc1555681"/>
      <w:bookmarkStart w:id="70" w:name="_Toc1555913"/>
      <w:bookmarkStart w:id="71" w:name="_Toc2778303"/>
      <w:bookmarkStart w:id="72" w:name="_Toc2855156"/>
      <w:bookmarkStart w:id="73" w:name="_Toc4596233"/>
      <w:bookmarkStart w:id="74" w:name="_Toc528175"/>
      <w:bookmarkStart w:id="75" w:name="_Toc1555239"/>
      <w:bookmarkStart w:id="76" w:name="_Toc1555367"/>
      <w:bookmarkStart w:id="77" w:name="_Toc1555472"/>
      <w:bookmarkStart w:id="78" w:name="_Toc1555579"/>
      <w:bookmarkStart w:id="79" w:name="_Toc1555682"/>
      <w:bookmarkStart w:id="80" w:name="_Toc1555914"/>
      <w:bookmarkStart w:id="81" w:name="_Toc2778304"/>
      <w:bookmarkStart w:id="82" w:name="_Toc2855157"/>
      <w:bookmarkStart w:id="83" w:name="_Toc4596234"/>
      <w:bookmarkStart w:id="84" w:name="_Toc528176"/>
      <w:bookmarkStart w:id="85" w:name="_Toc1555240"/>
      <w:bookmarkStart w:id="86" w:name="_Toc1555368"/>
      <w:bookmarkStart w:id="87" w:name="_Toc1555473"/>
      <w:bookmarkStart w:id="88" w:name="_Toc1555580"/>
      <w:bookmarkStart w:id="89" w:name="_Toc1555683"/>
      <w:bookmarkStart w:id="90" w:name="_Toc1555915"/>
      <w:bookmarkStart w:id="91" w:name="_Toc2778305"/>
      <w:bookmarkStart w:id="92" w:name="_Toc2855158"/>
      <w:bookmarkStart w:id="93" w:name="_Toc4596235"/>
      <w:bookmarkStart w:id="94" w:name="_Toc528177"/>
      <w:bookmarkStart w:id="95" w:name="_Toc1555241"/>
      <w:bookmarkStart w:id="96" w:name="_Toc1555369"/>
      <w:bookmarkStart w:id="97" w:name="_Toc1555474"/>
      <w:bookmarkStart w:id="98" w:name="_Toc1555581"/>
      <w:bookmarkStart w:id="99" w:name="_Toc1555684"/>
      <w:bookmarkStart w:id="100" w:name="_Toc1555916"/>
      <w:bookmarkStart w:id="101" w:name="_Toc2778306"/>
      <w:bookmarkStart w:id="102" w:name="_Toc2855159"/>
      <w:bookmarkStart w:id="103" w:name="_Toc4596236"/>
      <w:bookmarkStart w:id="104" w:name="_Toc528178"/>
      <w:bookmarkStart w:id="105" w:name="_Toc1555242"/>
      <w:bookmarkStart w:id="106" w:name="_Toc1555370"/>
      <w:bookmarkStart w:id="107" w:name="_Toc1555475"/>
      <w:bookmarkStart w:id="108" w:name="_Toc1555582"/>
      <w:bookmarkStart w:id="109" w:name="_Toc1555685"/>
      <w:bookmarkStart w:id="110" w:name="_Toc1555917"/>
      <w:bookmarkStart w:id="111" w:name="_Toc2778307"/>
      <w:bookmarkStart w:id="112" w:name="_Toc2855160"/>
      <w:bookmarkStart w:id="113" w:name="_Toc4596237"/>
      <w:bookmarkStart w:id="114" w:name="_Toc528179"/>
      <w:bookmarkStart w:id="115" w:name="_Toc1555243"/>
      <w:bookmarkStart w:id="116" w:name="_Toc1555371"/>
      <w:bookmarkStart w:id="117" w:name="_Toc1555476"/>
      <w:bookmarkStart w:id="118" w:name="_Toc1555583"/>
      <w:bookmarkStart w:id="119" w:name="_Toc1555686"/>
      <w:bookmarkStart w:id="120" w:name="_Toc1555918"/>
      <w:bookmarkStart w:id="121" w:name="_Toc2778308"/>
      <w:bookmarkStart w:id="122" w:name="_Toc2855161"/>
      <w:bookmarkStart w:id="123" w:name="_Toc4596238"/>
      <w:bookmarkStart w:id="124" w:name="_Toc528180"/>
      <w:bookmarkStart w:id="125" w:name="_Toc1555244"/>
      <w:bookmarkStart w:id="126" w:name="_Toc1555372"/>
      <w:bookmarkStart w:id="127" w:name="_Toc1555477"/>
      <w:bookmarkStart w:id="128" w:name="_Toc1555584"/>
      <w:bookmarkStart w:id="129" w:name="_Toc1555687"/>
      <w:bookmarkStart w:id="130" w:name="_Toc1555919"/>
      <w:bookmarkStart w:id="131" w:name="_Toc2778309"/>
      <w:bookmarkStart w:id="132" w:name="_Toc2855162"/>
      <w:bookmarkStart w:id="133" w:name="_Toc4596239"/>
      <w:bookmarkStart w:id="134" w:name="_Toc528181"/>
      <w:bookmarkStart w:id="135" w:name="_Toc1555245"/>
      <w:bookmarkStart w:id="136" w:name="_Toc1555373"/>
      <w:bookmarkStart w:id="137" w:name="_Toc1555478"/>
      <w:bookmarkStart w:id="138" w:name="_Toc1555585"/>
      <w:bookmarkStart w:id="139" w:name="_Toc1555688"/>
      <w:bookmarkStart w:id="140" w:name="_Toc1555920"/>
      <w:bookmarkStart w:id="141" w:name="_Toc2778310"/>
      <w:bookmarkStart w:id="142" w:name="_Toc2855163"/>
      <w:bookmarkStart w:id="143" w:name="_Toc4596240"/>
      <w:bookmarkStart w:id="144" w:name="_Toc528182"/>
      <w:bookmarkStart w:id="145" w:name="_Toc1555246"/>
      <w:bookmarkStart w:id="146" w:name="_Toc1555374"/>
      <w:bookmarkStart w:id="147" w:name="_Toc1555479"/>
      <w:bookmarkStart w:id="148" w:name="_Toc1555586"/>
      <w:bookmarkStart w:id="149" w:name="_Toc1555689"/>
      <w:bookmarkStart w:id="150" w:name="_Toc1555921"/>
      <w:bookmarkStart w:id="151" w:name="_Toc2778311"/>
      <w:bookmarkStart w:id="152" w:name="_Toc2855164"/>
      <w:bookmarkStart w:id="153" w:name="_Toc4596241"/>
      <w:bookmarkStart w:id="154" w:name="_Toc528183"/>
      <w:bookmarkStart w:id="155" w:name="_Toc1555247"/>
      <w:bookmarkStart w:id="156" w:name="_Toc1555375"/>
      <w:bookmarkStart w:id="157" w:name="_Toc1555480"/>
      <w:bookmarkStart w:id="158" w:name="_Toc1555587"/>
      <w:bookmarkStart w:id="159" w:name="_Toc1555690"/>
      <w:bookmarkStart w:id="160" w:name="_Toc1555922"/>
      <w:bookmarkStart w:id="161" w:name="_Toc2778312"/>
      <w:bookmarkStart w:id="162" w:name="_Toc2855165"/>
      <w:bookmarkStart w:id="163" w:name="_Toc4596242"/>
      <w:bookmarkStart w:id="164" w:name="_Toc528184"/>
      <w:bookmarkStart w:id="165" w:name="_Toc1555248"/>
      <w:bookmarkStart w:id="166" w:name="_Toc1555376"/>
      <w:bookmarkStart w:id="167" w:name="_Toc1555481"/>
      <w:bookmarkStart w:id="168" w:name="_Toc1555588"/>
      <w:bookmarkStart w:id="169" w:name="_Toc1555691"/>
      <w:bookmarkStart w:id="170" w:name="_Toc1555923"/>
      <w:bookmarkStart w:id="171" w:name="_Toc2778313"/>
      <w:bookmarkStart w:id="172" w:name="_Toc2855166"/>
      <w:bookmarkStart w:id="173" w:name="_Toc4596243"/>
      <w:bookmarkStart w:id="174" w:name="_Toc528188"/>
      <w:bookmarkStart w:id="175" w:name="_Toc1555252"/>
      <w:bookmarkStart w:id="176" w:name="_Toc1555380"/>
      <w:bookmarkStart w:id="177" w:name="_Toc1555485"/>
      <w:bookmarkStart w:id="178" w:name="_Toc1555592"/>
      <w:bookmarkStart w:id="179" w:name="_Toc1555695"/>
      <w:bookmarkStart w:id="180" w:name="_Toc1555927"/>
      <w:bookmarkStart w:id="181" w:name="_Toc2778317"/>
      <w:bookmarkStart w:id="182" w:name="_Toc2855170"/>
      <w:bookmarkStart w:id="183" w:name="_Toc4596247"/>
      <w:bookmarkStart w:id="184" w:name="_Toc528191"/>
      <w:bookmarkStart w:id="185" w:name="_Toc1555255"/>
      <w:bookmarkStart w:id="186" w:name="_Toc1555383"/>
      <w:bookmarkStart w:id="187" w:name="_Toc1555488"/>
      <w:bookmarkStart w:id="188" w:name="_Toc1555595"/>
      <w:bookmarkStart w:id="189" w:name="_Toc1555698"/>
      <w:bookmarkStart w:id="190" w:name="_Toc1555930"/>
      <w:bookmarkStart w:id="191" w:name="_Toc2778320"/>
      <w:bookmarkStart w:id="192" w:name="_Toc2855173"/>
      <w:bookmarkStart w:id="193" w:name="_Toc4596250"/>
      <w:bookmarkStart w:id="194" w:name="_Toc528194"/>
      <w:bookmarkStart w:id="195" w:name="_Toc1555258"/>
      <w:bookmarkStart w:id="196" w:name="_Toc1555386"/>
      <w:bookmarkStart w:id="197" w:name="_Toc1555491"/>
      <w:bookmarkStart w:id="198" w:name="_Toc1555598"/>
      <w:bookmarkStart w:id="199" w:name="_Toc1555701"/>
      <w:bookmarkStart w:id="200" w:name="_Toc1555933"/>
      <w:bookmarkStart w:id="201" w:name="_Toc2778323"/>
      <w:bookmarkStart w:id="202" w:name="_Toc2855176"/>
      <w:bookmarkStart w:id="203" w:name="_Toc4596253"/>
      <w:bookmarkStart w:id="204" w:name="_Toc528197"/>
      <w:bookmarkStart w:id="205" w:name="_Toc1555261"/>
      <w:bookmarkStart w:id="206" w:name="_Toc1555389"/>
      <w:bookmarkStart w:id="207" w:name="_Toc1555494"/>
      <w:bookmarkStart w:id="208" w:name="_Toc1555601"/>
      <w:bookmarkStart w:id="209" w:name="_Toc1555704"/>
      <w:bookmarkStart w:id="210" w:name="_Toc1555936"/>
      <w:bookmarkStart w:id="211" w:name="_Toc2778326"/>
      <w:bookmarkStart w:id="212" w:name="_Toc2855179"/>
      <w:bookmarkStart w:id="213" w:name="_Toc4596256"/>
      <w:bookmarkStart w:id="214" w:name="_Toc528200"/>
      <w:bookmarkStart w:id="215" w:name="_Toc1555264"/>
      <w:bookmarkStart w:id="216" w:name="_Toc1555392"/>
      <w:bookmarkStart w:id="217" w:name="_Toc1555497"/>
      <w:bookmarkStart w:id="218" w:name="_Toc1555604"/>
      <w:bookmarkStart w:id="219" w:name="_Toc1555707"/>
      <w:bookmarkStart w:id="220" w:name="_Toc1555939"/>
      <w:bookmarkStart w:id="221" w:name="_Toc2778329"/>
      <w:bookmarkStart w:id="222" w:name="_Toc2855182"/>
      <w:bookmarkStart w:id="223" w:name="_Toc4596259"/>
      <w:bookmarkStart w:id="224" w:name="_Toc535846198"/>
      <w:bookmarkStart w:id="225" w:name="_Toc535846690"/>
      <w:bookmarkStart w:id="226" w:name="_Toc535846874"/>
      <w:bookmarkStart w:id="227" w:name="_Toc535846916"/>
      <w:bookmarkStart w:id="228" w:name="_Toc535846991"/>
      <w:bookmarkStart w:id="229" w:name="_Toc528202"/>
      <w:bookmarkStart w:id="230" w:name="_Toc1555266"/>
      <w:bookmarkStart w:id="231" w:name="_Toc1555394"/>
      <w:bookmarkStart w:id="232" w:name="_Toc1555499"/>
      <w:bookmarkStart w:id="233" w:name="_Toc1555606"/>
      <w:bookmarkStart w:id="234" w:name="_Toc1555709"/>
      <w:bookmarkStart w:id="235" w:name="_Toc1555940"/>
      <w:bookmarkStart w:id="236" w:name="_Toc2778330"/>
      <w:bookmarkStart w:id="237" w:name="_Toc2855183"/>
      <w:bookmarkStart w:id="238" w:name="_Toc4596260"/>
      <w:bookmarkStart w:id="239" w:name="_Toc535846199"/>
      <w:bookmarkStart w:id="240" w:name="_Toc535846691"/>
      <w:bookmarkStart w:id="241" w:name="_Toc535846875"/>
      <w:bookmarkStart w:id="242" w:name="_Toc535846917"/>
      <w:bookmarkStart w:id="243" w:name="_Toc535846992"/>
      <w:bookmarkStart w:id="244" w:name="_Toc528203"/>
      <w:bookmarkStart w:id="245" w:name="_Toc1555267"/>
      <w:bookmarkStart w:id="246" w:name="_Toc1555395"/>
      <w:bookmarkStart w:id="247" w:name="_Toc1555500"/>
      <w:bookmarkStart w:id="248" w:name="_Toc1555607"/>
      <w:bookmarkStart w:id="249" w:name="_Toc1555710"/>
      <w:bookmarkStart w:id="250" w:name="_Toc1555941"/>
      <w:bookmarkStart w:id="251" w:name="_Toc2778331"/>
      <w:bookmarkStart w:id="252" w:name="_Toc2855184"/>
      <w:bookmarkStart w:id="253" w:name="_Toc4596261"/>
      <w:bookmarkStart w:id="254" w:name="_Ref346115394"/>
      <w:bookmarkStart w:id="255" w:name="_Toc350498888"/>
      <w:bookmarkStart w:id="256" w:name="_Toc507426128"/>
      <w:bookmarkStart w:id="257" w:name="_Toc7637418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r w:rsidRPr="001C077B">
        <w:rPr>
          <w:lang w:val="ca-ES"/>
        </w:rPr>
        <w:lastRenderedPageBreak/>
        <w:t>Parts interessades</w:t>
      </w:r>
      <w:bookmarkEnd w:id="254"/>
      <w:bookmarkEnd w:id="255"/>
      <w:bookmarkEnd w:id="256"/>
      <w:bookmarkEnd w:id="257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3DC9D5F8" w:rsidR="00DD7ED0" w:rsidRPr="00967A1A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D017D4">
        <w:rPr>
          <w:i w:val="0"/>
          <w:iCs w:val="0"/>
          <w:sz w:val="20"/>
          <w:szCs w:val="20"/>
        </w:rPr>
        <w:t>Ciberseguretat</w:t>
      </w:r>
      <w:proofErr w:type="spellEnd"/>
      <w:r w:rsidR="00D017D4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3F16EE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10E9293C" w14:textId="77777777" w:rsidR="003F16EE" w:rsidRPr="00BD702C" w:rsidRDefault="003F16EE" w:rsidP="003F16EE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Departament (</w:t>
      </w:r>
      <w:proofErr w:type="spellStart"/>
      <w:r w:rsidRPr="00BD702C">
        <w:rPr>
          <w:i w:val="0"/>
          <w:iCs w:val="0"/>
          <w:sz w:val="20"/>
          <w:szCs w:val="20"/>
        </w:rPr>
        <w:t>Department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administator</w:t>
      </w:r>
      <w:proofErr w:type="spellEnd"/>
      <w:r w:rsidRPr="00BD702C">
        <w:rPr>
          <w:i w:val="0"/>
          <w:iCs w:val="0"/>
          <w:sz w:val="20"/>
          <w:szCs w:val="20"/>
        </w:rPr>
        <w:t xml:space="preserve">): </w:t>
      </w:r>
      <w:r w:rsidRPr="00BD702C">
        <w:rPr>
          <w:iCs w:val="0"/>
          <w:color w:val="0070C0"/>
          <w:sz w:val="20"/>
          <w:szCs w:val="20"/>
        </w:rPr>
        <w:t>Tindrà accés a la subscripció per la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descarregar i visualitzar detalls d’ús i els càrrecs mensuals.</w:t>
      </w:r>
    </w:p>
    <w:p w14:paraId="5BDF8EB4" w14:textId="77777777" w:rsidR="003F16EE" w:rsidRPr="00BD702C" w:rsidRDefault="003F16EE" w:rsidP="003F16EE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tècnic (</w:t>
      </w:r>
      <w:proofErr w:type="spellStart"/>
      <w:r w:rsidRPr="00BD702C">
        <w:rPr>
          <w:i w:val="0"/>
          <w:iCs w:val="0"/>
          <w:sz w:val="20"/>
          <w:szCs w:val="20"/>
        </w:rPr>
        <w:t>Account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 xml:space="preserve">): </w:t>
      </w:r>
      <w:r w:rsidRPr="00BD702C">
        <w:rPr>
          <w:iCs w:val="0"/>
          <w:color w:val="0070C0"/>
          <w:sz w:val="20"/>
          <w:szCs w:val="20"/>
        </w:rPr>
        <w:t>Tindrà accés a la subscripció per la seva supervisió tècnic per tal de poder assegurar que el que es desplega s’ajusta a la previsió original.</w:t>
      </w:r>
    </w:p>
    <w:p w14:paraId="2A727A2A" w14:textId="77777777" w:rsidR="003F16EE" w:rsidRPr="00D419F2" w:rsidRDefault="003F16EE" w:rsidP="003F16EE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proveïdor (</w:t>
      </w:r>
      <w:proofErr w:type="spellStart"/>
      <w:r w:rsidRPr="00BD702C">
        <w:rPr>
          <w:i w:val="0"/>
          <w:iCs w:val="0"/>
          <w:sz w:val="20"/>
          <w:szCs w:val="20"/>
        </w:rPr>
        <w:t>Subscription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 xml:space="preserve">): </w:t>
      </w:r>
      <w:r w:rsidRPr="00BD702C">
        <w:rPr>
          <w:iCs w:val="0"/>
          <w:color w:val="0070C0"/>
          <w:sz w:val="20"/>
          <w:szCs w:val="20"/>
        </w:rPr>
        <w:t>Tindrà accés complert a la subscripció per a la creació i gestió dels recursos sol·licitats.</w:t>
      </w:r>
    </w:p>
    <w:p w14:paraId="52016EC8" w14:textId="47CD3F37" w:rsidR="00D419F2" w:rsidRDefault="00D419F2">
      <w:pPr>
        <w:jc w:val="left"/>
        <w:rPr>
          <w:i/>
          <w:color w:val="0070C0"/>
        </w:rPr>
      </w:pPr>
      <w:r>
        <w:rPr>
          <w:iCs/>
          <w:color w:val="0070C0"/>
        </w:rPr>
        <w:br w:type="page"/>
      </w:r>
    </w:p>
    <w:p w14:paraId="6A4FC80B" w14:textId="5E8BF40B" w:rsidR="00716E70" w:rsidRPr="001C077B" w:rsidRDefault="00B64122" w:rsidP="00C7294E">
      <w:pPr>
        <w:pStyle w:val="Ttol1"/>
      </w:pPr>
      <w:bookmarkStart w:id="258" w:name="_Toc528205"/>
      <w:bookmarkStart w:id="259" w:name="_Toc1555269"/>
      <w:bookmarkStart w:id="260" w:name="_Toc1555397"/>
      <w:bookmarkStart w:id="261" w:name="_Toc1555502"/>
      <w:bookmarkStart w:id="262" w:name="_Toc1555609"/>
      <w:bookmarkStart w:id="263" w:name="_Toc1555712"/>
      <w:bookmarkStart w:id="264" w:name="_Toc1555943"/>
      <w:bookmarkStart w:id="265" w:name="_Toc2778333"/>
      <w:bookmarkStart w:id="266" w:name="_Toc2855186"/>
      <w:bookmarkStart w:id="267" w:name="_Toc4596263"/>
      <w:bookmarkStart w:id="268" w:name="_Toc528206"/>
      <w:bookmarkStart w:id="269" w:name="_Toc1555270"/>
      <w:bookmarkStart w:id="270" w:name="_Toc1555398"/>
      <w:bookmarkStart w:id="271" w:name="_Toc1555503"/>
      <w:bookmarkStart w:id="272" w:name="_Toc1555610"/>
      <w:bookmarkStart w:id="273" w:name="_Toc1555713"/>
      <w:bookmarkStart w:id="274" w:name="_Toc1555944"/>
      <w:bookmarkStart w:id="275" w:name="_Toc2778334"/>
      <w:bookmarkStart w:id="276" w:name="_Toc2855187"/>
      <w:bookmarkStart w:id="277" w:name="_Toc4596264"/>
      <w:bookmarkStart w:id="278" w:name="_Toc528207"/>
      <w:bookmarkStart w:id="279" w:name="_Toc1555271"/>
      <w:bookmarkStart w:id="280" w:name="_Toc1555399"/>
      <w:bookmarkStart w:id="281" w:name="_Toc1555504"/>
      <w:bookmarkStart w:id="282" w:name="_Toc1555611"/>
      <w:bookmarkStart w:id="283" w:name="_Toc1555714"/>
      <w:bookmarkStart w:id="284" w:name="_Toc1555945"/>
      <w:bookmarkStart w:id="285" w:name="_Toc2778335"/>
      <w:bookmarkStart w:id="286" w:name="_Toc2855188"/>
      <w:bookmarkStart w:id="287" w:name="_Toc4596265"/>
      <w:bookmarkStart w:id="288" w:name="_Toc528208"/>
      <w:bookmarkStart w:id="289" w:name="_Toc1555272"/>
      <w:bookmarkStart w:id="290" w:name="_Toc1555400"/>
      <w:bookmarkStart w:id="291" w:name="_Toc1555505"/>
      <w:bookmarkStart w:id="292" w:name="_Toc1555612"/>
      <w:bookmarkStart w:id="293" w:name="_Toc1555715"/>
      <w:bookmarkStart w:id="294" w:name="_Toc1555946"/>
      <w:bookmarkStart w:id="295" w:name="_Toc2778336"/>
      <w:bookmarkStart w:id="296" w:name="_Toc2855189"/>
      <w:bookmarkStart w:id="297" w:name="_Toc4596266"/>
      <w:bookmarkStart w:id="298" w:name="_Toc528209"/>
      <w:bookmarkStart w:id="299" w:name="_Toc1555273"/>
      <w:bookmarkStart w:id="300" w:name="_Toc1555401"/>
      <w:bookmarkStart w:id="301" w:name="_Toc1555506"/>
      <w:bookmarkStart w:id="302" w:name="_Toc1555613"/>
      <w:bookmarkStart w:id="303" w:name="_Toc1555716"/>
      <w:bookmarkStart w:id="304" w:name="_Toc1555947"/>
      <w:bookmarkStart w:id="305" w:name="_Toc2778337"/>
      <w:bookmarkStart w:id="306" w:name="_Toc2855190"/>
      <w:bookmarkStart w:id="307" w:name="_Toc4596267"/>
      <w:bookmarkStart w:id="308" w:name="_Toc528210"/>
      <w:bookmarkStart w:id="309" w:name="_Toc1555274"/>
      <w:bookmarkStart w:id="310" w:name="_Toc1555402"/>
      <w:bookmarkStart w:id="311" w:name="_Toc1555507"/>
      <w:bookmarkStart w:id="312" w:name="_Toc1555614"/>
      <w:bookmarkStart w:id="313" w:name="_Toc1555717"/>
      <w:bookmarkStart w:id="314" w:name="_Toc1555948"/>
      <w:bookmarkStart w:id="315" w:name="_Toc2778338"/>
      <w:bookmarkStart w:id="316" w:name="_Toc2855191"/>
      <w:bookmarkStart w:id="317" w:name="_Toc4596268"/>
      <w:bookmarkStart w:id="318" w:name="_Toc528211"/>
      <w:bookmarkStart w:id="319" w:name="_Toc1555275"/>
      <w:bookmarkStart w:id="320" w:name="_Toc1555403"/>
      <w:bookmarkStart w:id="321" w:name="_Toc1555508"/>
      <w:bookmarkStart w:id="322" w:name="_Toc1555615"/>
      <w:bookmarkStart w:id="323" w:name="_Toc1555718"/>
      <w:bookmarkStart w:id="324" w:name="_Toc1555949"/>
      <w:bookmarkStart w:id="325" w:name="_Toc2778339"/>
      <w:bookmarkStart w:id="326" w:name="_Toc2855192"/>
      <w:bookmarkStart w:id="327" w:name="_Toc4596269"/>
      <w:bookmarkStart w:id="328" w:name="_Toc528212"/>
      <w:bookmarkStart w:id="329" w:name="_Toc1555276"/>
      <w:bookmarkStart w:id="330" w:name="_Toc1555404"/>
      <w:bookmarkStart w:id="331" w:name="_Toc1555509"/>
      <w:bookmarkStart w:id="332" w:name="_Toc1555616"/>
      <w:bookmarkStart w:id="333" w:name="_Toc1555719"/>
      <w:bookmarkStart w:id="334" w:name="_Toc1555950"/>
      <w:bookmarkStart w:id="335" w:name="_Toc2778340"/>
      <w:bookmarkStart w:id="336" w:name="_Toc2855193"/>
      <w:bookmarkStart w:id="337" w:name="_Toc4596270"/>
      <w:bookmarkStart w:id="338" w:name="_Toc528213"/>
      <w:bookmarkStart w:id="339" w:name="_Toc1555277"/>
      <w:bookmarkStart w:id="340" w:name="_Toc1555405"/>
      <w:bookmarkStart w:id="341" w:name="_Toc1555510"/>
      <w:bookmarkStart w:id="342" w:name="_Toc1555617"/>
      <w:bookmarkStart w:id="343" w:name="_Toc1555720"/>
      <w:bookmarkStart w:id="344" w:name="_Toc1555951"/>
      <w:bookmarkStart w:id="345" w:name="_Toc2778341"/>
      <w:bookmarkStart w:id="346" w:name="_Toc2855194"/>
      <w:bookmarkStart w:id="347" w:name="_Toc4596271"/>
      <w:bookmarkStart w:id="348" w:name="_Toc528215"/>
      <w:bookmarkStart w:id="349" w:name="_Toc1555279"/>
      <w:bookmarkStart w:id="350" w:name="_Toc1555407"/>
      <w:bookmarkStart w:id="351" w:name="_Toc1555512"/>
      <w:bookmarkStart w:id="352" w:name="_Toc1555619"/>
      <w:bookmarkStart w:id="353" w:name="_Toc1555722"/>
      <w:bookmarkStart w:id="354" w:name="_Toc1555953"/>
      <w:bookmarkStart w:id="355" w:name="_Toc2778342"/>
      <w:bookmarkStart w:id="356" w:name="_Toc2855195"/>
      <w:bookmarkStart w:id="357" w:name="_Toc4596272"/>
      <w:bookmarkStart w:id="358" w:name="_Toc528216"/>
      <w:bookmarkStart w:id="359" w:name="_Toc1555280"/>
      <w:bookmarkStart w:id="360" w:name="_Toc1555408"/>
      <w:bookmarkStart w:id="361" w:name="_Toc1555513"/>
      <w:bookmarkStart w:id="362" w:name="_Toc1555620"/>
      <w:bookmarkStart w:id="363" w:name="_Toc1555723"/>
      <w:bookmarkStart w:id="364" w:name="_Toc1555954"/>
      <w:bookmarkStart w:id="365" w:name="_Toc2778343"/>
      <w:bookmarkStart w:id="366" w:name="_Toc2855196"/>
      <w:bookmarkStart w:id="367" w:name="_Toc4596273"/>
      <w:bookmarkStart w:id="368" w:name="_Toc528217"/>
      <w:bookmarkStart w:id="369" w:name="_Toc1555281"/>
      <w:bookmarkStart w:id="370" w:name="_Toc1555409"/>
      <w:bookmarkStart w:id="371" w:name="_Toc1555514"/>
      <w:bookmarkStart w:id="372" w:name="_Toc1555621"/>
      <w:bookmarkStart w:id="373" w:name="_Toc1555724"/>
      <w:bookmarkStart w:id="374" w:name="_Toc1555955"/>
      <w:bookmarkStart w:id="375" w:name="_Toc2778344"/>
      <w:bookmarkStart w:id="376" w:name="_Toc2855197"/>
      <w:bookmarkStart w:id="377" w:name="_Toc4596274"/>
      <w:bookmarkStart w:id="378" w:name="_Toc528218"/>
      <w:bookmarkStart w:id="379" w:name="_Toc1555282"/>
      <w:bookmarkStart w:id="380" w:name="_Toc1555410"/>
      <w:bookmarkStart w:id="381" w:name="_Toc1555515"/>
      <w:bookmarkStart w:id="382" w:name="_Toc1555622"/>
      <w:bookmarkStart w:id="383" w:name="_Toc1555725"/>
      <w:bookmarkStart w:id="384" w:name="_Toc1555956"/>
      <w:bookmarkStart w:id="385" w:name="_Toc2778345"/>
      <w:bookmarkStart w:id="386" w:name="_Toc2855198"/>
      <w:bookmarkStart w:id="387" w:name="_Toc4596275"/>
      <w:bookmarkStart w:id="388" w:name="_Toc528219"/>
      <w:bookmarkStart w:id="389" w:name="_Toc1555283"/>
      <w:bookmarkStart w:id="390" w:name="_Toc1555411"/>
      <w:bookmarkStart w:id="391" w:name="_Toc1555516"/>
      <w:bookmarkStart w:id="392" w:name="_Toc1555623"/>
      <w:bookmarkStart w:id="393" w:name="_Toc1555726"/>
      <w:bookmarkStart w:id="394" w:name="_Toc1555957"/>
      <w:bookmarkStart w:id="395" w:name="_Toc2778346"/>
      <w:bookmarkStart w:id="396" w:name="_Toc2855199"/>
      <w:bookmarkStart w:id="397" w:name="_Toc4596276"/>
      <w:bookmarkStart w:id="398" w:name="_Toc528220"/>
      <w:bookmarkStart w:id="399" w:name="_Toc1555284"/>
      <w:bookmarkStart w:id="400" w:name="_Toc1555412"/>
      <w:bookmarkStart w:id="401" w:name="_Toc1555517"/>
      <w:bookmarkStart w:id="402" w:name="_Toc1555624"/>
      <w:bookmarkStart w:id="403" w:name="_Toc1555727"/>
      <w:bookmarkStart w:id="404" w:name="_Toc1555958"/>
      <w:bookmarkStart w:id="405" w:name="_Toc2778347"/>
      <w:bookmarkStart w:id="406" w:name="_Toc2855200"/>
      <w:bookmarkStart w:id="407" w:name="_Toc4596277"/>
      <w:bookmarkStart w:id="408" w:name="_Toc528221"/>
      <w:bookmarkStart w:id="409" w:name="_Toc1555285"/>
      <w:bookmarkStart w:id="410" w:name="_Toc1555413"/>
      <w:bookmarkStart w:id="411" w:name="_Toc1555518"/>
      <w:bookmarkStart w:id="412" w:name="_Toc1555625"/>
      <w:bookmarkStart w:id="413" w:name="_Toc1555728"/>
      <w:bookmarkStart w:id="414" w:name="_Toc1555959"/>
      <w:bookmarkStart w:id="415" w:name="_Toc2778348"/>
      <w:bookmarkStart w:id="416" w:name="_Toc2855201"/>
      <w:bookmarkStart w:id="417" w:name="_Toc4596278"/>
      <w:bookmarkStart w:id="418" w:name="_Toc528222"/>
      <w:bookmarkStart w:id="419" w:name="_Toc1555286"/>
      <w:bookmarkStart w:id="420" w:name="_Toc1555414"/>
      <w:bookmarkStart w:id="421" w:name="_Toc1555519"/>
      <w:bookmarkStart w:id="422" w:name="_Toc1555626"/>
      <w:bookmarkStart w:id="423" w:name="_Toc1555729"/>
      <w:bookmarkStart w:id="424" w:name="_Toc1555960"/>
      <w:bookmarkStart w:id="425" w:name="_Toc2778349"/>
      <w:bookmarkStart w:id="426" w:name="_Toc2855202"/>
      <w:bookmarkStart w:id="427" w:name="_Toc4596279"/>
      <w:bookmarkStart w:id="428" w:name="_Toc528223"/>
      <w:bookmarkStart w:id="429" w:name="_Toc1555287"/>
      <w:bookmarkStart w:id="430" w:name="_Toc1555415"/>
      <w:bookmarkStart w:id="431" w:name="_Toc1555520"/>
      <w:bookmarkStart w:id="432" w:name="_Toc1555627"/>
      <w:bookmarkStart w:id="433" w:name="_Toc1555730"/>
      <w:bookmarkStart w:id="434" w:name="_Toc1555961"/>
      <w:bookmarkStart w:id="435" w:name="_Toc2778350"/>
      <w:bookmarkStart w:id="436" w:name="_Toc2855203"/>
      <w:bookmarkStart w:id="437" w:name="_Toc4596280"/>
      <w:bookmarkStart w:id="438" w:name="_Toc528224"/>
      <w:bookmarkStart w:id="439" w:name="_Toc1555288"/>
      <w:bookmarkStart w:id="440" w:name="_Toc1555416"/>
      <w:bookmarkStart w:id="441" w:name="_Toc1555521"/>
      <w:bookmarkStart w:id="442" w:name="_Toc1555628"/>
      <w:bookmarkStart w:id="443" w:name="_Toc1555731"/>
      <w:bookmarkStart w:id="444" w:name="_Toc1555962"/>
      <w:bookmarkStart w:id="445" w:name="_Toc2778351"/>
      <w:bookmarkStart w:id="446" w:name="_Toc2855204"/>
      <w:bookmarkStart w:id="447" w:name="_Toc4596281"/>
      <w:bookmarkStart w:id="448" w:name="_Toc528225"/>
      <w:bookmarkStart w:id="449" w:name="_Toc1555289"/>
      <w:bookmarkStart w:id="450" w:name="_Toc1555417"/>
      <w:bookmarkStart w:id="451" w:name="_Toc1555522"/>
      <w:bookmarkStart w:id="452" w:name="_Toc1555629"/>
      <w:bookmarkStart w:id="453" w:name="_Toc1555732"/>
      <w:bookmarkStart w:id="454" w:name="_Toc1555963"/>
      <w:bookmarkStart w:id="455" w:name="_Toc2778352"/>
      <w:bookmarkStart w:id="456" w:name="_Toc2855205"/>
      <w:bookmarkStart w:id="457" w:name="_Toc4596282"/>
      <w:bookmarkStart w:id="458" w:name="_Toc528226"/>
      <w:bookmarkStart w:id="459" w:name="_Toc1555290"/>
      <w:bookmarkStart w:id="460" w:name="_Toc1555418"/>
      <w:bookmarkStart w:id="461" w:name="_Toc1555523"/>
      <w:bookmarkStart w:id="462" w:name="_Toc1555630"/>
      <w:bookmarkStart w:id="463" w:name="_Toc1555733"/>
      <w:bookmarkStart w:id="464" w:name="_Toc1555964"/>
      <w:bookmarkStart w:id="465" w:name="_Toc2778353"/>
      <w:bookmarkStart w:id="466" w:name="_Toc2855206"/>
      <w:bookmarkStart w:id="467" w:name="_Toc4596283"/>
      <w:bookmarkStart w:id="468" w:name="_Toc528227"/>
      <w:bookmarkStart w:id="469" w:name="_Toc1555291"/>
      <w:bookmarkStart w:id="470" w:name="_Toc1555419"/>
      <w:bookmarkStart w:id="471" w:name="_Toc1555524"/>
      <w:bookmarkStart w:id="472" w:name="_Toc1555631"/>
      <w:bookmarkStart w:id="473" w:name="_Toc1555734"/>
      <w:bookmarkStart w:id="474" w:name="_Toc1555965"/>
      <w:bookmarkStart w:id="475" w:name="_Toc2778354"/>
      <w:bookmarkStart w:id="476" w:name="_Toc2855207"/>
      <w:bookmarkStart w:id="477" w:name="_Toc4596284"/>
      <w:bookmarkStart w:id="478" w:name="_Toc528228"/>
      <w:bookmarkStart w:id="479" w:name="_Toc1555292"/>
      <w:bookmarkStart w:id="480" w:name="_Toc1555420"/>
      <w:bookmarkStart w:id="481" w:name="_Toc1555525"/>
      <w:bookmarkStart w:id="482" w:name="_Toc1555632"/>
      <w:bookmarkStart w:id="483" w:name="_Toc1555735"/>
      <w:bookmarkStart w:id="484" w:name="_Toc1555966"/>
      <w:bookmarkStart w:id="485" w:name="_Toc2778355"/>
      <w:bookmarkStart w:id="486" w:name="_Toc2855208"/>
      <w:bookmarkStart w:id="487" w:name="_Toc4596285"/>
      <w:bookmarkStart w:id="488" w:name="_Toc528229"/>
      <w:bookmarkStart w:id="489" w:name="_Toc1555293"/>
      <w:bookmarkStart w:id="490" w:name="_Toc1555421"/>
      <w:bookmarkStart w:id="491" w:name="_Toc1555526"/>
      <w:bookmarkStart w:id="492" w:name="_Toc1555633"/>
      <w:bookmarkStart w:id="493" w:name="_Toc1555736"/>
      <w:bookmarkStart w:id="494" w:name="_Toc1555967"/>
      <w:bookmarkStart w:id="495" w:name="_Toc2778356"/>
      <w:bookmarkStart w:id="496" w:name="_Toc2855209"/>
      <w:bookmarkStart w:id="497" w:name="_Toc4596286"/>
      <w:bookmarkStart w:id="498" w:name="_Toc528230"/>
      <w:bookmarkStart w:id="499" w:name="_Toc1555294"/>
      <w:bookmarkStart w:id="500" w:name="_Toc1555422"/>
      <w:bookmarkStart w:id="501" w:name="_Toc1555527"/>
      <w:bookmarkStart w:id="502" w:name="_Toc1555634"/>
      <w:bookmarkStart w:id="503" w:name="_Toc1555737"/>
      <w:bookmarkStart w:id="504" w:name="_Toc1555968"/>
      <w:bookmarkStart w:id="505" w:name="_Toc2778357"/>
      <w:bookmarkStart w:id="506" w:name="_Toc2855210"/>
      <w:bookmarkStart w:id="507" w:name="_Toc4596287"/>
      <w:bookmarkStart w:id="508" w:name="_Toc528231"/>
      <w:bookmarkStart w:id="509" w:name="_Toc1555295"/>
      <w:bookmarkStart w:id="510" w:name="_Toc1555423"/>
      <w:bookmarkStart w:id="511" w:name="_Toc1555528"/>
      <w:bookmarkStart w:id="512" w:name="_Toc1555635"/>
      <w:bookmarkStart w:id="513" w:name="_Toc1555738"/>
      <w:bookmarkStart w:id="514" w:name="_Toc1555969"/>
      <w:bookmarkStart w:id="515" w:name="_Toc2778358"/>
      <w:bookmarkStart w:id="516" w:name="_Toc2855211"/>
      <w:bookmarkStart w:id="517" w:name="_Toc4596288"/>
      <w:bookmarkStart w:id="518" w:name="_Toc528232"/>
      <w:bookmarkStart w:id="519" w:name="_Toc1555296"/>
      <w:bookmarkStart w:id="520" w:name="_Toc1555424"/>
      <w:bookmarkStart w:id="521" w:name="_Toc1555529"/>
      <w:bookmarkStart w:id="522" w:name="_Toc1555636"/>
      <w:bookmarkStart w:id="523" w:name="_Toc1555739"/>
      <w:bookmarkStart w:id="524" w:name="_Toc1555970"/>
      <w:bookmarkStart w:id="525" w:name="_Toc2778359"/>
      <w:bookmarkStart w:id="526" w:name="_Toc2855212"/>
      <w:bookmarkStart w:id="527" w:name="_Toc4596289"/>
      <w:bookmarkStart w:id="528" w:name="_Toc528233"/>
      <w:bookmarkStart w:id="529" w:name="_Toc1555297"/>
      <w:bookmarkStart w:id="530" w:name="_Toc1555425"/>
      <w:bookmarkStart w:id="531" w:name="_Toc1555530"/>
      <w:bookmarkStart w:id="532" w:name="_Toc1555637"/>
      <w:bookmarkStart w:id="533" w:name="_Toc1555740"/>
      <w:bookmarkStart w:id="534" w:name="_Toc1555971"/>
      <w:bookmarkStart w:id="535" w:name="_Toc2778360"/>
      <w:bookmarkStart w:id="536" w:name="_Toc2855213"/>
      <w:bookmarkStart w:id="537" w:name="_Toc4596290"/>
      <w:bookmarkStart w:id="538" w:name="_Toc528234"/>
      <w:bookmarkStart w:id="539" w:name="_Toc1555298"/>
      <w:bookmarkStart w:id="540" w:name="_Toc1555426"/>
      <w:bookmarkStart w:id="541" w:name="_Toc1555531"/>
      <w:bookmarkStart w:id="542" w:name="_Toc1555638"/>
      <w:bookmarkStart w:id="543" w:name="_Toc1555741"/>
      <w:bookmarkStart w:id="544" w:name="_Toc1555972"/>
      <w:bookmarkStart w:id="545" w:name="_Toc2778361"/>
      <w:bookmarkStart w:id="546" w:name="_Toc2855214"/>
      <w:bookmarkStart w:id="547" w:name="_Toc4596291"/>
      <w:bookmarkStart w:id="548" w:name="_Toc528235"/>
      <w:bookmarkStart w:id="549" w:name="_Toc1555299"/>
      <w:bookmarkStart w:id="550" w:name="_Toc1555427"/>
      <w:bookmarkStart w:id="551" w:name="_Toc1555532"/>
      <w:bookmarkStart w:id="552" w:name="_Toc1555639"/>
      <w:bookmarkStart w:id="553" w:name="_Toc1555742"/>
      <w:bookmarkStart w:id="554" w:name="_Toc1555973"/>
      <w:bookmarkStart w:id="555" w:name="_Toc2778362"/>
      <w:bookmarkStart w:id="556" w:name="_Toc2855215"/>
      <w:bookmarkStart w:id="557" w:name="_Toc4596292"/>
      <w:bookmarkStart w:id="558" w:name="_Toc528236"/>
      <w:bookmarkStart w:id="559" w:name="_Toc1555300"/>
      <w:bookmarkStart w:id="560" w:name="_Toc1555428"/>
      <w:bookmarkStart w:id="561" w:name="_Toc1555533"/>
      <w:bookmarkStart w:id="562" w:name="_Toc1555640"/>
      <w:bookmarkStart w:id="563" w:name="_Toc1555743"/>
      <w:bookmarkStart w:id="564" w:name="_Toc1555974"/>
      <w:bookmarkStart w:id="565" w:name="_Toc2778363"/>
      <w:bookmarkStart w:id="566" w:name="_Toc2855216"/>
      <w:bookmarkStart w:id="567" w:name="_Toc4596293"/>
      <w:bookmarkStart w:id="568" w:name="_Toc528237"/>
      <w:bookmarkStart w:id="569" w:name="_Toc1555301"/>
      <w:bookmarkStart w:id="570" w:name="_Toc1555429"/>
      <w:bookmarkStart w:id="571" w:name="_Toc1555534"/>
      <w:bookmarkStart w:id="572" w:name="_Toc1555641"/>
      <w:bookmarkStart w:id="573" w:name="_Toc1555744"/>
      <w:bookmarkStart w:id="574" w:name="_Toc1555975"/>
      <w:bookmarkStart w:id="575" w:name="_Toc2778364"/>
      <w:bookmarkStart w:id="576" w:name="_Toc2855217"/>
      <w:bookmarkStart w:id="577" w:name="_Toc4596294"/>
      <w:bookmarkStart w:id="578" w:name="_Toc528238"/>
      <w:bookmarkStart w:id="579" w:name="_Toc1555302"/>
      <w:bookmarkStart w:id="580" w:name="_Toc1555430"/>
      <w:bookmarkStart w:id="581" w:name="_Toc1555535"/>
      <w:bookmarkStart w:id="582" w:name="_Toc1555642"/>
      <w:bookmarkStart w:id="583" w:name="_Toc1555745"/>
      <w:bookmarkStart w:id="584" w:name="_Toc1555976"/>
      <w:bookmarkStart w:id="585" w:name="_Toc2778365"/>
      <w:bookmarkStart w:id="586" w:name="_Toc2855218"/>
      <w:bookmarkStart w:id="587" w:name="_Toc4596295"/>
      <w:bookmarkStart w:id="588" w:name="_Toc527534443"/>
      <w:bookmarkStart w:id="589" w:name="_Toc535846202"/>
      <w:bookmarkStart w:id="590" w:name="_Toc535846694"/>
      <w:bookmarkStart w:id="591" w:name="_Toc535846878"/>
      <w:bookmarkStart w:id="592" w:name="_Toc535846920"/>
      <w:bookmarkStart w:id="593" w:name="_Toc535846995"/>
      <w:bookmarkStart w:id="594" w:name="_Toc528239"/>
      <w:bookmarkStart w:id="595" w:name="_Toc1555303"/>
      <w:bookmarkStart w:id="596" w:name="_Toc1555431"/>
      <w:bookmarkStart w:id="597" w:name="_Toc1555536"/>
      <w:bookmarkStart w:id="598" w:name="_Toc1555643"/>
      <w:bookmarkStart w:id="599" w:name="_Toc1555746"/>
      <w:bookmarkStart w:id="600" w:name="_Toc1555977"/>
      <w:bookmarkStart w:id="601" w:name="_Toc2778366"/>
      <w:bookmarkStart w:id="602" w:name="_Toc2855219"/>
      <w:bookmarkStart w:id="603" w:name="_Toc4596296"/>
      <w:bookmarkStart w:id="604" w:name="_Toc350498892"/>
      <w:bookmarkStart w:id="605" w:name="_Toc76374182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r w:rsidRPr="001C077B">
        <w:lastRenderedPageBreak/>
        <w:t>V</w:t>
      </w:r>
      <w:r w:rsidR="00C7294E" w:rsidRPr="001C077B">
        <w:t>istes</w:t>
      </w:r>
      <w:bookmarkEnd w:id="604"/>
      <w:bookmarkEnd w:id="605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6" w:name="_Toc76374183"/>
      <w:r w:rsidRPr="001C077B">
        <w:rPr>
          <w:lang w:val="ca-ES"/>
        </w:rPr>
        <w:t>Vista de Context</w:t>
      </w:r>
      <w:bookmarkEnd w:id="606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661BE5D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16782B6A" w14:textId="77777777" w:rsidR="00AD232F" w:rsidRDefault="00AD232F" w:rsidP="00180E90">
      <w:pPr>
        <w:pStyle w:val="Ttol3"/>
      </w:pPr>
      <w:bookmarkStart w:id="607" w:name="OLE_LINK17"/>
      <w:bookmarkStart w:id="608" w:name="_Toc350498895"/>
      <w:bookmarkStart w:id="609" w:name="_Toc76374184"/>
      <w:proofErr w:type="spellStart"/>
      <w:r w:rsidRPr="00AD232F">
        <w:t>Fluxos</w:t>
      </w:r>
      <w:proofErr w:type="spellEnd"/>
      <w:r w:rsidRPr="00AD232F">
        <w:t xml:space="preserve"> de </w:t>
      </w:r>
      <w:proofErr w:type="spellStart"/>
      <w:r w:rsidRPr="00AD232F">
        <w:t>Comunicacions</w:t>
      </w:r>
      <w:proofErr w:type="spellEnd"/>
    </w:p>
    <w:p w14:paraId="4121B350" w14:textId="77777777" w:rsidR="00DE41C9" w:rsidRDefault="00DE41C9" w:rsidP="00DE41C9">
      <w:pPr>
        <w:rPr>
          <w:lang w:val="es-ES_tradnl"/>
        </w:rPr>
      </w:pPr>
    </w:p>
    <w:p w14:paraId="36C91F3E" w14:textId="54CE7A70" w:rsidR="00DE41C9" w:rsidRPr="00DE41C9" w:rsidRDefault="00DF03C1" w:rsidP="00DE41C9">
      <w:pPr>
        <w:rPr>
          <w:lang w:val="es-ES"/>
        </w:rPr>
      </w:pPr>
      <w:r w:rsidRPr="00DF03C1"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 w:rsidRPr="00DF03C1">
        <w:rPr>
          <w:i/>
          <w:iCs/>
          <w:color w:val="FF0000"/>
        </w:rPr>
        <w:t>hiperescalar</w:t>
      </w:r>
      <w:proofErr w:type="spellEnd"/>
      <w:r w:rsidRPr="00DF03C1">
        <w:rPr>
          <w:i/>
          <w:iCs/>
          <w:color w:val="FF0000"/>
        </w:rPr>
        <w:t xml:space="preserve"> de </w:t>
      </w:r>
      <w:proofErr w:type="spellStart"/>
      <w:r w:rsidRPr="00DF03C1">
        <w:rPr>
          <w:i/>
          <w:iCs/>
          <w:color w:val="FF0000"/>
        </w:rPr>
        <w:t>cloud</w:t>
      </w:r>
      <w:proofErr w:type="spellEnd"/>
      <w:r w:rsidRPr="00DF03C1">
        <w:rPr>
          <w:i/>
          <w:iCs/>
          <w:color w:val="FF0000"/>
        </w:rPr>
        <w:t xml:space="preserve"> públic (</w:t>
      </w:r>
      <w:proofErr w:type="spellStart"/>
      <w:r w:rsidRPr="00DF03C1">
        <w:rPr>
          <w:i/>
          <w:iCs/>
          <w:color w:val="FF0000"/>
        </w:rPr>
        <w:t>Azure</w:t>
      </w:r>
      <w:proofErr w:type="spellEnd"/>
      <w:r w:rsidRPr="00DF03C1">
        <w:rPr>
          <w:i/>
          <w:iCs/>
          <w:color w:val="FF0000"/>
        </w:rPr>
        <w:t xml:space="preserve">, AWS, </w:t>
      </w:r>
      <w:proofErr w:type="spellStart"/>
      <w:r w:rsidRPr="00DF03C1">
        <w:rPr>
          <w:i/>
          <w:iCs/>
          <w:color w:val="FF0000"/>
        </w:rPr>
        <w:t>Google</w:t>
      </w:r>
      <w:proofErr w:type="spellEnd"/>
      <w:r w:rsidRPr="00DF03C1">
        <w:rPr>
          <w:i/>
          <w:iCs/>
          <w:color w:val="FF0000"/>
        </w:rPr>
        <w:t xml:space="preserve"> Cloud, etc.). Aquesta indicació també aplica per al punt 4.3.2 (Informació relativa a les resolucions DNS Net0).</w:t>
      </w:r>
    </w:p>
    <w:p w14:paraId="1B26435F" w14:textId="77777777" w:rsidR="00AD232F" w:rsidRPr="00AD232F" w:rsidRDefault="00AD232F" w:rsidP="00AD232F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AD232F" w:rsidRPr="00AD232F" w14:paraId="2C414B74" w14:textId="77777777" w:rsidTr="00AD232F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5F36064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4C59DBF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Destí</w:t>
            </w:r>
          </w:p>
        </w:tc>
      </w:tr>
      <w:tr w:rsidR="00AD232F" w:rsidRPr="00AD232F" w14:paraId="042DFB51" w14:textId="77777777" w:rsidTr="00AD232F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7B47" w14:textId="77777777" w:rsidR="00AD232F" w:rsidRPr="00AD232F" w:rsidRDefault="00AD232F" w:rsidP="00AD232F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9E4056" w14:textId="77777777" w:rsidR="00AD232F" w:rsidRPr="00AD232F" w:rsidRDefault="00AD232F" w:rsidP="00AD232F">
            <w:pPr>
              <w:rPr>
                <w:b/>
                <w:i/>
                <w:iCs/>
              </w:rPr>
            </w:pPr>
            <w:r w:rsidRPr="00AD232F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4171284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Servei publicat a NET0 (Intranet)</w:t>
            </w:r>
          </w:p>
        </w:tc>
      </w:tr>
      <w:tr w:rsidR="00AD232F" w:rsidRPr="00AD232F" w14:paraId="55574F40" w14:textId="77777777" w:rsidTr="00AD232F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017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2F01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43BCFB86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2C6E" w14:textId="77777777" w:rsidR="00AD232F" w:rsidRPr="00AD232F" w:rsidRDefault="00AD232F" w:rsidP="00AD232F">
            <w:pPr>
              <w:rPr>
                <w:i/>
                <w:iCs/>
              </w:rPr>
            </w:pPr>
            <w:r w:rsidRPr="00AD232F">
              <w:rPr>
                <w:iCs/>
              </w:rPr>
              <w:t>N/A</w:t>
            </w:r>
          </w:p>
        </w:tc>
      </w:tr>
      <w:tr w:rsidR="00AD232F" w:rsidRPr="00AD232F" w14:paraId="0FC32ED7" w14:textId="77777777" w:rsidTr="00AD232F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3B8B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 xml:space="preserve">Usuari </w:t>
            </w:r>
            <w:proofErr w:type="spellStart"/>
            <w:r w:rsidRPr="00AD232F">
              <w:rPr>
                <w:b/>
                <w:iCs/>
              </w:rPr>
              <w:t>coorporatiu</w:t>
            </w:r>
            <w:proofErr w:type="spellEnd"/>
          </w:p>
          <w:p w14:paraId="32610F8D" w14:textId="77777777" w:rsidR="00AD232F" w:rsidRPr="00AD232F" w:rsidRDefault="00AD232F" w:rsidP="00AD232F">
            <w:pPr>
              <w:rPr>
                <w:b/>
                <w:bCs/>
                <w:iCs/>
              </w:rPr>
            </w:pPr>
            <w:r w:rsidRPr="00AD232F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55B6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654AF783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58F9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76901003" w14:textId="77777777" w:rsidR="00AD232F" w:rsidRPr="00AD232F" w:rsidRDefault="00000000" w:rsidP="00AD232F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</w:t>
            </w:r>
          </w:p>
        </w:tc>
      </w:tr>
      <w:tr w:rsidR="00AD232F" w:rsidRPr="00AD232F" w14:paraId="547A901B" w14:textId="77777777" w:rsidTr="00AD232F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A960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 xml:space="preserve">VPN </w:t>
            </w:r>
            <w:proofErr w:type="spellStart"/>
            <w:r w:rsidRPr="00AD232F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9559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048C707F" w14:textId="77777777" w:rsidR="00AD232F" w:rsidRPr="00AD232F" w:rsidRDefault="00000000" w:rsidP="00AD232F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60AD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7ABD8A96" w14:textId="77777777" w:rsidR="00AD232F" w:rsidRPr="00AD232F" w:rsidRDefault="00000000" w:rsidP="00AD232F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</w:t>
            </w:r>
          </w:p>
        </w:tc>
      </w:tr>
      <w:tr w:rsidR="00AD232F" w:rsidRPr="00AD232F" w14:paraId="6A24E511" w14:textId="77777777" w:rsidTr="00AD232F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022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 xml:space="preserve">Host Hostatjat </w:t>
            </w:r>
          </w:p>
          <w:p w14:paraId="346460DF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230E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367E93F9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</w:t>
            </w:r>
          </w:p>
          <w:p w14:paraId="30FF80AA" w14:textId="77777777" w:rsidR="00AD232F" w:rsidRPr="00AD232F" w:rsidRDefault="00AD232F" w:rsidP="00AD232F">
            <w:pPr>
              <w:rPr>
                <w:iCs/>
              </w:rPr>
            </w:pPr>
            <w:r w:rsidRPr="00AD232F">
              <w:rPr>
                <w:iCs/>
              </w:rPr>
              <w:t xml:space="preserve">(Mitjançant </w:t>
            </w:r>
            <w:proofErr w:type="spellStart"/>
            <w:r w:rsidRPr="00AD232F">
              <w:rPr>
                <w:iCs/>
              </w:rPr>
              <w:t>ProxyPass</w:t>
            </w:r>
            <w:proofErr w:type="spellEnd"/>
            <w:r w:rsidRPr="00AD232F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BEFE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3F66E9D2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</w:t>
            </w:r>
          </w:p>
        </w:tc>
      </w:tr>
    </w:tbl>
    <w:p w14:paraId="2474BDD4" w14:textId="77777777" w:rsidR="00AD232F" w:rsidRPr="00AD232F" w:rsidRDefault="00AD232F" w:rsidP="00AD232F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AD232F" w:rsidRPr="00AD232F" w14:paraId="772597B5" w14:textId="77777777" w:rsidTr="00AD232F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A34323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535660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Destí</w:t>
            </w:r>
          </w:p>
        </w:tc>
      </w:tr>
      <w:tr w:rsidR="00AD232F" w:rsidRPr="00AD232F" w14:paraId="4EB49D11" w14:textId="77777777" w:rsidTr="00AD232F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FE40" w14:textId="77777777" w:rsidR="00AD232F" w:rsidRPr="00AD232F" w:rsidRDefault="00AD232F" w:rsidP="00AD232F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3DBD50F" w14:textId="77777777" w:rsidR="00AD232F" w:rsidRPr="00AD232F" w:rsidRDefault="00AD232F" w:rsidP="00AD232F">
            <w:pPr>
              <w:rPr>
                <w:b/>
                <w:i/>
                <w:iCs/>
              </w:rPr>
            </w:pPr>
            <w:r w:rsidRPr="00AD232F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3898B60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 xml:space="preserve">Màquines internes de </w:t>
            </w:r>
            <w:proofErr w:type="spellStart"/>
            <w:r w:rsidRPr="00AD232F">
              <w:rPr>
                <w:b/>
                <w:iCs/>
              </w:rPr>
              <w:t>CPDs</w:t>
            </w:r>
            <w:proofErr w:type="spellEnd"/>
            <w:r w:rsidRPr="00AD232F">
              <w:rPr>
                <w:b/>
                <w:iCs/>
              </w:rPr>
              <w:t xml:space="preserve"> corporatius (Intranet)</w:t>
            </w:r>
          </w:p>
        </w:tc>
      </w:tr>
      <w:tr w:rsidR="00AD232F" w:rsidRPr="00AD232F" w14:paraId="665BBEA0" w14:textId="77777777" w:rsidTr="00AD232F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820D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DD48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1944BB3F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</w:t>
            </w:r>
          </w:p>
          <w:p w14:paraId="7CD0312D" w14:textId="77777777" w:rsidR="00AD232F" w:rsidRPr="00AD232F" w:rsidRDefault="00AD232F" w:rsidP="00AD232F">
            <w:pPr>
              <w:rPr>
                <w:iCs/>
              </w:rPr>
            </w:pPr>
            <w:r w:rsidRPr="00AD232F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86FF" w14:textId="77777777" w:rsidR="00AD232F" w:rsidRPr="00AD232F" w:rsidRDefault="00000000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D232F" w:rsidRPr="00AD232F">
                  <w:rPr>
                    <w:iCs/>
                  </w:rPr>
                  <w:sym w:font="Wingdings 2" w:char="F0A3"/>
                </w:r>
              </w:sdtContent>
            </w:sdt>
            <w:r w:rsidR="00AD232F" w:rsidRPr="00AD232F">
              <w:rPr>
                <w:iCs/>
              </w:rPr>
              <w:t xml:space="preserve">  Si</w:t>
            </w:r>
          </w:p>
          <w:p w14:paraId="2176D1CF" w14:textId="77777777" w:rsidR="00AD232F" w:rsidRPr="00AD232F" w:rsidRDefault="00000000" w:rsidP="00AD232F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D232F"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D232F" w:rsidRPr="00AD232F">
              <w:rPr>
                <w:iCs/>
              </w:rPr>
              <w:t xml:space="preserve">  No</w:t>
            </w:r>
          </w:p>
        </w:tc>
      </w:tr>
    </w:tbl>
    <w:p w14:paraId="68ACE474" w14:textId="77777777" w:rsidR="00AD232F" w:rsidRPr="00AD232F" w:rsidRDefault="00AD232F" w:rsidP="00AD232F"/>
    <w:bookmarkEnd w:id="607"/>
    <w:p w14:paraId="0600A87B" w14:textId="77777777" w:rsidR="00E06EEB" w:rsidRDefault="00E06EEB" w:rsidP="00E06EEB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</w:t>
      </w:r>
      <w:r>
        <w:rPr>
          <w:i/>
          <w:iCs/>
          <w:color w:val="0070C0"/>
        </w:rPr>
        <w:t xml:space="preserve"> Podeu fer servir el diagrama en blanc que teniu disponible a la pàgina d’ajuda a la redacció del DA (el teniu en aquests enllaç).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624C20CB" w14:textId="77777777" w:rsidR="00E06EEB" w:rsidRDefault="00E06EEB" w:rsidP="00E06EEB">
      <w:pPr>
        <w:rPr>
          <w:i/>
          <w:iCs/>
          <w:color w:val="0070C0"/>
        </w:rPr>
      </w:pPr>
    </w:p>
    <w:p w14:paraId="1D92E8BC" w14:textId="77777777" w:rsidR="00E06EEB" w:rsidRPr="00BD702C" w:rsidRDefault="00E06EEB" w:rsidP="00E06EEB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539" w:dyaOrig="997" w14:anchorId="185B6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2.55pt" o:ole="">
            <v:imagedata r:id="rId13" o:title=""/>
          </v:shape>
          <o:OLEObject Type="Embed" ProgID="Package" ShapeID="_x0000_i1025" DrawAspect="Icon" ObjectID="_1792424242" r:id="rId14"/>
        </w:object>
      </w:r>
    </w:p>
    <w:p w14:paraId="27F737BC" w14:textId="77777777" w:rsidR="00E06EEB" w:rsidRPr="00BD702C" w:rsidRDefault="00E06EEB" w:rsidP="00E06EEB">
      <w:pPr>
        <w:rPr>
          <w:i/>
          <w:iCs/>
          <w:color w:val="0070C0"/>
        </w:rPr>
      </w:pPr>
    </w:p>
    <w:p w14:paraId="5221ED0E" w14:textId="77777777" w:rsidR="00E06EEB" w:rsidRDefault="00E06EEB" w:rsidP="00E06EEB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Exemple</w:t>
      </w:r>
      <w:r>
        <w:rPr>
          <w:i/>
          <w:iCs/>
          <w:color w:val="0070C0"/>
        </w:rPr>
        <w:t xml:space="preserve"> de diagrames EN BLANC</w:t>
      </w:r>
      <w:r w:rsidRPr="00BD702C">
        <w:rPr>
          <w:i/>
          <w:iCs/>
          <w:color w:val="0070C0"/>
        </w:rPr>
        <w:t>:</w:t>
      </w:r>
    </w:p>
    <w:p w14:paraId="7A90100B" w14:textId="77777777" w:rsidR="00E06EEB" w:rsidRDefault="00E06EEB" w:rsidP="00E06EEB">
      <w:pPr>
        <w:rPr>
          <w:i/>
          <w:iCs/>
          <w:color w:val="0070C0"/>
        </w:rPr>
      </w:pPr>
    </w:p>
    <w:p w14:paraId="03C46DA9" w14:textId="77777777" w:rsidR="00E06EEB" w:rsidRDefault="00E06EEB" w:rsidP="00E06EEB">
      <w:pPr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lastRenderedPageBreak/>
        <w:drawing>
          <wp:inline distT="0" distB="0" distL="0" distR="0" wp14:anchorId="21AFA305" wp14:editId="6A0C0F16">
            <wp:extent cx="2005385" cy="1403770"/>
            <wp:effectExtent l="38100" t="38100" r="33020" b="44450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/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45" cy="1411302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0E700AD" w14:textId="1911E243" w:rsidR="009F0B19" w:rsidRDefault="009F0B19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9B83D23" w14:textId="7DD56E31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8"/>
      <w:bookmarkEnd w:id="609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787AB3F1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7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0" w:name="_Toc535846882"/>
      <w:bookmarkStart w:id="611" w:name="_Toc535846924"/>
      <w:bookmarkStart w:id="612" w:name="_Toc535846999"/>
      <w:bookmarkStart w:id="613" w:name="_Toc528243"/>
      <w:bookmarkStart w:id="614" w:name="_Toc1555307"/>
      <w:bookmarkStart w:id="615" w:name="_Toc1555435"/>
      <w:bookmarkStart w:id="616" w:name="_Toc1555540"/>
      <w:bookmarkStart w:id="617" w:name="_Toc1555647"/>
      <w:bookmarkStart w:id="618" w:name="_Toc1555750"/>
      <w:bookmarkStart w:id="619" w:name="_Toc1555981"/>
      <w:bookmarkStart w:id="620" w:name="_Toc2778370"/>
      <w:bookmarkStart w:id="621" w:name="_Toc2855223"/>
      <w:bookmarkStart w:id="622" w:name="_Toc4596300"/>
      <w:bookmarkStart w:id="623" w:name="_Toc535846883"/>
      <w:bookmarkStart w:id="624" w:name="_Toc535846925"/>
      <w:bookmarkStart w:id="625" w:name="_Toc535847000"/>
      <w:bookmarkStart w:id="626" w:name="_Toc528244"/>
      <w:bookmarkStart w:id="627" w:name="_Toc1555308"/>
      <w:bookmarkStart w:id="628" w:name="_Toc1555436"/>
      <w:bookmarkStart w:id="629" w:name="_Toc1555541"/>
      <w:bookmarkStart w:id="630" w:name="_Toc1555648"/>
      <w:bookmarkStart w:id="631" w:name="_Toc1555751"/>
      <w:bookmarkStart w:id="632" w:name="_Toc1555982"/>
      <w:bookmarkStart w:id="633" w:name="_Toc2778371"/>
      <w:bookmarkStart w:id="634" w:name="_Toc2855224"/>
      <w:bookmarkStart w:id="635" w:name="_Toc4596301"/>
      <w:bookmarkStart w:id="636" w:name="_Toc535846884"/>
      <w:bookmarkStart w:id="637" w:name="_Toc535846926"/>
      <w:bookmarkStart w:id="638" w:name="_Toc535847001"/>
      <w:bookmarkStart w:id="639" w:name="_Toc528245"/>
      <w:bookmarkStart w:id="640" w:name="_Toc1555309"/>
      <w:bookmarkStart w:id="641" w:name="_Toc1555437"/>
      <w:bookmarkStart w:id="642" w:name="_Toc1555542"/>
      <w:bookmarkStart w:id="643" w:name="_Toc1555649"/>
      <w:bookmarkStart w:id="644" w:name="_Toc1555752"/>
      <w:bookmarkStart w:id="645" w:name="_Toc1555983"/>
      <w:bookmarkStart w:id="646" w:name="_Toc2778372"/>
      <w:bookmarkStart w:id="647" w:name="_Toc2855225"/>
      <w:bookmarkStart w:id="648" w:name="_Toc4596302"/>
      <w:bookmarkStart w:id="649" w:name="_Toc350498897"/>
      <w:bookmarkStart w:id="650" w:name="_Toc76374185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r w:rsidRPr="001C077B">
        <w:rPr>
          <w:lang w:val="ca-ES"/>
        </w:rPr>
        <w:lastRenderedPageBreak/>
        <w:t>Vista d’Informació</w:t>
      </w:r>
      <w:bookmarkEnd w:id="649"/>
      <w:bookmarkEnd w:id="650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4CF52956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6AA444FF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9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1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20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6F5A5396" w14:textId="3B8138E6" w:rsidR="009F0B19" w:rsidRDefault="009F0B19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2" w:name="_Toc76374186"/>
      <w:r w:rsidRPr="001C077B">
        <w:rPr>
          <w:lang w:val="ca-ES"/>
        </w:rPr>
        <w:lastRenderedPageBreak/>
        <w:t>Vista de Concurrència</w:t>
      </w:r>
      <w:bookmarkEnd w:id="651"/>
      <w:bookmarkEnd w:id="652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3" w:name="_Toc350498899"/>
      <w:bookmarkStart w:id="654" w:name="_Toc76374187"/>
      <w:r w:rsidRPr="001C077B">
        <w:rPr>
          <w:lang w:val="ca-ES"/>
        </w:rPr>
        <w:lastRenderedPageBreak/>
        <w:t>Vista de Desenvolupament</w:t>
      </w:r>
      <w:bookmarkEnd w:id="653"/>
      <w:bookmarkEnd w:id="654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4BDD03EB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1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068D9CA5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BD702C">
              <w:rPr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on es puja el codi font.</w:t>
            </w:r>
          </w:p>
          <w:p w14:paraId="01BF2602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</w:p>
          <w:p w14:paraId="1D21D9D2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generals:</w:t>
            </w:r>
          </w:p>
          <w:bookmarkStart w:id="655" w:name="OLE_LINK4"/>
          <w:p w14:paraId="36ADFE85" w14:textId="77777777" w:rsidR="00CE0870" w:rsidRDefault="0000000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Git Corporatiu</w:t>
            </w:r>
            <w:r w:rsidR="00CE0870">
              <w:rPr>
                <w:iCs/>
                <w:color w:val="000000" w:themeColor="text1"/>
              </w:rPr>
              <w:t xml:space="preserve"> </w:t>
            </w:r>
            <w:proofErr w:type="spellStart"/>
            <w:r w:rsidR="00CE0870">
              <w:rPr>
                <w:iCs/>
                <w:color w:val="000000" w:themeColor="text1"/>
              </w:rPr>
              <w:t>cloud</w:t>
            </w:r>
            <w:proofErr w:type="spellEnd"/>
            <w:r w:rsidR="00CE0870">
              <w:rPr>
                <w:iCs/>
                <w:color w:val="000000" w:themeColor="text1"/>
              </w:rPr>
              <w:t xml:space="preserve"> privat</w:t>
            </w:r>
            <w:r w:rsidR="00CE0870" w:rsidRPr="00BD702C">
              <w:rPr>
                <w:iCs/>
                <w:color w:val="000000" w:themeColor="text1"/>
              </w:rPr>
              <w:t xml:space="preserve"> (</w:t>
            </w:r>
            <w:proofErr w:type="spellStart"/>
            <w:r w:rsidR="00CE0870" w:rsidRPr="00BD702C">
              <w:rPr>
                <w:iCs/>
                <w:color w:val="000000" w:themeColor="text1"/>
              </w:rPr>
              <w:t>GitLab</w:t>
            </w:r>
            <w:proofErr w:type="spellEnd"/>
            <w:r w:rsidR="00CE0870">
              <w:rPr>
                <w:iCs/>
                <w:color w:val="000000" w:themeColor="text1"/>
              </w:rPr>
              <w:t xml:space="preserve"> i SIC 3.0</w:t>
            </w:r>
            <w:r w:rsidR="00CE0870" w:rsidRPr="00BD702C">
              <w:rPr>
                <w:iCs/>
                <w:color w:val="000000" w:themeColor="text1"/>
              </w:rPr>
              <w:t xml:space="preserve">) </w:t>
            </w:r>
          </w:p>
          <w:bookmarkEnd w:id="655"/>
          <w:p w14:paraId="4C0A0BC2" w14:textId="77777777" w:rsidR="00CE0870" w:rsidRPr="00BD702C" w:rsidRDefault="0000000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124310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6103CA">
              <w:rPr>
                <w:iCs/>
                <w:color w:val="000000" w:themeColor="text1"/>
              </w:rPr>
              <w:t xml:space="preserve">  Git Corporatiu</w:t>
            </w:r>
            <w:r w:rsidR="00CE0870">
              <w:rPr>
                <w:iCs/>
                <w:color w:val="000000" w:themeColor="text1"/>
              </w:rPr>
              <w:t xml:space="preserve"> </w:t>
            </w:r>
            <w:proofErr w:type="spellStart"/>
            <w:r w:rsidR="00CE0870">
              <w:rPr>
                <w:iCs/>
                <w:color w:val="000000" w:themeColor="text1"/>
              </w:rPr>
              <w:t>cloud</w:t>
            </w:r>
            <w:proofErr w:type="spellEnd"/>
            <w:r w:rsidR="00CE0870">
              <w:rPr>
                <w:iCs/>
                <w:color w:val="000000" w:themeColor="text1"/>
              </w:rPr>
              <w:t xml:space="preserve"> públic</w:t>
            </w:r>
            <w:r w:rsidR="00CE0870" w:rsidRPr="006103CA">
              <w:rPr>
                <w:iCs/>
                <w:color w:val="000000" w:themeColor="text1"/>
              </w:rPr>
              <w:t xml:space="preserve"> (Git</w:t>
            </w:r>
            <w:r w:rsidR="00CE0870">
              <w:rPr>
                <w:iCs/>
                <w:color w:val="000000" w:themeColor="text1"/>
              </w:rPr>
              <w:t>Hub i SIC+</w:t>
            </w:r>
            <w:r w:rsidR="00CE0870" w:rsidRPr="006103CA">
              <w:rPr>
                <w:iCs/>
                <w:color w:val="000000" w:themeColor="text1"/>
              </w:rPr>
              <w:t xml:space="preserve">) </w:t>
            </w:r>
          </w:p>
          <w:p w14:paraId="3871EA58" w14:textId="77777777" w:rsidR="00CE0870" w:rsidRPr="00BD702C" w:rsidRDefault="0000000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Host, SAP o paquets</w:t>
            </w:r>
          </w:p>
          <w:p w14:paraId="0537F5C8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</w:p>
          <w:p w14:paraId="4EDCBBE4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particulars departamentals:</w:t>
            </w:r>
          </w:p>
          <w:p w14:paraId="0521098D" w14:textId="77777777" w:rsidR="00CE0870" w:rsidRPr="00BD702C" w:rsidRDefault="0000000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CE0870" w:rsidRPr="00BD702C">
              <w:rPr>
                <w:iCs/>
                <w:color w:val="000000" w:themeColor="text1"/>
              </w:rPr>
              <w:t>Bamboo</w:t>
            </w:r>
            <w:proofErr w:type="spellEnd"/>
            <w:r w:rsidR="00CE0870" w:rsidRPr="00BD702C">
              <w:rPr>
                <w:iCs/>
                <w:color w:val="000000" w:themeColor="text1"/>
              </w:rPr>
              <w:t xml:space="preserve"> de Salut</w:t>
            </w:r>
          </w:p>
          <w:p w14:paraId="5F781307" w14:textId="77777777" w:rsidR="00CE0870" w:rsidRPr="00BD702C" w:rsidRDefault="0000000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SVN </w:t>
            </w:r>
            <w:proofErr w:type="spellStart"/>
            <w:r w:rsidR="00CE0870" w:rsidRPr="00BD702C">
              <w:rPr>
                <w:iCs/>
                <w:color w:val="000000" w:themeColor="text1"/>
              </w:rPr>
              <w:t>d’Agaur</w:t>
            </w:r>
            <w:proofErr w:type="spellEnd"/>
          </w:p>
          <w:p w14:paraId="1C7EE536" w14:textId="77777777" w:rsidR="00CE0870" w:rsidRPr="00BD702C" w:rsidRDefault="0000000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SVN de l’Agencia d’Habitatge</w:t>
            </w:r>
          </w:p>
          <w:p w14:paraId="4B2C1126" w14:textId="77777777" w:rsidR="00CE0870" w:rsidRPr="00BD702C" w:rsidRDefault="0000000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SVN de TSF</w:t>
            </w:r>
          </w:p>
          <w:p w14:paraId="749AB20C" w14:textId="77777777" w:rsidR="00CE0870" w:rsidRPr="00BD702C" w:rsidRDefault="0000000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SVN </w:t>
            </w:r>
            <w:proofErr w:type="spellStart"/>
            <w:r w:rsidR="00CE0870" w:rsidRPr="00BD702C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AD6EFE" w14:textId="77777777" w:rsidR="00CE0870" w:rsidRPr="00BD702C" w:rsidRDefault="0000000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SVN d’Interior</w:t>
            </w:r>
          </w:p>
          <w:p w14:paraId="3187F133" w14:textId="77777777" w:rsidR="00CE0870" w:rsidRPr="00BD702C" w:rsidRDefault="0000000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CE0870" w:rsidRPr="00BD702C">
              <w:rPr>
                <w:iCs/>
                <w:color w:val="000000" w:themeColor="text1"/>
              </w:rPr>
              <w:t>Quickbuild</w:t>
            </w:r>
            <w:proofErr w:type="spellEnd"/>
            <w:r w:rsidR="00CE0870" w:rsidRPr="00BD702C">
              <w:rPr>
                <w:iCs/>
                <w:color w:val="000000" w:themeColor="text1"/>
              </w:rPr>
              <w:t xml:space="preserve"> de Presidència</w:t>
            </w:r>
          </w:p>
          <w:p w14:paraId="473CECCC" w14:textId="77777777" w:rsidR="00CE0870" w:rsidRPr="00BD702C" w:rsidRDefault="00CE0870" w:rsidP="00CE0870">
            <w:pPr>
              <w:rPr>
                <w:iCs/>
                <w:color w:val="000000" w:themeColor="text1"/>
              </w:rPr>
            </w:pPr>
          </w:p>
          <w:p w14:paraId="07551B97" w14:textId="77777777" w:rsidR="00CE0870" w:rsidRPr="00BD702C" w:rsidRDefault="0000000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70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E0870" w:rsidRPr="00BD702C">
              <w:rPr>
                <w:iCs/>
                <w:color w:val="000000" w:themeColor="text1"/>
              </w:rPr>
              <w:t xml:space="preserve">  Altres / Excepcions:</w:t>
            </w:r>
          </w:p>
          <w:p w14:paraId="67101C49" w14:textId="77777777" w:rsidR="00CE0870" w:rsidRPr="00BD702C" w:rsidRDefault="00CE0870" w:rsidP="00CE087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En cas d'excepció, detallar el motiu per què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50C061DD" w14:textId="77777777" w:rsidR="00CE0870" w:rsidRDefault="00CE0870" w:rsidP="003732FE">
      <w:pPr>
        <w:rPr>
          <w:b/>
          <w:iCs/>
          <w:color w:val="000000" w:themeColor="text1"/>
        </w:rPr>
      </w:pPr>
    </w:p>
    <w:p w14:paraId="46EB2CB8" w14:textId="61F6B666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8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36F8125A" w:rsidR="00050580" w:rsidRPr="001C077B" w:rsidRDefault="000645D5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64C925A5" w:rsidR="00A82BDF" w:rsidRPr="001C077B" w:rsidRDefault="00000000" w:rsidP="00050580">
      <w:pPr>
        <w:rPr>
          <w:i/>
          <w:color w:val="FF0000"/>
        </w:rPr>
      </w:pPr>
      <w:hyperlink r:id="rId22" w:anchor="TaulaCloudPrivat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8" w:name="TipusServei"/>
            <w:r w:rsidRPr="001C077B">
              <w:rPr>
                <w:i/>
                <w:color w:val="0070C0"/>
              </w:rPr>
              <w:t>(</w:t>
            </w:r>
            <w:hyperlink r:id="rId23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4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5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6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7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373F6B6C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652437">
        <w:rPr>
          <w:i/>
          <w:color w:val="FF0000"/>
        </w:rPr>
        <w:instrText>HYPERLINK "https://canigo.ctti.gencat.cat/arquitectura/ajuda_da/" \l "TaulaDisc"</w:instrText>
      </w:r>
      <w:r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38813553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CD33B4">
        <w:rPr>
          <w:i/>
          <w:color w:val="FF0000"/>
        </w:rPr>
        <w:instrText>HYPERLINK "https://canigo.ctti.gencat.cat/arquitectura/ajuda_da/" \l "TaulaCloudPublic"</w:instrText>
      </w:r>
      <w:r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 xml:space="preserve">Ajuda per complimentar la taula de </w:t>
      </w:r>
      <w:proofErr w:type="spellStart"/>
      <w:r w:rsidR="00F44A05" w:rsidRPr="001C077B">
        <w:rPr>
          <w:rStyle w:val="Enlla"/>
          <w:i/>
        </w:rPr>
        <w:t>cloud</w:t>
      </w:r>
      <w:proofErr w:type="spellEnd"/>
      <w:r w:rsidR="00F44A05" w:rsidRPr="001C077B">
        <w:rPr>
          <w:rStyle w:val="Enlla"/>
          <w:i/>
        </w:rPr>
        <w:t xml:space="preserve">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9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9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lastRenderedPageBreak/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60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60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12F61972" w14:textId="33D88F38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>
        <w:rPr>
          <w:b/>
          <w:i/>
          <w:color w:val="0070C0"/>
        </w:rPr>
        <w:t xml:space="preserve">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ACC2019" w14:textId="242A3578" w:rsidR="006F0524" w:rsidRDefault="0041365A" w:rsidP="006F0524">
      <w:pPr>
        <w:rPr>
          <w:bCs/>
          <w:i/>
          <w:color w:val="0070C0"/>
        </w:rPr>
      </w:pPr>
      <w:r w:rsidRPr="00BD702C">
        <w:rPr>
          <w:i/>
          <w:iCs/>
          <w:color w:val="0070C0"/>
        </w:rPr>
        <w:t>&lt;Requerit&gt; Afegir extracció de la calculadora</w:t>
      </w:r>
      <w:r>
        <w:rPr>
          <w:i/>
          <w:iCs/>
          <w:color w:val="0070C0"/>
        </w:rPr>
        <w:t xml:space="preserve"> (</w:t>
      </w:r>
      <w:r w:rsidRPr="00BD702C">
        <w:rPr>
          <w:i/>
          <w:iCs/>
          <w:color w:val="0070C0"/>
        </w:rPr>
        <w:t xml:space="preserve">caldrà afegir a la calculadora el servei </w:t>
      </w:r>
      <w:proofErr w:type="spellStart"/>
      <w:r w:rsidRPr="00BD702C">
        <w:rPr>
          <w:i/>
          <w:iCs/>
          <w:color w:val="0070C0"/>
        </w:rPr>
        <w:t>d’Azure</w:t>
      </w:r>
      <w:proofErr w:type="spellEnd"/>
      <w:r w:rsidRPr="00BD702C">
        <w:rPr>
          <w:i/>
          <w:iCs/>
          <w:color w:val="0070C0"/>
        </w:rPr>
        <w:t xml:space="preserve"> </w:t>
      </w:r>
      <w:proofErr w:type="spellStart"/>
      <w:r w:rsidRPr="00BD702C">
        <w:rPr>
          <w:i/>
          <w:iCs/>
          <w:color w:val="0070C0"/>
        </w:rPr>
        <w:t>Defender</w:t>
      </w:r>
      <w:proofErr w:type="spellEnd"/>
      <w:r>
        <w:rPr>
          <w:i/>
          <w:iCs/>
          <w:color w:val="0070C0"/>
        </w:rPr>
        <w:t xml:space="preserve"> -</w:t>
      </w:r>
      <w:r w:rsidRPr="00BD702C">
        <w:rPr>
          <w:i/>
          <w:iCs/>
          <w:color w:val="0070C0"/>
        </w:rPr>
        <w:t xml:space="preserve">antic </w:t>
      </w:r>
      <w:proofErr w:type="spellStart"/>
      <w:r w:rsidRPr="00BD702C">
        <w:rPr>
          <w:i/>
          <w:iCs/>
          <w:color w:val="0070C0"/>
        </w:rPr>
        <w:t>Security</w:t>
      </w:r>
      <w:proofErr w:type="spellEnd"/>
      <w:r w:rsidRPr="00BD702C">
        <w:rPr>
          <w:i/>
          <w:iCs/>
          <w:color w:val="0070C0"/>
        </w:rPr>
        <w:t xml:space="preserve"> </w:t>
      </w:r>
      <w:proofErr w:type="spellStart"/>
      <w:r w:rsidRPr="00BD702C">
        <w:rPr>
          <w:i/>
          <w:iCs/>
          <w:color w:val="0070C0"/>
        </w:rPr>
        <w:t>Center</w:t>
      </w:r>
      <w:proofErr w:type="spellEnd"/>
      <w:r w:rsidRPr="00BD702C">
        <w:rPr>
          <w:i/>
          <w:iCs/>
          <w:color w:val="0070C0"/>
        </w:rPr>
        <w:t xml:space="preserve"> Standard</w:t>
      </w:r>
      <w:r>
        <w:rPr>
          <w:i/>
          <w:iCs/>
          <w:color w:val="0070C0"/>
        </w:rPr>
        <w:t xml:space="preserve"> o el seu equivalent a la resta </w:t>
      </w:r>
      <w:proofErr w:type="spellStart"/>
      <w:r>
        <w:rPr>
          <w:i/>
          <w:iCs/>
          <w:color w:val="0070C0"/>
        </w:rPr>
        <w:t>d’hiperescalars</w:t>
      </w:r>
      <w:proofErr w:type="spellEnd"/>
      <w:r>
        <w:rPr>
          <w:i/>
          <w:iCs/>
          <w:color w:val="0070C0"/>
        </w:rPr>
        <w:t>-). Caldrà afegir una calculador per cadascun dels entorns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258" w14:textId="77777777" w:rsidR="000050B7" w:rsidRPr="001C077B" w:rsidRDefault="000050B7" w:rsidP="70736360">
      <w:pPr>
        <w:rPr>
          <w:i/>
          <w:color w:val="0070C0"/>
        </w:rPr>
      </w:pPr>
    </w:p>
    <w:p w14:paraId="1173C2CA" w14:textId="77777777" w:rsidR="00FB5FA5" w:rsidRDefault="00FB5FA5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017A7617" w14:textId="521111D8" w:rsidR="00DC3856" w:rsidRDefault="00DC3856" w:rsidP="70736360">
      <w:pPr>
        <w:rPr>
          <w:b/>
          <w:iCs/>
          <w:color w:val="000000" w:themeColor="text1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1E4522" w:rsidRPr="00DB72D6" w14:paraId="66D83894" w14:textId="77777777" w:rsidTr="001E4522">
        <w:trPr>
          <w:trHeight w:val="2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AA2EDAB" w14:textId="32BFFC01" w:rsidR="001E4522" w:rsidRPr="00DB72D6" w:rsidRDefault="001E4522" w:rsidP="001E4522">
            <w:pPr>
              <w:rPr>
                <w:b/>
                <w:i/>
                <w:iCs/>
                <w:color w:val="FFFFFF" w:themeColor="background1"/>
              </w:rPr>
            </w:pPr>
            <w:r w:rsidRPr="001E4522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784A5C4" w14:textId="77B30BC2" w:rsidR="001E4522" w:rsidRPr="00DB72D6" w:rsidRDefault="001E4522" w:rsidP="001E4522">
            <w:pPr>
              <w:rPr>
                <w:b/>
                <w:i/>
                <w:iCs/>
                <w:color w:val="FFFFFF" w:themeColor="background1"/>
              </w:rPr>
            </w:pPr>
            <w:r w:rsidRPr="001E4522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1E4522" w:rsidRPr="00DB72D6" w14:paraId="29061064" w14:textId="77777777" w:rsidTr="001E4522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6095" w14:textId="14169CB1" w:rsidR="001E4522" w:rsidRPr="00DB72D6" w:rsidRDefault="001E4522" w:rsidP="001E4522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D0E2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6CD0489D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Protocol HTTPS (ús obligatori)</w:t>
            </w:r>
          </w:p>
          <w:p w14:paraId="0D7E9910" w14:textId="77777777" w:rsidR="001E4522" w:rsidRDefault="00000000" w:rsidP="001E452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E4522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1E4522">
              <w:rPr>
                <w:iCs/>
                <w:color w:val="0070C0"/>
              </w:rPr>
              <w:t xml:space="preserve">  Internet</w:t>
            </w:r>
          </w:p>
          <w:p w14:paraId="4CC2AF30" w14:textId="77777777" w:rsidR="001E4522" w:rsidRDefault="00000000" w:rsidP="001E452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E4522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1E4522">
              <w:rPr>
                <w:iCs/>
                <w:color w:val="0070C0"/>
              </w:rPr>
              <w:t xml:space="preserve">  Intranet</w:t>
            </w:r>
          </w:p>
          <w:p w14:paraId="3A88B149" w14:textId="63C79D00" w:rsidR="001E4522" w:rsidRPr="00DB72D6" w:rsidRDefault="00000000" w:rsidP="001E4522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70C0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E4522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1E4522">
              <w:rPr>
                <w:iCs/>
                <w:color w:val="0070C0"/>
              </w:rPr>
              <w:t xml:space="preserve">  Extranet</w:t>
            </w:r>
          </w:p>
        </w:tc>
      </w:tr>
      <w:tr w:rsidR="001E4522" w:rsidRPr="00DB72D6" w14:paraId="5CA841DD" w14:textId="77777777" w:rsidTr="001E4522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A21E" w14:textId="34B6357B" w:rsidR="001E4522" w:rsidRPr="00DB72D6" w:rsidRDefault="001E4522" w:rsidP="001E4522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CA65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b/>
                <w:bCs/>
                <w:i/>
                <w:color w:val="0070C0"/>
              </w:rPr>
              <w:t>1.6.2</w:t>
            </w:r>
          </w:p>
          <w:p w14:paraId="21DD2F54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necessari l’enviament de correus electrònics?</w:t>
            </w:r>
          </w:p>
          <w:p w14:paraId="3D6D6A8E" w14:textId="77777777" w:rsidR="001E4522" w:rsidRDefault="00000000" w:rsidP="001E452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E4522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1E4522">
              <w:rPr>
                <w:iCs/>
                <w:color w:val="0070C0"/>
              </w:rPr>
              <w:t xml:space="preserve">  Si</w:t>
            </w:r>
          </w:p>
          <w:p w14:paraId="4088D6E1" w14:textId="299D968A" w:rsidR="001E4522" w:rsidRPr="00DB72D6" w:rsidRDefault="00000000" w:rsidP="001E4522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70C0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E4522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1E4522">
              <w:rPr>
                <w:iCs/>
                <w:color w:val="0070C0"/>
              </w:rPr>
              <w:t xml:space="preserve">  No</w:t>
            </w:r>
          </w:p>
        </w:tc>
      </w:tr>
      <w:tr w:rsidR="001E4522" w:rsidRPr="00DB72D6" w14:paraId="63156B7F" w14:textId="77777777" w:rsidTr="001E4522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F484" w14:textId="77777777" w:rsidR="001E4522" w:rsidRDefault="001E4522" w:rsidP="001E4522">
            <w:pPr>
              <w:rPr>
                <w:b/>
                <w:iCs/>
                <w:color w:val="0070C0"/>
              </w:rPr>
            </w:pPr>
            <w:proofErr w:type="spellStart"/>
            <w:r>
              <w:rPr>
                <w:b/>
                <w:iCs/>
                <w:color w:val="0070C0"/>
              </w:rPr>
              <w:lastRenderedPageBreak/>
              <w:t>ProxyPass</w:t>
            </w:r>
            <w:proofErr w:type="spellEnd"/>
            <w:r>
              <w:rPr>
                <w:b/>
                <w:iCs/>
                <w:color w:val="0070C0"/>
              </w:rPr>
              <w:t xml:space="preserve"> </w:t>
            </w:r>
          </w:p>
          <w:p w14:paraId="5C453143" w14:textId="77777777" w:rsidR="001E4522" w:rsidRDefault="001E4522" w:rsidP="001E4522">
            <w:pPr>
              <w:rPr>
                <w:b/>
                <w:iCs/>
                <w:color w:val="0070C0"/>
              </w:rPr>
            </w:pPr>
            <w:r>
              <w:rPr>
                <w:b/>
                <w:iCs/>
                <w:color w:val="0070C0"/>
              </w:rPr>
              <w:t>(Sortida a Internet)</w:t>
            </w:r>
          </w:p>
          <w:p w14:paraId="4F111462" w14:textId="77777777" w:rsidR="001E4522" w:rsidRPr="00DB72D6" w:rsidRDefault="001E4522" w:rsidP="001E4522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E237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b/>
                <w:bCs/>
                <w:i/>
                <w:color w:val="0070C0"/>
              </w:rPr>
              <w:t>1.6.3</w:t>
            </w:r>
          </w:p>
          <w:p w14:paraId="44B15902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62B07379" w14:textId="77777777" w:rsidR="001E4522" w:rsidRDefault="00000000" w:rsidP="001E452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E4522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1E4522">
              <w:rPr>
                <w:iCs/>
                <w:color w:val="0070C0"/>
              </w:rPr>
              <w:t xml:space="preserve">  Si</w:t>
            </w:r>
          </w:p>
          <w:p w14:paraId="3A18C39F" w14:textId="264AC951" w:rsidR="001E4522" w:rsidRPr="00DB72D6" w:rsidRDefault="00000000" w:rsidP="001E4522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70C0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4522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="001E4522">
              <w:rPr>
                <w:iCs/>
                <w:color w:val="0070C0"/>
              </w:rPr>
              <w:t xml:space="preserve">  No</w:t>
            </w:r>
          </w:p>
        </w:tc>
      </w:tr>
      <w:tr w:rsidR="001E4522" w:rsidRPr="00DB72D6" w14:paraId="47422EAE" w14:textId="77777777" w:rsidTr="001E4522">
        <w:trPr>
          <w:trHeight w:val="73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E4F1" w14:textId="647A1788" w:rsidR="001E4522" w:rsidRPr="00DB72D6" w:rsidRDefault="001E4522" w:rsidP="001E4522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70C0"/>
              </w:rPr>
              <w:t>Altres serveis tècnics utilitzats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CA6B" w14:textId="17E69C5A" w:rsidR="001E4522" w:rsidRPr="00DB72D6" w:rsidRDefault="001E4522" w:rsidP="001E4522">
            <w:pPr>
              <w:rPr>
                <w:b/>
                <w:i/>
                <w:iCs/>
                <w:color w:val="000000" w:themeColor="text1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337CEA5B" w14:textId="77777777" w:rsidR="00DB72D6" w:rsidRPr="00DB72D6" w:rsidRDefault="00DB72D6" w:rsidP="70736360">
      <w:pPr>
        <w:rPr>
          <w:b/>
          <w:iCs/>
          <w:color w:val="000000" w:themeColor="text1"/>
          <w:lang w:val="es-ES_tradnl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6EA698BE" w14:textId="77777777" w:rsidR="008625AA" w:rsidRDefault="008625AA">
      <w:pPr>
        <w:jc w:val="left"/>
      </w:pPr>
      <w:bookmarkStart w:id="661" w:name="_Toc350498909"/>
      <w:bookmarkStart w:id="662" w:name="_Toc76374189"/>
      <w:r>
        <w:br w:type="page"/>
      </w:r>
    </w:p>
    <w:p w14:paraId="43A94FF8" w14:textId="21047D5A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22AA47D" w14:textId="2228419A" w:rsidR="00674E70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2E0132D4" w14:textId="77777777" w:rsidR="006D2A63" w:rsidRDefault="006D2A63" w:rsidP="009D4C63">
      <w:pPr>
        <w:rPr>
          <w:color w:val="0070C0"/>
        </w:rPr>
      </w:pPr>
    </w:p>
    <w:p w14:paraId="03F74A91" w14:textId="77777777" w:rsidR="006D2A63" w:rsidRPr="006D2A63" w:rsidRDefault="006D2A63" w:rsidP="006D2A63">
      <w:pPr>
        <w:rPr>
          <w:i/>
          <w:iCs/>
          <w:color w:val="0070C0"/>
        </w:rPr>
      </w:pPr>
      <w:r w:rsidRPr="006D2A63">
        <w:rPr>
          <w:i/>
          <w:iCs/>
          <w:color w:val="0070C0"/>
        </w:rPr>
        <w:t xml:space="preserve">En el cas de les Arquitectures de Cloud Públic no gestionat de tipus Auto-Administrat caldrà detallar quina implementació del </w:t>
      </w:r>
      <w:proofErr w:type="spellStart"/>
      <w:r w:rsidRPr="006D2A63">
        <w:rPr>
          <w:i/>
          <w:iCs/>
          <w:color w:val="0070C0"/>
        </w:rPr>
        <w:t>Security</w:t>
      </w:r>
      <w:proofErr w:type="spellEnd"/>
      <w:r w:rsidRPr="006D2A63">
        <w:rPr>
          <w:i/>
          <w:iCs/>
          <w:color w:val="0070C0"/>
        </w:rPr>
        <w:t xml:space="preserve"> </w:t>
      </w:r>
      <w:proofErr w:type="spellStart"/>
      <w:r w:rsidRPr="006D2A63">
        <w:rPr>
          <w:i/>
          <w:iCs/>
          <w:color w:val="0070C0"/>
        </w:rPr>
        <w:t>Center</w:t>
      </w:r>
      <w:proofErr w:type="spellEnd"/>
      <w:r w:rsidRPr="006D2A63">
        <w:rPr>
          <w:i/>
          <w:iCs/>
          <w:color w:val="0070C0"/>
        </w:rPr>
        <w:t xml:space="preserve"> s’ha dut a terme.</w:t>
      </w: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9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8D301B" w:rsidRPr="001C077B" w14:paraId="5EF637F7" w14:textId="77777777" w:rsidTr="00B53806">
        <w:trPr>
          <w:trHeight w:val="1160"/>
        </w:trPr>
        <w:tc>
          <w:tcPr>
            <w:tcW w:w="2405" w:type="dxa"/>
          </w:tcPr>
          <w:p w14:paraId="56A24F90" w14:textId="739D31DA" w:rsidR="008D301B" w:rsidRPr="001C077B" w:rsidRDefault="00F76088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Servei</w:t>
            </w:r>
            <w:r w:rsidR="00083B3E">
              <w:rPr>
                <w:b/>
                <w:bCs/>
                <w:iCs/>
                <w:color w:val="000000" w:themeColor="text1"/>
              </w:rPr>
              <w:t>s</w:t>
            </w:r>
            <w:r w:rsidR="00FF69A7">
              <w:rPr>
                <w:b/>
                <w:bCs/>
                <w:iCs/>
                <w:color w:val="000000" w:themeColor="text1"/>
              </w:rPr>
              <w:t xml:space="preserve"> de monitoratge i </w:t>
            </w:r>
            <w:proofErr w:type="spellStart"/>
            <w:r w:rsidR="00FF69A7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="00C85EB5">
              <w:rPr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</w:rPr>
              <w:t>de</w:t>
            </w:r>
            <w:r w:rsidR="00C85EB5">
              <w:rPr>
                <w:b/>
                <w:bCs/>
                <w:iCs/>
                <w:color w:val="000000" w:themeColor="text1"/>
              </w:rPr>
              <w:t xml:space="preserve"> la plataforma</w:t>
            </w:r>
          </w:p>
        </w:tc>
        <w:tc>
          <w:tcPr>
            <w:tcW w:w="6662" w:type="dxa"/>
          </w:tcPr>
          <w:p w14:paraId="21B6D4F2" w14:textId="772AE2A6" w:rsidR="00083B3E" w:rsidRDefault="000F3C8E" w:rsidP="00C11C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Indicar si l’aplicació farà ús dels serveis de monitoratge i </w:t>
            </w:r>
            <w:proofErr w:type="spellStart"/>
            <w:r>
              <w:rPr>
                <w:iCs/>
                <w:color w:val="000000" w:themeColor="text1"/>
              </w:rPr>
              <w:t>logs</w:t>
            </w:r>
            <w:proofErr w:type="spellEnd"/>
            <w:r>
              <w:rPr>
                <w:iCs/>
                <w:color w:val="000000" w:themeColor="text1"/>
              </w:rPr>
              <w:t xml:space="preserve"> de la plataforma</w:t>
            </w:r>
          </w:p>
          <w:p w14:paraId="62ADD9D2" w14:textId="77777777" w:rsidR="00083B3E" w:rsidRDefault="00083B3E" w:rsidP="00C11CA3">
            <w:pPr>
              <w:jc w:val="left"/>
              <w:rPr>
                <w:iCs/>
                <w:color w:val="000000" w:themeColor="text1"/>
              </w:rPr>
            </w:pPr>
          </w:p>
          <w:p w14:paraId="6B785FBA" w14:textId="708E649D" w:rsidR="008D301B" w:rsidRDefault="00000000" w:rsidP="00C11C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0046900A" w14:textId="26527FC7" w:rsidR="00C85EB5" w:rsidRDefault="00000000" w:rsidP="00C11C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>
              <w:rPr>
                <w:sz w:val="18"/>
                <w:szCs w:val="18"/>
              </w:rPr>
              <w:t xml:space="preserve">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03956B70" w14:textId="77D588D2" w:rsidR="00404481" w:rsidRDefault="00000000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 xml:space="preserve">Monitoratge i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46C58CBE" w14:textId="371EC1E9" w:rsidR="00404481" w:rsidRDefault="00000000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BD329C5" w14:textId="0E8786AF" w:rsidR="00404481" w:rsidRPr="00C85EB5" w:rsidRDefault="00404481" w:rsidP="00C11CA3">
            <w:pPr>
              <w:jc w:val="left"/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A942392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30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76374190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76374191"/>
      <w:r w:rsidRPr="001C077B">
        <w:rPr>
          <w:lang w:val="ca-ES"/>
        </w:rPr>
        <w:t>Seguretat</w:t>
      </w:r>
      <w:bookmarkEnd w:id="666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1189B324" w:rsidR="002A6795" w:rsidRPr="001C077B" w:rsidRDefault="00AF2A94" w:rsidP="008779E4">
            <w:pPr>
              <w:rPr>
                <w:b/>
                <w:iCs/>
                <w:color w:val="000000" w:themeColor="text1"/>
              </w:rPr>
            </w:pPr>
            <w:r w:rsidRPr="00AF2A94">
              <w:rPr>
                <w:b/>
                <w:iCs/>
                <w:color w:val="000000" w:themeColor="text1"/>
              </w:rPr>
              <w:t xml:space="preserve">Mesures de seguretat bàsiques de l’Agència de </w:t>
            </w:r>
            <w:proofErr w:type="spellStart"/>
            <w:r w:rsidRPr="00AF2A94">
              <w:rPr>
                <w:b/>
                <w:iCs/>
                <w:color w:val="000000" w:themeColor="text1"/>
              </w:rPr>
              <w:t>Ciberseguretat</w:t>
            </w:r>
            <w:proofErr w:type="spellEnd"/>
            <w:r w:rsidRPr="00AF2A94">
              <w:rPr>
                <w:b/>
                <w:iCs/>
                <w:color w:val="000000" w:themeColor="text1"/>
              </w:rPr>
              <w:t xml:space="preserve"> de Catalunya</w:t>
            </w:r>
          </w:p>
        </w:tc>
        <w:tc>
          <w:tcPr>
            <w:tcW w:w="6662" w:type="dxa"/>
          </w:tcPr>
          <w:p w14:paraId="5A0A449B" w14:textId="681EC756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31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2B63BCE3" w14:textId="77777777" w:rsidR="005E5B2A" w:rsidRPr="005E5B2A" w:rsidRDefault="00000000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E5B2A"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E5B2A" w:rsidRPr="005E5B2A">
              <w:rPr>
                <w:iCs/>
                <w:color w:val="000000" w:themeColor="text1"/>
              </w:rPr>
              <w:t xml:space="preserve">  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7" w:name="OLE_LINK3"/>
          <w:p w14:paraId="2C521301" w14:textId="77777777" w:rsidR="005E5B2A" w:rsidRPr="005E5B2A" w:rsidRDefault="00000000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E5B2A"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7"/>
            <w:r w:rsidR="005E5B2A" w:rsidRPr="005E5B2A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Shibboleth</w:t>
            </w:r>
            <w:proofErr w:type="spellEnd"/>
          </w:p>
          <w:p w14:paraId="63AFCC3A" w14:textId="77777777" w:rsidR="005E5B2A" w:rsidRPr="005E5B2A" w:rsidRDefault="00000000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E5B2A"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E5B2A" w:rsidRPr="005E5B2A">
              <w:rPr>
                <w:iCs/>
                <w:color w:val="000000" w:themeColor="text1"/>
              </w:rPr>
              <w:t xml:space="preserve"> SAML 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Out</w:t>
            </w:r>
            <w:proofErr w:type="spellEnd"/>
            <w:r w:rsidR="005E5B2A" w:rsidRPr="005E5B2A">
              <w:rPr>
                <w:iCs/>
                <w:color w:val="000000" w:themeColor="text1"/>
              </w:rPr>
              <w:t xml:space="preserve"> of 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the</w:t>
            </w:r>
            <w:proofErr w:type="spellEnd"/>
            <w:r w:rsidR="005E5B2A" w:rsidRPr="005E5B2A">
              <w:rPr>
                <w:iCs/>
                <w:color w:val="000000" w:themeColor="text1"/>
              </w:rPr>
              <w:t xml:space="preserve"> box</w:t>
            </w:r>
          </w:p>
          <w:p w14:paraId="6A3AB61E" w14:textId="77777777" w:rsidR="005E5B2A" w:rsidRPr="005E5B2A" w:rsidRDefault="00000000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E5B2A"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E5B2A" w:rsidRPr="005E5B2A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VÀLId</w:t>
            </w:r>
            <w:proofErr w:type="spellEnd"/>
            <w:r w:rsidR="005E5B2A" w:rsidRPr="005E5B2A">
              <w:rPr>
                <w:iCs/>
                <w:color w:val="000000" w:themeColor="text1"/>
              </w:rPr>
              <w:t xml:space="preserve"> per OIDC</w:t>
            </w:r>
          </w:p>
          <w:p w14:paraId="69699010" w14:textId="77777777" w:rsidR="005E5B2A" w:rsidRPr="005E5B2A" w:rsidRDefault="00000000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E5B2A"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E5B2A" w:rsidRPr="005E5B2A">
              <w:rPr>
                <w:iCs/>
                <w:color w:val="000000" w:themeColor="text1"/>
              </w:rPr>
              <w:t xml:space="preserve"> 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Azure</w:t>
            </w:r>
            <w:proofErr w:type="spellEnd"/>
            <w:r w:rsidR="005E5B2A" w:rsidRPr="005E5B2A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d’Azure</w:t>
            </w:r>
            <w:proofErr w:type="spellEnd"/>
            <w:r w:rsidR="005E5B2A" w:rsidRPr="005E5B2A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Apps</w:t>
            </w:r>
            <w:proofErr w:type="spellEnd"/>
            <w:r w:rsidR="005E5B2A" w:rsidRPr="005E5B2A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="005E5B2A" w:rsidRPr="005E5B2A">
              <w:rPr>
                <w:iCs/>
                <w:color w:val="000000" w:themeColor="text1"/>
              </w:rPr>
              <w:t>VÀLId</w:t>
            </w:r>
            <w:proofErr w:type="spellEnd"/>
            <w:r w:rsidR="005E5B2A" w:rsidRPr="005E5B2A">
              <w:rPr>
                <w:iCs/>
                <w:color w:val="000000" w:themeColor="text1"/>
              </w:rPr>
              <w:t xml:space="preserve"> per OIDC</w:t>
            </w:r>
          </w:p>
          <w:p w14:paraId="11C8969F" w14:textId="77777777" w:rsidR="005E5B2A" w:rsidRPr="005E5B2A" w:rsidRDefault="00000000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E5B2A"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E5B2A" w:rsidRPr="005E5B2A">
              <w:rPr>
                <w:iCs/>
                <w:color w:val="000000" w:themeColor="text1"/>
              </w:rPr>
              <w:t xml:space="preserve"> Canigó SAML2</w:t>
            </w:r>
          </w:p>
          <w:p w14:paraId="57471F50" w14:textId="77777777" w:rsidR="005E5B2A" w:rsidRPr="005E5B2A" w:rsidRDefault="00000000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E5B2A"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E5B2A" w:rsidRPr="005E5B2A">
              <w:rPr>
                <w:iCs/>
                <w:color w:val="000000" w:themeColor="text1"/>
              </w:rPr>
              <w:t xml:space="preserve"> ADFS-GICAR</w:t>
            </w:r>
          </w:p>
          <w:p w14:paraId="5E8919D3" w14:textId="77777777" w:rsidR="005E5B2A" w:rsidRPr="005E5B2A" w:rsidRDefault="00000000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E5B2A"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E5B2A" w:rsidRPr="005E5B2A">
              <w:rPr>
                <w:iCs/>
                <w:color w:val="000000" w:themeColor="text1"/>
              </w:rPr>
              <w:t xml:space="preserve"> 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8DC24A2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2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58310A7F" w14:textId="4C031164" w:rsidR="006D2A63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CBF0065" w14:textId="77777777" w:rsidR="006D2A63" w:rsidRDefault="006D2A63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92"/>
      <w:r w:rsidRPr="001C077B">
        <w:rPr>
          <w:lang w:val="ca-ES"/>
        </w:rPr>
        <w:lastRenderedPageBreak/>
        <w:t>Rendiment i escalabilitat</w:t>
      </w:r>
      <w:bookmarkEnd w:id="668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76374193"/>
      <w:r w:rsidRPr="001C077B">
        <w:rPr>
          <w:lang w:val="ca-ES"/>
        </w:rPr>
        <w:lastRenderedPageBreak/>
        <w:t>Disponibilitat</w:t>
      </w:r>
      <w:bookmarkEnd w:id="669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35DB72D1" w14:textId="03666A65" w:rsidR="00E04F2D" w:rsidRDefault="00E04F2D" w:rsidP="00153B7C">
      <w:pPr>
        <w:rPr>
          <w:i/>
          <w:iCs/>
          <w:color w:val="0070C0"/>
        </w:rPr>
      </w:pPr>
    </w:p>
    <w:p w14:paraId="0B0C5938" w14:textId="77777777" w:rsidR="00E04F2D" w:rsidRDefault="00E04F2D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0" w:name="_Toc76374194"/>
      <w:r w:rsidRPr="001C077B">
        <w:rPr>
          <w:lang w:val="ca-ES"/>
        </w:rPr>
        <w:lastRenderedPageBreak/>
        <w:t>Internacionalització</w:t>
      </w:r>
      <w:bookmarkEnd w:id="670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1" w:name="_Toc76374195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1"/>
    </w:p>
    <w:p w14:paraId="6BAAF04D" w14:textId="77777777" w:rsidR="00E81BD5" w:rsidRDefault="00711A9E" w:rsidP="00E81BD5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  <w:bookmarkStart w:id="672" w:name="_Toc8657199"/>
      <w:bookmarkStart w:id="673" w:name="_Toc76374196"/>
    </w:p>
    <w:p w14:paraId="61C69A34" w14:textId="77777777" w:rsidR="00E81BD5" w:rsidRDefault="00E81BD5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49F55F0E" w14:textId="17D1AC2B" w:rsidR="00A82BDF" w:rsidRPr="001C077B" w:rsidRDefault="00A82BDF" w:rsidP="00AC6311">
      <w:pPr>
        <w:pStyle w:val="Ttol2"/>
      </w:pPr>
      <w:r w:rsidRPr="001C077B">
        <w:lastRenderedPageBreak/>
        <w:t>Informació relativa al context</w:t>
      </w:r>
      <w:bookmarkEnd w:id="672"/>
      <w:bookmarkEnd w:id="673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4" w:name="_Toc8657200"/>
      <w:bookmarkStart w:id="675" w:name="_Toc76374197"/>
      <w:r w:rsidRPr="001C077B">
        <w:rPr>
          <w:lang w:val="ca-ES"/>
        </w:rPr>
        <w:t>Informació relativa al SIC</w:t>
      </w:r>
      <w:bookmarkEnd w:id="674"/>
      <w:bookmarkEnd w:id="675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69A275A8" w14:textId="1F904F31" w:rsidR="007558E0" w:rsidRPr="007558E0" w:rsidRDefault="007558E0" w:rsidP="00A82BDF">
      <w:pPr>
        <w:rPr>
          <w:i/>
          <w:iCs/>
          <w:color w:val="0070C0"/>
        </w:rPr>
      </w:pPr>
      <w:r w:rsidRPr="007558E0">
        <w:rPr>
          <w:i/>
          <w:iCs/>
          <w:color w:val="0070C0"/>
        </w:rPr>
        <w:t xml:space="preserve">En cas de fer servir arquitectura Cloud </w:t>
      </w:r>
      <w:proofErr w:type="spellStart"/>
      <w:r w:rsidRPr="007558E0">
        <w:rPr>
          <w:i/>
          <w:iCs/>
          <w:color w:val="0070C0"/>
        </w:rPr>
        <w:t>Public</w:t>
      </w:r>
      <w:proofErr w:type="spellEnd"/>
      <w:r w:rsidRPr="007558E0">
        <w:rPr>
          <w:i/>
          <w:iCs/>
          <w:color w:val="0070C0"/>
        </w:rPr>
        <w:t>, s’haurà de fer servir la següent taula:</w:t>
      </w:r>
    </w:p>
    <w:p w14:paraId="32C16C01" w14:textId="77777777" w:rsidR="007558E0" w:rsidRDefault="007558E0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558E0" w:rsidRPr="007558E0" w14:paraId="450DA916" w14:textId="77777777" w:rsidTr="007558E0">
        <w:trPr>
          <w:trHeight w:val="24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09792DD" w14:textId="77777777" w:rsidR="007558E0" w:rsidRPr="007558E0" w:rsidRDefault="007558E0" w:rsidP="007558E0">
            <w:pPr>
              <w:rPr>
                <w:b/>
                <w:i/>
                <w:iCs/>
              </w:rPr>
            </w:pPr>
            <w:r w:rsidRPr="007558E0">
              <w:rPr>
                <w:b/>
                <w:iCs/>
              </w:rPr>
              <w:t>Dada a proporcionar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1E9E547" w14:textId="77777777" w:rsidR="007558E0" w:rsidRPr="007558E0" w:rsidRDefault="007558E0" w:rsidP="007558E0">
            <w:pPr>
              <w:rPr>
                <w:b/>
                <w:i/>
                <w:iCs/>
              </w:rPr>
            </w:pPr>
            <w:r w:rsidRPr="007558E0">
              <w:rPr>
                <w:b/>
                <w:iCs/>
              </w:rPr>
              <w:t>Opcions / Detall</w:t>
            </w:r>
          </w:p>
        </w:tc>
      </w:tr>
      <w:tr w:rsidR="007558E0" w:rsidRPr="007558E0" w14:paraId="735705C2" w14:textId="77777777" w:rsidTr="007558E0">
        <w:trPr>
          <w:trHeight w:val="5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9818" w14:textId="77777777" w:rsidR="007558E0" w:rsidRPr="007558E0" w:rsidRDefault="007558E0" w:rsidP="007558E0">
            <w:pPr>
              <w:rPr>
                <w:b/>
                <w:iCs/>
              </w:rPr>
            </w:pPr>
            <w:r w:rsidRPr="007558E0">
              <w:rPr>
                <w:b/>
                <w:iCs/>
              </w:rPr>
              <w:t>Entorns a gestionar pel SIC+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A829" w14:textId="77777777" w:rsidR="007558E0" w:rsidRPr="007558E0" w:rsidRDefault="007558E0" w:rsidP="007558E0">
            <w:pPr>
              <w:rPr>
                <w:i/>
                <w:iCs/>
                <w:color w:val="0070C0"/>
              </w:rPr>
            </w:pPr>
            <w:r w:rsidRPr="007558E0">
              <w:rPr>
                <w:i/>
                <w:iCs/>
                <w:color w:val="0070C0"/>
              </w:rPr>
              <w:t>Per defecte els entorns són PRE i PRO, tot i que també hi ha l’opció de desplegar en entorn de desenvolupament (DEV).</w:t>
            </w:r>
          </w:p>
        </w:tc>
      </w:tr>
      <w:tr w:rsidR="007558E0" w:rsidRPr="007558E0" w14:paraId="463A0A95" w14:textId="77777777" w:rsidTr="007558E0">
        <w:trPr>
          <w:trHeight w:val="2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CDA6" w14:textId="77777777" w:rsidR="007558E0" w:rsidRPr="007558E0" w:rsidRDefault="007558E0" w:rsidP="007558E0">
            <w:pPr>
              <w:rPr>
                <w:b/>
                <w:iCs/>
              </w:rPr>
            </w:pPr>
            <w:r w:rsidRPr="007558E0">
              <w:rPr>
                <w:b/>
                <w:bCs/>
                <w:iCs/>
              </w:rPr>
              <w:t>Organització de branques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41FB" w14:textId="77777777" w:rsidR="007558E0" w:rsidRPr="007558E0" w:rsidRDefault="007558E0" w:rsidP="007558E0">
            <w:pPr>
              <w:rPr>
                <w:i/>
                <w:iCs/>
                <w:color w:val="0070C0"/>
              </w:rPr>
            </w:pPr>
            <w:r w:rsidRPr="007558E0">
              <w:rPr>
                <w:i/>
                <w:iCs/>
                <w:color w:val="0070C0"/>
              </w:rPr>
              <w:t xml:space="preserve">Per defecte SIC+ treballa amb les branques </w:t>
            </w:r>
            <w:proofErr w:type="spellStart"/>
            <w:r w:rsidRPr="007558E0">
              <w:rPr>
                <w:i/>
                <w:iCs/>
                <w:color w:val="0070C0"/>
              </w:rPr>
              <w:t>Develop</w:t>
            </w:r>
            <w:proofErr w:type="spellEnd"/>
            <w:r w:rsidRPr="007558E0">
              <w:rPr>
                <w:i/>
                <w:iCs/>
                <w:color w:val="0070C0"/>
              </w:rPr>
              <w:t>, Release i Màster</w:t>
            </w:r>
          </w:p>
        </w:tc>
      </w:tr>
      <w:tr w:rsidR="007558E0" w:rsidRPr="007558E0" w14:paraId="4B5C2F72" w14:textId="77777777" w:rsidTr="007558E0">
        <w:trPr>
          <w:trHeight w:val="2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CC26" w14:textId="77777777" w:rsidR="007558E0" w:rsidRPr="007558E0" w:rsidRDefault="007558E0" w:rsidP="007558E0">
            <w:pPr>
              <w:rPr>
                <w:b/>
                <w:bCs/>
                <w:iCs/>
              </w:rPr>
            </w:pPr>
            <w:r w:rsidRPr="007558E0">
              <w:rPr>
                <w:b/>
                <w:bCs/>
                <w:iCs/>
              </w:rPr>
              <w:t>Artefactes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955D" w14:textId="77777777" w:rsidR="007558E0" w:rsidRPr="007558E0" w:rsidRDefault="007558E0" w:rsidP="007558E0">
            <w:pPr>
              <w:rPr>
                <w:i/>
                <w:iCs/>
                <w:color w:val="0070C0"/>
              </w:rPr>
            </w:pPr>
            <w:r w:rsidRPr="007558E0">
              <w:rPr>
                <w:i/>
                <w:iCs/>
                <w:color w:val="0070C0"/>
              </w:rPr>
              <w:t>Enumerar la llista de components tècnics:</w:t>
            </w:r>
          </w:p>
          <w:p w14:paraId="3E56D62B" w14:textId="77777777" w:rsidR="007558E0" w:rsidRPr="007558E0" w:rsidRDefault="007558E0" w:rsidP="007558E0">
            <w:pPr>
              <w:rPr>
                <w:i/>
                <w:iCs/>
                <w:color w:val="0070C0"/>
              </w:rPr>
            </w:pPr>
          </w:p>
          <w:p w14:paraId="2463111B" w14:textId="77777777" w:rsidR="007558E0" w:rsidRPr="007558E0" w:rsidRDefault="007558E0" w:rsidP="007558E0">
            <w:pPr>
              <w:rPr>
                <w:i/>
                <w:iCs/>
                <w:color w:val="0070C0"/>
              </w:rPr>
            </w:pPr>
            <w:r w:rsidRPr="007558E0">
              <w:rPr>
                <w:i/>
                <w:iCs/>
                <w:color w:val="0070C0"/>
              </w:rPr>
              <w:t>Exemple:</w:t>
            </w:r>
          </w:p>
          <w:p w14:paraId="0793F85A" w14:textId="77777777" w:rsidR="007558E0" w:rsidRPr="007558E0" w:rsidRDefault="007558E0" w:rsidP="007558E0">
            <w:pPr>
              <w:rPr>
                <w:i/>
                <w:iCs/>
                <w:color w:val="0070C0"/>
              </w:rPr>
            </w:pPr>
          </w:p>
          <w:p w14:paraId="52AB495E" w14:textId="77777777" w:rsidR="007558E0" w:rsidRPr="007558E0" w:rsidRDefault="007558E0" w:rsidP="00E71BF5">
            <w:pPr>
              <w:jc w:val="left"/>
              <w:rPr>
                <w:i/>
                <w:iCs/>
                <w:color w:val="0070C0"/>
              </w:rPr>
            </w:pPr>
            <w:r w:rsidRPr="007558E0">
              <w:rPr>
                <w:i/>
                <w:iCs/>
              </w:rPr>
              <w:t xml:space="preserve">Llista de </w:t>
            </w:r>
            <w:proofErr w:type="spellStart"/>
            <w:r w:rsidRPr="007558E0">
              <w:rPr>
                <w:i/>
                <w:iCs/>
              </w:rPr>
              <w:t>repositoris</w:t>
            </w:r>
            <w:proofErr w:type="spellEnd"/>
            <w:r w:rsidRPr="007558E0">
              <w:rPr>
                <w:i/>
                <w:iCs/>
              </w:rPr>
              <w:t>:</w:t>
            </w:r>
            <w:r w:rsidRPr="007558E0">
              <w:rPr>
                <w:i/>
                <w:iCs/>
                <w:color w:val="0070C0"/>
              </w:rPr>
              <w:br/>
            </w:r>
          </w:p>
          <w:tbl>
            <w:tblPr>
              <w:tblStyle w:val="Taulaambllista3-mfasi1"/>
              <w:tblW w:w="0" w:type="auto"/>
              <w:tblBorders>
                <w:insideH w:val="single" w:sz="4" w:space="0" w:color="800000" w:themeColor="accent1"/>
                <w:insideV w:val="single" w:sz="4" w:space="0" w:color="800000" w:themeColor="accent1"/>
              </w:tblBorders>
              <w:tblLook w:val="04A0" w:firstRow="1" w:lastRow="0" w:firstColumn="1" w:lastColumn="0" w:noHBand="0" w:noVBand="1"/>
            </w:tblPr>
            <w:tblGrid>
              <w:gridCol w:w="1098"/>
              <w:gridCol w:w="1077"/>
              <w:gridCol w:w="1033"/>
              <w:gridCol w:w="854"/>
              <w:gridCol w:w="1092"/>
              <w:gridCol w:w="998"/>
            </w:tblGrid>
            <w:tr w:rsidR="00E71BF5" w:rsidRPr="007558E0" w14:paraId="503D7BD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03" w:type="dxa"/>
                  <w:tcBorders>
                    <w:top w:val="single" w:sz="4" w:space="0" w:color="800000" w:themeColor="accent1"/>
                    <w:left w:val="single" w:sz="4" w:space="0" w:color="800000" w:themeColor="accent1"/>
                  </w:tcBorders>
                  <w:hideMark/>
                </w:tcPr>
                <w:p w14:paraId="102A8F97" w14:textId="77777777" w:rsidR="007558E0" w:rsidRPr="007558E0" w:rsidRDefault="007558E0" w:rsidP="007558E0">
                  <w:pPr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Nom del component tècnic</w:t>
                  </w:r>
                </w:p>
              </w:tc>
              <w:tc>
                <w:tcPr>
                  <w:tcW w:w="1081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4BD351AC" w14:textId="77777777" w:rsidR="007558E0" w:rsidRPr="007558E0" w:rsidRDefault="007558E0" w:rsidP="007558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 xml:space="preserve">Tipus de </w:t>
                  </w: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repositori</w:t>
                  </w:r>
                  <w:proofErr w:type="spellEnd"/>
                  <w:r w:rsidRPr="007558E0">
                    <w:rPr>
                      <w:i/>
                      <w:iCs/>
                      <w:sz w:val="14"/>
                      <w:szCs w:val="14"/>
                    </w:rPr>
                    <w:t>(1)</w:t>
                  </w:r>
                </w:p>
              </w:tc>
              <w:tc>
                <w:tcPr>
                  <w:tcW w:w="972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04F107B5" w14:textId="77777777" w:rsidR="007558E0" w:rsidRPr="007558E0" w:rsidRDefault="007558E0" w:rsidP="007558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Categoria(2)</w:t>
                  </w:r>
                </w:p>
              </w:tc>
              <w:tc>
                <w:tcPr>
                  <w:tcW w:w="845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2DC16486" w14:textId="77777777" w:rsidR="007558E0" w:rsidRPr="007558E0" w:rsidRDefault="007558E0" w:rsidP="007558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Engine</w:t>
                  </w:r>
                  <w:proofErr w:type="spellEnd"/>
                  <w:r w:rsidRPr="007558E0">
                    <w:rPr>
                      <w:i/>
                      <w:iCs/>
                      <w:sz w:val="14"/>
                      <w:szCs w:val="14"/>
                    </w:rPr>
                    <w:t>(3)</w:t>
                  </w:r>
                </w:p>
              </w:tc>
              <w:tc>
                <w:tcPr>
                  <w:tcW w:w="1105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6F3A443D" w14:textId="77777777" w:rsidR="007558E0" w:rsidRPr="007558E0" w:rsidRDefault="007558E0" w:rsidP="007558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Tecnologia i versió(4)</w:t>
                  </w:r>
                </w:p>
              </w:tc>
              <w:tc>
                <w:tcPr>
                  <w:tcW w:w="1016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2958D704" w14:textId="77777777" w:rsidR="007558E0" w:rsidRPr="007558E0" w:rsidRDefault="007558E0" w:rsidP="007558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Builder i versió(5)</w:t>
                  </w:r>
                </w:p>
              </w:tc>
            </w:tr>
            <w:tr w:rsidR="007558E0" w:rsidRPr="007558E0" w14:paraId="7BF4339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3" w:type="dxa"/>
                  <w:tcBorders>
                    <w:left w:val="single" w:sz="4" w:space="0" w:color="800000" w:themeColor="accent1"/>
                  </w:tcBorders>
                  <w:hideMark/>
                </w:tcPr>
                <w:p w14:paraId="61C584BB" w14:textId="77777777" w:rsidR="007558E0" w:rsidRPr="007558E0" w:rsidRDefault="007558E0" w:rsidP="007558E0">
                  <w:pPr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Keycloak</w:t>
                  </w:r>
                  <w:proofErr w:type="spellEnd"/>
                </w:p>
              </w:tc>
              <w:tc>
                <w:tcPr>
                  <w:tcW w:w="1081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7181E3A8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bookmarkStart w:id="676" w:name="OLE_LINK8"/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Backend</w:t>
                  </w:r>
                  <w:bookmarkEnd w:id="676"/>
                  <w:proofErr w:type="spellEnd"/>
                </w:p>
              </w:tc>
              <w:tc>
                <w:tcPr>
                  <w:tcW w:w="972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1F078930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bookmarkStart w:id="677" w:name="OLE_LINK15"/>
                  <w:r w:rsidRPr="007558E0">
                    <w:rPr>
                      <w:i/>
                      <w:iCs/>
                      <w:sz w:val="14"/>
                      <w:szCs w:val="14"/>
                    </w:rPr>
                    <w:t>Cont</w:t>
                  </w:r>
                  <w:bookmarkEnd w:id="677"/>
                  <w:r w:rsidRPr="007558E0">
                    <w:rPr>
                      <w:i/>
                      <w:iCs/>
                      <w:sz w:val="14"/>
                      <w:szCs w:val="14"/>
                    </w:rPr>
                    <w:t>ainer</w:t>
                  </w:r>
                </w:p>
              </w:tc>
              <w:tc>
                <w:tcPr>
                  <w:tcW w:w="845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7F26B24D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ECS</w:t>
                  </w:r>
                </w:p>
              </w:tc>
              <w:tc>
                <w:tcPr>
                  <w:tcW w:w="1105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0A933933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bookmarkStart w:id="678" w:name="OLE_LINK12"/>
                  <w:r w:rsidRPr="007558E0">
                    <w:rPr>
                      <w:i/>
                      <w:iCs/>
                      <w:sz w:val="14"/>
                      <w:szCs w:val="14"/>
                    </w:rPr>
                    <w:t>Java 17</w:t>
                  </w:r>
                  <w:bookmarkEnd w:id="678"/>
                </w:p>
              </w:tc>
              <w:tc>
                <w:tcPr>
                  <w:tcW w:w="1016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4D060B81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Maven</w:t>
                  </w:r>
                  <w:proofErr w:type="spellEnd"/>
                  <w:r w:rsidRPr="007558E0">
                    <w:rPr>
                      <w:i/>
                      <w:iCs/>
                      <w:sz w:val="14"/>
                      <w:szCs w:val="14"/>
                    </w:rPr>
                    <w:t xml:space="preserve"> 3.9.5</w:t>
                  </w:r>
                </w:p>
              </w:tc>
            </w:tr>
            <w:tr w:rsidR="007558E0" w:rsidRPr="007558E0" w14:paraId="7F54D8BE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3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</w:tcBorders>
                  <w:hideMark/>
                </w:tcPr>
                <w:p w14:paraId="626D39D8" w14:textId="77777777" w:rsidR="007558E0" w:rsidRPr="007558E0" w:rsidRDefault="007558E0" w:rsidP="007558E0">
                  <w:pPr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Shibboleth</w:t>
                  </w:r>
                  <w:proofErr w:type="spellEnd"/>
                </w:p>
              </w:tc>
              <w:tc>
                <w:tcPr>
                  <w:tcW w:w="1081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135100A4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Backend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25926002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Container</w:t>
                  </w:r>
                </w:p>
              </w:tc>
              <w:tc>
                <w:tcPr>
                  <w:tcW w:w="845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7B79EAB0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ECS</w:t>
                  </w:r>
                </w:p>
              </w:tc>
              <w:tc>
                <w:tcPr>
                  <w:tcW w:w="1105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0F2D6A76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Java 17</w:t>
                  </w:r>
                </w:p>
              </w:tc>
              <w:tc>
                <w:tcPr>
                  <w:tcW w:w="1016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5C59E28B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Maven</w:t>
                  </w:r>
                  <w:proofErr w:type="spellEnd"/>
                  <w:r w:rsidRPr="007558E0">
                    <w:rPr>
                      <w:i/>
                      <w:iCs/>
                      <w:sz w:val="14"/>
                      <w:szCs w:val="14"/>
                    </w:rPr>
                    <w:t xml:space="preserve"> 3.9.5</w:t>
                  </w:r>
                </w:p>
              </w:tc>
            </w:tr>
            <w:tr w:rsidR="007558E0" w:rsidRPr="007558E0" w14:paraId="6C272EE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3" w:type="dxa"/>
                  <w:tcBorders>
                    <w:left w:val="single" w:sz="4" w:space="0" w:color="800000" w:themeColor="accent1"/>
                  </w:tcBorders>
                  <w:hideMark/>
                </w:tcPr>
                <w:p w14:paraId="750BE097" w14:textId="77777777" w:rsidR="007558E0" w:rsidRPr="007558E0" w:rsidRDefault="007558E0" w:rsidP="007558E0">
                  <w:pPr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Lambda_log</w:t>
                  </w:r>
                  <w:proofErr w:type="spellEnd"/>
                </w:p>
              </w:tc>
              <w:tc>
                <w:tcPr>
                  <w:tcW w:w="1081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63B3EC87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Backend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0885D1A3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Container</w:t>
                  </w:r>
                </w:p>
              </w:tc>
              <w:tc>
                <w:tcPr>
                  <w:tcW w:w="845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10C7FE7C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Lambda</w:t>
                  </w:r>
                </w:p>
              </w:tc>
              <w:tc>
                <w:tcPr>
                  <w:tcW w:w="1105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637A8B39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Java 17</w:t>
                  </w:r>
                </w:p>
              </w:tc>
              <w:tc>
                <w:tcPr>
                  <w:tcW w:w="1016" w:type="dxa"/>
                  <w:tcBorders>
                    <w:left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6F3C020A" w14:textId="77777777" w:rsidR="007558E0" w:rsidRPr="007558E0" w:rsidRDefault="007558E0" w:rsidP="007558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bookmarkStart w:id="679" w:name="OLE_LINK9"/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Maven</w:t>
                  </w:r>
                  <w:proofErr w:type="spellEnd"/>
                  <w:r w:rsidRPr="007558E0">
                    <w:rPr>
                      <w:i/>
                      <w:iCs/>
                      <w:sz w:val="14"/>
                      <w:szCs w:val="14"/>
                    </w:rPr>
                    <w:t xml:space="preserve"> 3.9.5</w:t>
                  </w:r>
                  <w:bookmarkEnd w:id="679"/>
                </w:p>
              </w:tc>
            </w:tr>
            <w:tr w:rsidR="007558E0" w:rsidRPr="007558E0" w14:paraId="798B5A3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3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</w:tcBorders>
                  <w:hideMark/>
                </w:tcPr>
                <w:p w14:paraId="363EEB5F" w14:textId="77777777" w:rsidR="007558E0" w:rsidRPr="007558E0" w:rsidRDefault="007558E0" w:rsidP="007558E0">
                  <w:pPr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1081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26D86FCF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infra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584618F0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infra</w:t>
                  </w:r>
                  <w:proofErr w:type="spellEnd"/>
                </w:p>
              </w:tc>
              <w:tc>
                <w:tcPr>
                  <w:tcW w:w="845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143786A2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1105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3134A75B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7558E0">
                    <w:rPr>
                      <w:i/>
                      <w:iCs/>
                      <w:sz w:val="14"/>
                      <w:szCs w:val="14"/>
                    </w:rPr>
                    <w:t>Terraform</w:t>
                  </w:r>
                  <w:proofErr w:type="spellEnd"/>
                  <w:r w:rsidRPr="007558E0">
                    <w:rPr>
                      <w:i/>
                      <w:iCs/>
                      <w:sz w:val="14"/>
                      <w:szCs w:val="14"/>
                    </w:rPr>
                    <w:t xml:space="preserve"> 1.7.5</w:t>
                  </w:r>
                </w:p>
              </w:tc>
              <w:tc>
                <w:tcPr>
                  <w:tcW w:w="1016" w:type="dxa"/>
                  <w:tcBorders>
                    <w:top w:val="single" w:sz="4" w:space="0" w:color="800000" w:themeColor="accent1"/>
                    <w:left w:val="single" w:sz="4" w:space="0" w:color="800000" w:themeColor="accent1"/>
                    <w:bottom w:val="single" w:sz="4" w:space="0" w:color="800000" w:themeColor="accent1"/>
                    <w:right w:val="single" w:sz="4" w:space="0" w:color="800000" w:themeColor="accent1"/>
                  </w:tcBorders>
                  <w:hideMark/>
                </w:tcPr>
                <w:p w14:paraId="4C0511DE" w14:textId="77777777" w:rsidR="007558E0" w:rsidRPr="007558E0" w:rsidRDefault="007558E0" w:rsidP="007558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7558E0">
                    <w:rPr>
                      <w:i/>
                      <w:iCs/>
                      <w:sz w:val="14"/>
                      <w:szCs w:val="14"/>
                    </w:rPr>
                    <w:t>N/A</w:t>
                  </w:r>
                </w:p>
              </w:tc>
            </w:tr>
          </w:tbl>
          <w:p w14:paraId="7212129A" w14:textId="77777777" w:rsidR="007558E0" w:rsidRPr="007558E0" w:rsidRDefault="007558E0" w:rsidP="00E71BF5">
            <w:pPr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(1): </w:t>
            </w:r>
            <w:bookmarkStart w:id="680" w:name="OLE_LINK16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possibles:</w:t>
            </w:r>
            <w:bookmarkEnd w:id="680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backend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frontend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library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infra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executor</w:t>
            </w:r>
          </w:p>
          <w:p w14:paraId="3A60978E" w14:textId="77777777" w:rsidR="007558E0" w:rsidRPr="007558E0" w:rsidRDefault="007558E0" w:rsidP="00E71BF5">
            <w:pPr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bookmarkStart w:id="681" w:name="OLE_LINK7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(2):</w:t>
            </w:r>
            <w:bookmarkEnd w:id="681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Valors possibles: container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function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static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library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infra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kubernetes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data base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vm</w:t>
            </w:r>
            <w:proofErr w:type="spellEnd"/>
          </w:p>
          <w:p w14:paraId="26A2F4EF" w14:textId="77777777" w:rsidR="007558E0" w:rsidRPr="007558E0" w:rsidRDefault="007558E0" w:rsidP="00E71BF5">
            <w:pPr>
              <w:ind w:left="708"/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(2.1): Valors possibles si es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frontend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: container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static</w:t>
            </w:r>
            <w:proofErr w:type="spellEnd"/>
          </w:p>
          <w:p w14:paraId="549B4033" w14:textId="77777777" w:rsidR="007558E0" w:rsidRPr="007558E0" w:rsidRDefault="007558E0" w:rsidP="00E71BF5">
            <w:pPr>
              <w:ind w:left="708"/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(2.2): Valors possibles si es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backend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: container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function</w:t>
            </w:r>
            <w:proofErr w:type="spellEnd"/>
          </w:p>
          <w:p w14:paraId="62FADA63" w14:textId="77777777" w:rsidR="007558E0" w:rsidRPr="007558E0" w:rsidRDefault="007558E0" w:rsidP="00E71BF5">
            <w:pPr>
              <w:ind w:left="708"/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(2.3): Valors possibles si es executor: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kubernetes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data base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vm</w:t>
            </w:r>
            <w:proofErr w:type="spellEnd"/>
          </w:p>
          <w:p w14:paraId="4C98FD74" w14:textId="77777777" w:rsidR="007558E0" w:rsidRPr="007558E0" w:rsidRDefault="007558E0" w:rsidP="00E71BF5">
            <w:pPr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(3): Valors possibles: ecs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aca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lambda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afunc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s3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blobstorage</w:t>
            </w:r>
            <w:proofErr w:type="spellEnd"/>
          </w:p>
          <w:p w14:paraId="24401DCA" w14:textId="77777777" w:rsidR="007558E0" w:rsidRPr="007558E0" w:rsidRDefault="007558E0" w:rsidP="00E71BF5">
            <w:pPr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(4): Valors possibles: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java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X.x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Nodejs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X.x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terraform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X.X.X</w:t>
            </w:r>
          </w:p>
          <w:p w14:paraId="4AC38F45" w14:textId="77777777" w:rsidR="007558E0" w:rsidRPr="007558E0" w:rsidRDefault="007558E0" w:rsidP="00E71BF5">
            <w:pPr>
              <w:jc w:val="left"/>
              <w:rPr>
                <w:i/>
                <w:iCs/>
                <w:color w:val="0070C0"/>
              </w:rPr>
            </w:pPr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(5): Valors possibles: </w:t>
            </w:r>
            <w:proofErr w:type="spellStart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>maven</w:t>
            </w:r>
            <w:proofErr w:type="spellEnd"/>
            <w:r w:rsidRPr="007558E0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X.X.X</w:t>
            </w:r>
            <w:r w:rsidRPr="007558E0">
              <w:rPr>
                <w:i/>
                <w:iCs/>
                <w:color w:val="0070C0"/>
              </w:rPr>
              <w:br/>
            </w:r>
          </w:p>
        </w:tc>
      </w:tr>
    </w:tbl>
    <w:p w14:paraId="14E94547" w14:textId="77777777" w:rsidR="007558E0" w:rsidRDefault="007558E0" w:rsidP="00A82BDF"/>
    <w:p w14:paraId="6B6EF0A5" w14:textId="77777777" w:rsidR="002D34A8" w:rsidRPr="002D34A8" w:rsidRDefault="002D34A8" w:rsidP="002D34A8">
      <w:r w:rsidRPr="002D34A8">
        <w:br w:type="page"/>
      </w:r>
    </w:p>
    <w:p w14:paraId="1A12D0F8" w14:textId="77777777" w:rsidR="002D34A8" w:rsidRPr="002D34A8" w:rsidRDefault="002D34A8" w:rsidP="00C97BC9">
      <w:pPr>
        <w:pStyle w:val="Ttol2"/>
      </w:pPr>
      <w:proofErr w:type="spellStart"/>
      <w:r w:rsidRPr="002D34A8">
        <w:lastRenderedPageBreak/>
        <w:t>Connectivitat</w:t>
      </w:r>
      <w:proofErr w:type="spellEnd"/>
    </w:p>
    <w:p w14:paraId="5EE78AA4" w14:textId="77777777" w:rsidR="002D34A8" w:rsidRPr="002D34A8" w:rsidRDefault="002D34A8" w:rsidP="00C97BC9">
      <w:pPr>
        <w:pStyle w:val="Ttol3"/>
      </w:pPr>
      <w:bookmarkStart w:id="682" w:name="_Toc76374223"/>
      <w:r w:rsidRPr="002D34A8">
        <w:t xml:space="preserve">Informació relativa a </w:t>
      </w:r>
      <w:proofErr w:type="spellStart"/>
      <w:r w:rsidRPr="002D34A8">
        <w:t>xarxes</w:t>
      </w:r>
      <w:proofErr w:type="spellEnd"/>
      <w:r w:rsidRPr="002D34A8">
        <w:t xml:space="preserve"> i </w:t>
      </w:r>
      <w:proofErr w:type="spellStart"/>
      <w:r w:rsidRPr="002D34A8">
        <w:t>dominis</w:t>
      </w:r>
      <w:proofErr w:type="spellEnd"/>
      <w:r w:rsidRPr="002D34A8">
        <w:t xml:space="preserve"> DNS</w:t>
      </w:r>
      <w:bookmarkEnd w:id="682"/>
      <w:r w:rsidRPr="002D34A8">
        <w:t xml:space="preserve"> de les </w:t>
      </w:r>
      <w:proofErr w:type="spellStart"/>
      <w:r w:rsidRPr="002D34A8">
        <w:t>publicacions</w:t>
      </w:r>
      <w:proofErr w:type="spellEnd"/>
      <w:r w:rsidRPr="002D34A8">
        <w:t xml:space="preserve"> corporatives</w:t>
      </w:r>
    </w:p>
    <w:p w14:paraId="6977EB7C" w14:textId="77777777" w:rsidR="00354BA4" w:rsidRDefault="00354BA4" w:rsidP="00354BA4">
      <w:pPr>
        <w:rPr>
          <w:i/>
          <w:iCs/>
          <w:color w:val="0070C0"/>
        </w:rPr>
      </w:pPr>
      <w:bookmarkStart w:id="683" w:name="OLE_LINK25"/>
      <w:r>
        <w:rPr>
          <w:i/>
          <w:iCs/>
          <w:color w:val="0070C0"/>
        </w:rPr>
        <w:t xml:space="preserve">&lt;Requerit&gt; Afegir </w:t>
      </w:r>
      <w:bookmarkStart w:id="684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4"/>
      <w:r>
        <w:rPr>
          <w:i/>
          <w:iCs/>
          <w:color w:val="0070C0"/>
        </w:rPr>
        <w:t>.</w:t>
      </w:r>
    </w:p>
    <w:p w14:paraId="3891E7F6" w14:textId="77777777" w:rsidR="00354BA4" w:rsidRDefault="00354BA4" w:rsidP="00354BA4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354BA4" w14:paraId="49CB4E75" w14:textId="77777777" w:rsidTr="00354BA4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CA221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5864BD0E" w14:textId="77777777" w:rsidR="00354BA4" w:rsidRDefault="00354BA4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2BB59F99" w14:textId="77777777" w:rsidR="00354BA4" w:rsidRDefault="00354BA4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1B87E6E" w14:textId="77777777" w:rsidR="00354BA4" w:rsidRDefault="00354BA4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4DD73799" w14:textId="77777777" w:rsidR="00354BA4" w:rsidRDefault="00354BA4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47CC950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43EF02" w14:textId="77777777" w:rsidR="00354BA4" w:rsidRDefault="00354BA4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334FD9D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F23A5C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1B5E2D1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354BA4" w14:paraId="40FBE4DA" w14:textId="77777777" w:rsidTr="00354BA4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78DB2E0" w14:textId="77777777" w:rsidR="00354BA4" w:rsidRDefault="00354BA4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32140315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C70FF3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3BBB685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355CC9A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2A4E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EBDA3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051B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6D66C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C9924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354BA4" w14:paraId="7BECB13B" w14:textId="77777777" w:rsidTr="00354BA4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A8752D1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480EAAD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0B7C503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FFF2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CA7F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52CFA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2732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B81BA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354BA4" w14:paraId="0AB64B74" w14:textId="77777777" w:rsidTr="00354BA4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42581D98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49741F1E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06DAA602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1F419E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325084B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EBBDA12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9C08E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D429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41B29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CDCE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56D7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354BA4" w14:paraId="7B64BFD6" w14:textId="77777777" w:rsidTr="00354BA4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0E795059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5F0C2A71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70C50F28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52E37721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B5E01BB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0754D7B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A4CEA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6FB1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CC77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2D209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0972E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632065F5" w14:textId="77777777" w:rsidR="00354BA4" w:rsidRDefault="00354BA4" w:rsidP="00354BA4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354BA4" w14:paraId="374A55D1" w14:textId="77777777" w:rsidTr="00354BA4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CF45386" w14:textId="77777777" w:rsidR="00354BA4" w:rsidRDefault="00354BA4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4352E9E" w14:textId="77777777" w:rsidR="00354BA4" w:rsidRDefault="00354BA4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354BA4" w14:paraId="67CC4230" w14:textId="77777777" w:rsidTr="00354BA4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F47D" w14:textId="77777777" w:rsidR="00354BA4" w:rsidRDefault="00354BA4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36C7" w14:textId="77777777" w:rsidR="00354BA4" w:rsidRDefault="00354BA4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3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354BA4" w14:paraId="4B8208C5" w14:textId="77777777" w:rsidTr="00354BA4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19BC" w14:textId="77777777" w:rsidR="00354BA4" w:rsidRDefault="00354BA4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0328" w14:textId="77777777" w:rsidR="00354BA4" w:rsidRDefault="00354BA4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  <w:bookmarkEnd w:id="683"/>
      </w:tr>
    </w:tbl>
    <w:p w14:paraId="0C3D294F" w14:textId="77777777" w:rsidR="002D34A8" w:rsidRPr="002D34A8" w:rsidRDefault="002D34A8" w:rsidP="002D34A8">
      <w:pPr>
        <w:rPr>
          <w:lang w:val="es-ES_tradnl"/>
        </w:rPr>
      </w:pPr>
    </w:p>
    <w:p w14:paraId="216664FD" w14:textId="77777777" w:rsidR="002D34A8" w:rsidRDefault="002D34A8" w:rsidP="00C97BC9">
      <w:pPr>
        <w:pStyle w:val="Ttol3"/>
      </w:pPr>
      <w:r w:rsidRPr="002D34A8">
        <w:t xml:space="preserve">Informació relativa a les </w:t>
      </w:r>
      <w:proofErr w:type="spellStart"/>
      <w:r w:rsidRPr="002D34A8">
        <w:t>resolucions</w:t>
      </w:r>
      <w:proofErr w:type="spellEnd"/>
      <w:r w:rsidRPr="002D34A8">
        <w:t xml:space="preserve"> DNS Net0</w:t>
      </w:r>
    </w:p>
    <w:p w14:paraId="088C8ACB" w14:textId="77777777" w:rsidR="00E76BB2" w:rsidRDefault="00E76BB2" w:rsidP="00E76BB2">
      <w:pPr>
        <w:rPr>
          <w:lang w:val="es-ES_tradnl"/>
        </w:rPr>
      </w:pPr>
      <w:r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>
        <w:rPr>
          <w:i/>
          <w:iCs/>
          <w:color w:val="FF0000"/>
        </w:rPr>
        <w:t>hiperescalar</w:t>
      </w:r>
      <w:proofErr w:type="spellEnd"/>
      <w:r>
        <w:rPr>
          <w:i/>
          <w:iCs/>
          <w:color w:val="FF0000"/>
        </w:rPr>
        <w:t xml:space="preserve"> de </w:t>
      </w:r>
      <w:proofErr w:type="spellStart"/>
      <w:r>
        <w:rPr>
          <w:i/>
          <w:iCs/>
          <w:color w:val="FF0000"/>
        </w:rPr>
        <w:t>cloud</w:t>
      </w:r>
      <w:proofErr w:type="spellEnd"/>
      <w:r>
        <w:rPr>
          <w:i/>
          <w:iCs/>
          <w:color w:val="FF0000"/>
        </w:rPr>
        <w:t xml:space="preserve"> públic (</w:t>
      </w:r>
      <w:proofErr w:type="spellStart"/>
      <w:r>
        <w:rPr>
          <w:i/>
          <w:iCs/>
          <w:color w:val="FF0000"/>
        </w:rPr>
        <w:t>Azure</w:t>
      </w:r>
      <w:proofErr w:type="spellEnd"/>
      <w:r>
        <w:rPr>
          <w:i/>
          <w:iCs/>
          <w:color w:val="FF0000"/>
        </w:rPr>
        <w:t xml:space="preserve">, AWS, </w:t>
      </w:r>
      <w:proofErr w:type="spellStart"/>
      <w:r>
        <w:rPr>
          <w:i/>
          <w:iCs/>
          <w:color w:val="FF0000"/>
        </w:rPr>
        <w:t>Google</w:t>
      </w:r>
      <w:proofErr w:type="spellEnd"/>
      <w:r>
        <w:rPr>
          <w:i/>
          <w:iCs/>
          <w:color w:val="FF0000"/>
        </w:rPr>
        <w:t xml:space="preserve"> Cloud, etc.). Aquesta indicació també aplica per al punt 2.1.1 (Fluxos de Comunicacions).</w:t>
      </w:r>
    </w:p>
    <w:p w14:paraId="6FA1B462" w14:textId="77777777" w:rsidR="00E76BB2" w:rsidRPr="00E76BB2" w:rsidRDefault="00E76BB2" w:rsidP="00E76BB2">
      <w:pPr>
        <w:rPr>
          <w:lang w:val="es-ES_tradnl"/>
        </w:rPr>
      </w:pPr>
    </w:p>
    <w:p w14:paraId="738E0EB4" w14:textId="77777777" w:rsidR="00617E9D" w:rsidRDefault="00617E9D" w:rsidP="00617E9D">
      <w:r>
        <w:rPr>
          <w:i/>
          <w:iCs/>
          <w:color w:val="0070C0"/>
        </w:rPr>
        <w:t>&lt;Requerit</w:t>
      </w:r>
      <w:bookmarkStart w:id="685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5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2BD6F7B1" w14:textId="77777777" w:rsidR="00617E9D" w:rsidRDefault="00617E9D" w:rsidP="00617E9D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617E9D" w14:paraId="13BF590A" w14:textId="77777777" w:rsidTr="009E16DC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0E91525" w14:textId="77777777" w:rsidR="00617E9D" w:rsidRDefault="00617E9D" w:rsidP="009E16DC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8DD1019" w14:textId="77777777" w:rsidR="00617E9D" w:rsidRDefault="00617E9D" w:rsidP="009E16DC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617E9D" w14:paraId="791D9124" w14:textId="77777777" w:rsidTr="009E16DC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92D3" w14:textId="77777777" w:rsidR="00617E9D" w:rsidRDefault="00617E9D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795A" w14:textId="77777777" w:rsidR="00617E9D" w:rsidRDefault="00000000" w:rsidP="009E16D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17E9D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17E9D">
              <w:rPr>
                <w:iCs/>
                <w:color w:val="000000" w:themeColor="text1"/>
              </w:rPr>
              <w:t xml:space="preserve">  Si</w:t>
            </w:r>
          </w:p>
          <w:p w14:paraId="12343D3A" w14:textId="77777777" w:rsidR="00617E9D" w:rsidRDefault="00000000" w:rsidP="009E16DC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17E9D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617E9D">
              <w:rPr>
                <w:iCs/>
                <w:color w:val="000000" w:themeColor="text1"/>
              </w:rPr>
              <w:t xml:space="preserve">  No</w:t>
            </w:r>
          </w:p>
        </w:tc>
      </w:tr>
      <w:tr w:rsidR="00617E9D" w14:paraId="17A0475C" w14:textId="77777777" w:rsidTr="009E16DC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F52" w14:textId="77777777" w:rsidR="00617E9D" w:rsidRDefault="00617E9D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E6B3" w14:textId="77777777" w:rsidR="00617E9D" w:rsidRDefault="00000000" w:rsidP="009E16D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17E9D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17E9D">
              <w:rPr>
                <w:iCs/>
                <w:color w:val="000000" w:themeColor="text1"/>
              </w:rPr>
              <w:t xml:space="preserve">  Si</w:t>
            </w:r>
          </w:p>
          <w:p w14:paraId="230F28E3" w14:textId="77777777" w:rsidR="00617E9D" w:rsidRDefault="00000000" w:rsidP="009E16DC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17E9D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617E9D"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7ADE656B" w14:textId="77777777" w:rsidR="00617E9D" w:rsidRDefault="00617E9D" w:rsidP="00617E9D"/>
    <w:p w14:paraId="40E5A146" w14:textId="77777777" w:rsidR="00617E9D" w:rsidRDefault="00617E9D" w:rsidP="00617E9D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lastRenderedPageBreak/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4468C762" w14:textId="77777777" w:rsidR="00617E9D" w:rsidRDefault="00617E9D" w:rsidP="00617E9D"/>
    <w:p w14:paraId="02B5C2FD" w14:textId="77777777" w:rsidR="00617E9D" w:rsidRDefault="00617E9D" w:rsidP="00617E9D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7EB4D92D" w14:textId="4A3C2C0E" w:rsidR="00F614EF" w:rsidRDefault="00617E9D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911AD6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911AD6">
        <w:rPr>
          <w:i/>
          <w:iCs/>
          <w:color w:val="0070C0"/>
        </w:rPr>
        <w:t>inet</w:t>
      </w:r>
      <w:proofErr w:type="spellEnd"/>
      <w:r w:rsidRPr="00911AD6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</w:p>
    <w:p w14:paraId="0172E796" w14:textId="77777777" w:rsidR="00F614EF" w:rsidRDefault="00F614EF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6C4046B0" w14:textId="673737BB" w:rsidR="00C55C6B" w:rsidRPr="00C55C6B" w:rsidRDefault="00A82BDF" w:rsidP="00C55C6B">
      <w:pPr>
        <w:pStyle w:val="Ttol2"/>
        <w:rPr>
          <w:lang w:val="ca-ES"/>
        </w:rPr>
      </w:pPr>
      <w:bookmarkStart w:id="686" w:name="_Toc8657202"/>
      <w:bookmarkStart w:id="687" w:name="_Toc76374199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6"/>
      <w:bookmarkEnd w:id="687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7BC83095" w14:textId="77777777" w:rsidR="00CA56B3" w:rsidRDefault="00CA56B3" w:rsidP="00CA56B3">
      <w:pPr>
        <w:ind w:left="360"/>
        <w:rPr>
          <w:i/>
          <w:iCs/>
          <w:color w:val="0070C0"/>
        </w:rPr>
      </w:pPr>
    </w:p>
    <w:p w14:paraId="4A3D851D" w14:textId="77777777" w:rsidR="00CA56B3" w:rsidRPr="00CA56B3" w:rsidRDefault="00CA56B3" w:rsidP="00CA56B3">
      <w:pPr>
        <w:ind w:left="360"/>
        <w:rPr>
          <w:i/>
          <w:iCs/>
          <w:color w:val="0070C0"/>
        </w:rPr>
      </w:pPr>
      <w:r w:rsidRPr="00CA56B3">
        <w:rPr>
          <w:i/>
          <w:iCs/>
          <w:color w:val="0070C0"/>
        </w:rPr>
        <w:t xml:space="preserve">En el cas d’arquitectures </w:t>
      </w:r>
      <w:proofErr w:type="spellStart"/>
      <w:r w:rsidRPr="00CA56B3">
        <w:rPr>
          <w:i/>
          <w:iCs/>
          <w:color w:val="0070C0"/>
        </w:rPr>
        <w:t>cloud</w:t>
      </w:r>
      <w:proofErr w:type="spellEnd"/>
      <w:r w:rsidRPr="00CA56B3">
        <w:rPr>
          <w:i/>
          <w:iCs/>
          <w:color w:val="0070C0"/>
        </w:rPr>
        <w:t xml:space="preserve"> públic, en comptes de la taula d’instàncies, afegir les calculadores (una per cada entorn).</w:t>
      </w:r>
    </w:p>
    <w:p w14:paraId="35289402" w14:textId="77777777" w:rsidR="00CA56B3" w:rsidRPr="00CA56B3" w:rsidRDefault="00CA56B3" w:rsidP="00CA56B3">
      <w:pPr>
        <w:ind w:left="360"/>
        <w:rPr>
          <w:i/>
          <w:iCs/>
          <w:color w:val="0070C0"/>
        </w:rPr>
      </w:pPr>
    </w:p>
    <w:p w14:paraId="70C2EED5" w14:textId="77777777" w:rsidR="00CA56B3" w:rsidRPr="00CA56B3" w:rsidRDefault="00CA56B3" w:rsidP="00CA56B3">
      <w:pPr>
        <w:ind w:left="360"/>
        <w:rPr>
          <w:i/>
          <w:iCs/>
          <w:color w:val="0070C0"/>
        </w:rPr>
      </w:pPr>
      <w:r w:rsidRPr="00CA56B3">
        <w:rPr>
          <w:i/>
          <w:iCs/>
          <w:color w:val="0070C0"/>
        </w:rPr>
        <w:t xml:space="preserve">En el cas d’arquitectures </w:t>
      </w:r>
      <w:proofErr w:type="spellStart"/>
      <w:r w:rsidRPr="00CA56B3">
        <w:rPr>
          <w:i/>
          <w:iCs/>
          <w:color w:val="0070C0"/>
        </w:rPr>
        <w:t>híbirdes</w:t>
      </w:r>
      <w:proofErr w:type="spellEnd"/>
      <w:r w:rsidRPr="00CA56B3">
        <w:rPr>
          <w:i/>
          <w:iCs/>
          <w:color w:val="0070C0"/>
        </w:rPr>
        <w:t xml:space="preserve"> amb alguna part en </w:t>
      </w:r>
      <w:proofErr w:type="spellStart"/>
      <w:r w:rsidRPr="00CA56B3">
        <w:rPr>
          <w:i/>
          <w:iCs/>
          <w:color w:val="0070C0"/>
        </w:rPr>
        <w:t>cloud</w:t>
      </w:r>
      <w:proofErr w:type="spellEnd"/>
      <w:r w:rsidRPr="00CA56B3">
        <w:rPr>
          <w:i/>
          <w:iCs/>
          <w:color w:val="0070C0"/>
        </w:rPr>
        <w:t xml:space="preserve"> públic, s’haurà de presentar la taula d’instàncies i les corresponents calculadores </w:t>
      </w:r>
      <w:bookmarkStart w:id="688" w:name="OLE_LINK14"/>
      <w:r w:rsidRPr="00CA56B3">
        <w:rPr>
          <w:i/>
          <w:iCs/>
          <w:color w:val="0070C0"/>
        </w:rPr>
        <w:t>(una per cada entorn).</w:t>
      </w:r>
      <w:bookmarkEnd w:id="688"/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89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9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90" w:name="_Toc76374200"/>
      <w:r w:rsidRPr="001C0A26">
        <w:rPr>
          <w:lang w:val="ca-ES"/>
        </w:rPr>
        <w:t>Estratègia de migració</w:t>
      </w:r>
      <w:bookmarkEnd w:id="690"/>
    </w:p>
    <w:sectPr w:rsidR="00A24D9D" w:rsidRPr="001C0A26" w:rsidSect="00290365">
      <w:headerReference w:type="default" r:id="rId34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8C405" w14:textId="77777777" w:rsidR="00562D58" w:rsidRDefault="00562D58">
      <w:r>
        <w:separator/>
      </w:r>
    </w:p>
  </w:endnote>
  <w:endnote w:type="continuationSeparator" w:id="0">
    <w:p w14:paraId="614C1639" w14:textId="77777777" w:rsidR="00562D58" w:rsidRDefault="00562D58">
      <w:r>
        <w:continuationSeparator/>
      </w:r>
    </w:p>
  </w:endnote>
  <w:endnote w:type="continuationNotice" w:id="1">
    <w:p w14:paraId="1BAE9008" w14:textId="77777777" w:rsidR="00562D58" w:rsidRDefault="00562D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6D0FF" w14:textId="77777777" w:rsidR="00562D58" w:rsidRDefault="00562D58">
      <w:r>
        <w:separator/>
      </w:r>
    </w:p>
  </w:footnote>
  <w:footnote w:type="continuationSeparator" w:id="0">
    <w:p w14:paraId="6E8813B6" w14:textId="77777777" w:rsidR="00562D58" w:rsidRDefault="00562D58">
      <w:r>
        <w:continuationSeparator/>
      </w:r>
    </w:p>
  </w:footnote>
  <w:footnote w:type="continuationNotice" w:id="1">
    <w:p w14:paraId="5A566A13" w14:textId="77777777" w:rsidR="00562D58" w:rsidRDefault="00562D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2D9263AF" w:rsidR="00343C5A" w:rsidRDefault="00885699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5A5AE225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5C78039" w14:textId="3D3F43C0" w:rsidR="00343C5A" w:rsidRPr="00D8104F" w:rsidRDefault="00343C5A" w:rsidP="00585B3A">
                          <w:pPr>
                            <w:jc w:val="center"/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F66B31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E0047E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</w:t>
                          </w:r>
                          <w:r w:rsidR="00885699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Híbrid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BO8wEAAM0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Kka6FdRHIowwGYp+AFrEuLgmKgP5qeT+716g4sx8&#10;s6Tb5/lyGQ2YkuXV9YISvKxUlxVhZQdk08DZtNyGybR7h7rt6LFpUhZuSetGJxmeGzu1Tp5J6pz8&#10;HU15madTz3/h5h8AAAD//wMAUEsDBBQABgAIAAAAIQCOoT+i3gAAAAsBAAAPAAAAZHJzL2Rvd25y&#10;ZXYueG1sTI/BTsMwEETvSPyDtUjcUjspKiiNUxUkTkiVKBHnbewmofE6it008PVsT3CcnafZmWIz&#10;u15MdgydJw3pQoGwVHvTUaOh+nhNnkCEiGSw92Q1fNsAm/L2psDc+Au922kfG8EhFHLU0MY45FKG&#10;urUOw8IPltg7+tFhZDk20ox44XDXy0yplXTYEX9ocbAvra1P+7PTMKmfql6il2+7r1V12rbZ87T7&#10;1Pr+bt6uQUQ7xz8YrvW5OpTc6eDPZILoNSRpqlJm2VmCYCB5eGR9uOqMT7Is5P8N5S8AAAD//wMA&#10;UEsBAi0AFAAGAAgAAAAhALaDOJL+AAAA4QEAABMAAAAAAAAAAAAAAAAAAAAAAFtDb250ZW50X1R5&#10;cGVzXS54bWxQSwECLQAUAAYACAAAACEAOP0h/9YAAACUAQAACwAAAAAAAAAAAAAAAAAvAQAAX3Jl&#10;bHMvLnJlbHNQSwECLQAUAAYACAAAACEADq4wTvMBAADNAwAADgAAAAAAAAAAAAAAAAAuAgAAZHJz&#10;L2Uyb0RvYy54bWxQSwECLQAUAAYACAAAACEAjqE/ot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5C78039" w14:textId="3D3F43C0" w:rsidR="00343C5A" w:rsidRPr="00D8104F" w:rsidRDefault="00343C5A" w:rsidP="00585B3A">
                    <w:pPr>
                      <w:jc w:val="center"/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F66B31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E0047E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</w:t>
                    </w:r>
                    <w:r w:rsidR="00885699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Híbrid</w:t>
                    </w:r>
                  </w:p>
                </w:txbxContent>
              </v:textbox>
            </v:shape>
          </w:pict>
        </mc:Fallback>
      </mc:AlternateContent>
    </w:r>
  </w:p>
  <w:p w14:paraId="6305B78A" w14:textId="6A67DCE6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1528">
    <w:abstractNumId w:val="5"/>
  </w:num>
  <w:num w:numId="2" w16cid:durableId="16546331">
    <w:abstractNumId w:val="42"/>
  </w:num>
  <w:num w:numId="3" w16cid:durableId="1665087405">
    <w:abstractNumId w:val="35"/>
  </w:num>
  <w:num w:numId="4" w16cid:durableId="1039236520">
    <w:abstractNumId w:val="0"/>
  </w:num>
  <w:num w:numId="5" w16cid:durableId="238364493">
    <w:abstractNumId w:val="27"/>
  </w:num>
  <w:num w:numId="6" w16cid:durableId="853886581">
    <w:abstractNumId w:val="18"/>
  </w:num>
  <w:num w:numId="7" w16cid:durableId="757560471">
    <w:abstractNumId w:val="52"/>
  </w:num>
  <w:num w:numId="8" w16cid:durableId="2085519164">
    <w:abstractNumId w:val="51"/>
  </w:num>
  <w:num w:numId="9" w16cid:durableId="1078021820">
    <w:abstractNumId w:val="16"/>
  </w:num>
  <w:num w:numId="10" w16cid:durableId="1926302440">
    <w:abstractNumId w:val="10"/>
  </w:num>
  <w:num w:numId="11" w16cid:durableId="302659669">
    <w:abstractNumId w:val="34"/>
  </w:num>
  <w:num w:numId="12" w16cid:durableId="1208179486">
    <w:abstractNumId w:val="12"/>
  </w:num>
  <w:num w:numId="13" w16cid:durableId="2004308133">
    <w:abstractNumId w:val="20"/>
  </w:num>
  <w:num w:numId="14" w16cid:durableId="2076000815">
    <w:abstractNumId w:val="43"/>
  </w:num>
  <w:num w:numId="15" w16cid:durableId="1909798927">
    <w:abstractNumId w:val="14"/>
  </w:num>
  <w:num w:numId="16" w16cid:durableId="1474448458">
    <w:abstractNumId w:val="3"/>
  </w:num>
  <w:num w:numId="17" w16cid:durableId="1535970389">
    <w:abstractNumId w:val="56"/>
  </w:num>
  <w:num w:numId="18" w16cid:durableId="481315585">
    <w:abstractNumId w:val="44"/>
  </w:num>
  <w:num w:numId="19" w16cid:durableId="625163677">
    <w:abstractNumId w:val="30"/>
  </w:num>
  <w:num w:numId="20" w16cid:durableId="1749884665">
    <w:abstractNumId w:val="1"/>
  </w:num>
  <w:num w:numId="21" w16cid:durableId="1493644430">
    <w:abstractNumId w:val="26"/>
  </w:num>
  <w:num w:numId="22" w16cid:durableId="383457184">
    <w:abstractNumId w:val="28"/>
  </w:num>
  <w:num w:numId="23" w16cid:durableId="1459639463">
    <w:abstractNumId w:val="25"/>
  </w:num>
  <w:num w:numId="24" w16cid:durableId="836384542">
    <w:abstractNumId w:val="41"/>
  </w:num>
  <w:num w:numId="25" w16cid:durableId="20519480">
    <w:abstractNumId w:val="7"/>
  </w:num>
  <w:num w:numId="26" w16cid:durableId="1181241988">
    <w:abstractNumId w:val="15"/>
  </w:num>
  <w:num w:numId="27" w16cid:durableId="7950193">
    <w:abstractNumId w:val="38"/>
  </w:num>
  <w:num w:numId="28" w16cid:durableId="1665357905">
    <w:abstractNumId w:val="32"/>
  </w:num>
  <w:num w:numId="29" w16cid:durableId="1299146296">
    <w:abstractNumId w:val="58"/>
  </w:num>
  <w:num w:numId="30" w16cid:durableId="1196701615">
    <w:abstractNumId w:val="36"/>
  </w:num>
  <w:num w:numId="31" w16cid:durableId="1933973647">
    <w:abstractNumId w:val="29"/>
  </w:num>
  <w:num w:numId="32" w16cid:durableId="373432798">
    <w:abstractNumId w:val="40"/>
  </w:num>
  <w:num w:numId="33" w16cid:durableId="299697568">
    <w:abstractNumId w:val="11"/>
  </w:num>
  <w:num w:numId="34" w16cid:durableId="1559897903">
    <w:abstractNumId w:val="33"/>
  </w:num>
  <w:num w:numId="35" w16cid:durableId="916329560">
    <w:abstractNumId w:val="47"/>
  </w:num>
  <w:num w:numId="36" w16cid:durableId="1089426690">
    <w:abstractNumId w:val="57"/>
  </w:num>
  <w:num w:numId="37" w16cid:durableId="1386954753">
    <w:abstractNumId w:val="22"/>
  </w:num>
  <w:num w:numId="38" w16cid:durableId="255600216">
    <w:abstractNumId w:val="55"/>
  </w:num>
  <w:num w:numId="39" w16cid:durableId="1614825597">
    <w:abstractNumId w:val="8"/>
  </w:num>
  <w:num w:numId="40" w16cid:durableId="823668832">
    <w:abstractNumId w:val="31"/>
  </w:num>
  <w:num w:numId="41" w16cid:durableId="362705444">
    <w:abstractNumId w:val="21"/>
  </w:num>
  <w:num w:numId="42" w16cid:durableId="2017271371">
    <w:abstractNumId w:val="24"/>
  </w:num>
  <w:num w:numId="43" w16cid:durableId="39597592">
    <w:abstractNumId w:val="48"/>
  </w:num>
  <w:num w:numId="44" w16cid:durableId="1822575199">
    <w:abstractNumId w:val="17"/>
  </w:num>
  <w:num w:numId="45" w16cid:durableId="968973709">
    <w:abstractNumId w:val="49"/>
  </w:num>
  <w:num w:numId="46" w16cid:durableId="2024936212">
    <w:abstractNumId w:val="42"/>
  </w:num>
  <w:num w:numId="47" w16cid:durableId="1176918358">
    <w:abstractNumId w:val="42"/>
  </w:num>
  <w:num w:numId="48" w16cid:durableId="1874537515">
    <w:abstractNumId w:val="42"/>
  </w:num>
  <w:num w:numId="49" w16cid:durableId="216279870">
    <w:abstractNumId w:val="42"/>
  </w:num>
  <w:num w:numId="50" w16cid:durableId="2037464296">
    <w:abstractNumId w:val="42"/>
  </w:num>
  <w:num w:numId="51" w16cid:durableId="324628966">
    <w:abstractNumId w:val="42"/>
  </w:num>
  <w:num w:numId="52" w16cid:durableId="1426808732">
    <w:abstractNumId w:val="46"/>
  </w:num>
  <w:num w:numId="53" w16cid:durableId="2078279321">
    <w:abstractNumId w:val="13"/>
  </w:num>
  <w:num w:numId="54" w16cid:durableId="66906205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938950948">
    <w:abstractNumId w:val="42"/>
  </w:num>
  <w:num w:numId="56" w16cid:durableId="686639604">
    <w:abstractNumId w:val="45"/>
  </w:num>
  <w:num w:numId="57" w16cid:durableId="1031686634">
    <w:abstractNumId w:val="42"/>
  </w:num>
  <w:num w:numId="58" w16cid:durableId="1185560307">
    <w:abstractNumId w:val="53"/>
  </w:num>
  <w:num w:numId="59" w16cid:durableId="616720900">
    <w:abstractNumId w:val="54"/>
  </w:num>
  <w:num w:numId="60" w16cid:durableId="252906585">
    <w:abstractNumId w:val="37"/>
  </w:num>
  <w:num w:numId="61" w16cid:durableId="1876456258">
    <w:abstractNumId w:val="50"/>
  </w:num>
  <w:num w:numId="62" w16cid:durableId="749082099">
    <w:abstractNumId w:val="2"/>
  </w:num>
  <w:num w:numId="63" w16cid:durableId="1767574356">
    <w:abstractNumId w:val="19"/>
  </w:num>
  <w:num w:numId="64" w16cid:durableId="500120606">
    <w:abstractNumId w:val="9"/>
  </w:num>
  <w:num w:numId="65" w16cid:durableId="773866107">
    <w:abstractNumId w:val="4"/>
  </w:num>
  <w:num w:numId="66" w16cid:durableId="350880869">
    <w:abstractNumId w:val="23"/>
  </w:num>
  <w:num w:numId="67" w16cid:durableId="792358541">
    <w:abstractNumId w:val="6"/>
  </w:num>
  <w:num w:numId="68" w16cid:durableId="662467703">
    <w:abstractNumId w:val="39"/>
  </w:num>
  <w:num w:numId="69" w16cid:durableId="7576809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067993301">
    <w:abstractNumId w:val="52"/>
  </w:num>
  <w:num w:numId="71" w16cid:durableId="1820265388">
    <w:abstractNumId w:val="52"/>
  </w:num>
  <w:num w:numId="72" w16cid:durableId="1133332008">
    <w:abstractNumId w:val="53"/>
  </w:num>
  <w:num w:numId="73" w16cid:durableId="2134133197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58D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22F2"/>
    <w:rsid w:val="00125E0E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0E90"/>
    <w:rsid w:val="00181D4C"/>
    <w:rsid w:val="00182718"/>
    <w:rsid w:val="00182A47"/>
    <w:rsid w:val="00182C2F"/>
    <w:rsid w:val="00183425"/>
    <w:rsid w:val="00183ECA"/>
    <w:rsid w:val="00184AEB"/>
    <w:rsid w:val="00184F04"/>
    <w:rsid w:val="00186D3F"/>
    <w:rsid w:val="00186D8C"/>
    <w:rsid w:val="00187F21"/>
    <w:rsid w:val="001A2252"/>
    <w:rsid w:val="001A2C69"/>
    <w:rsid w:val="001A3600"/>
    <w:rsid w:val="001A3C05"/>
    <w:rsid w:val="001A4172"/>
    <w:rsid w:val="001A59DB"/>
    <w:rsid w:val="001A5E83"/>
    <w:rsid w:val="001B01D9"/>
    <w:rsid w:val="001B04DC"/>
    <w:rsid w:val="001B0C5D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26FE"/>
    <w:rsid w:val="001E33BF"/>
    <w:rsid w:val="001E394A"/>
    <w:rsid w:val="001E4522"/>
    <w:rsid w:val="001E4E07"/>
    <w:rsid w:val="001E4EEF"/>
    <w:rsid w:val="001F3230"/>
    <w:rsid w:val="001F64DD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B07"/>
    <w:rsid w:val="00217E2D"/>
    <w:rsid w:val="002205FE"/>
    <w:rsid w:val="00223E73"/>
    <w:rsid w:val="0022459E"/>
    <w:rsid w:val="00225FC7"/>
    <w:rsid w:val="00226684"/>
    <w:rsid w:val="00226954"/>
    <w:rsid w:val="00227E5E"/>
    <w:rsid w:val="00231951"/>
    <w:rsid w:val="00232356"/>
    <w:rsid w:val="00232C3A"/>
    <w:rsid w:val="002343B3"/>
    <w:rsid w:val="00237ECF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34A8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0AA2"/>
    <w:rsid w:val="00341AD8"/>
    <w:rsid w:val="00341EAE"/>
    <w:rsid w:val="00343C5A"/>
    <w:rsid w:val="0034462C"/>
    <w:rsid w:val="0034584B"/>
    <w:rsid w:val="0035193D"/>
    <w:rsid w:val="00354380"/>
    <w:rsid w:val="00354BA4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3D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16EE"/>
    <w:rsid w:val="003F261A"/>
    <w:rsid w:val="003F326E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65A"/>
    <w:rsid w:val="00413B4B"/>
    <w:rsid w:val="0041466F"/>
    <w:rsid w:val="00415017"/>
    <w:rsid w:val="00416944"/>
    <w:rsid w:val="00417C18"/>
    <w:rsid w:val="004220BD"/>
    <w:rsid w:val="0042242C"/>
    <w:rsid w:val="004226A4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3D66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679A"/>
    <w:rsid w:val="004C6A36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31F0"/>
    <w:rsid w:val="004F520F"/>
    <w:rsid w:val="0050145B"/>
    <w:rsid w:val="00501666"/>
    <w:rsid w:val="00502A40"/>
    <w:rsid w:val="00502B68"/>
    <w:rsid w:val="00503190"/>
    <w:rsid w:val="00505BD5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458DE"/>
    <w:rsid w:val="005524B5"/>
    <w:rsid w:val="00553AB7"/>
    <w:rsid w:val="005548C2"/>
    <w:rsid w:val="00555B7B"/>
    <w:rsid w:val="005574AA"/>
    <w:rsid w:val="00561ECA"/>
    <w:rsid w:val="00562D58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2881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B2A"/>
    <w:rsid w:val="005E5C84"/>
    <w:rsid w:val="005E71B7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17E9D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2437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2A63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0A20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558E0"/>
    <w:rsid w:val="00761FBA"/>
    <w:rsid w:val="0076429D"/>
    <w:rsid w:val="00764377"/>
    <w:rsid w:val="0076458B"/>
    <w:rsid w:val="00764A62"/>
    <w:rsid w:val="007662E7"/>
    <w:rsid w:val="00766EAF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E4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1F8E"/>
    <w:rsid w:val="00842669"/>
    <w:rsid w:val="00844CDA"/>
    <w:rsid w:val="00846388"/>
    <w:rsid w:val="00851866"/>
    <w:rsid w:val="00851D7F"/>
    <w:rsid w:val="00854A81"/>
    <w:rsid w:val="00855AB7"/>
    <w:rsid w:val="00856C66"/>
    <w:rsid w:val="0085704C"/>
    <w:rsid w:val="008625AA"/>
    <w:rsid w:val="00862D91"/>
    <w:rsid w:val="0086377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5699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A56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67A1A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6D55"/>
    <w:rsid w:val="00997777"/>
    <w:rsid w:val="009A04B9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5957"/>
    <w:rsid w:val="009E7F62"/>
    <w:rsid w:val="009F0754"/>
    <w:rsid w:val="009F0B19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5C8C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87682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311"/>
    <w:rsid w:val="00AC6B54"/>
    <w:rsid w:val="00AC6F42"/>
    <w:rsid w:val="00AC7107"/>
    <w:rsid w:val="00AD09DE"/>
    <w:rsid w:val="00AD232F"/>
    <w:rsid w:val="00AD29A8"/>
    <w:rsid w:val="00AD6EF0"/>
    <w:rsid w:val="00AD7AEA"/>
    <w:rsid w:val="00AE043B"/>
    <w:rsid w:val="00AE219A"/>
    <w:rsid w:val="00AE425B"/>
    <w:rsid w:val="00AF05FE"/>
    <w:rsid w:val="00AF108C"/>
    <w:rsid w:val="00AF2A94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06E1"/>
    <w:rsid w:val="00B23972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3634E"/>
    <w:rsid w:val="00B3727C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7242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925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97BC9"/>
    <w:rsid w:val="00CA15A4"/>
    <w:rsid w:val="00CA29FA"/>
    <w:rsid w:val="00CA3F5A"/>
    <w:rsid w:val="00CA4642"/>
    <w:rsid w:val="00CA56B3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33B4"/>
    <w:rsid w:val="00CD4444"/>
    <w:rsid w:val="00CD458A"/>
    <w:rsid w:val="00CE0870"/>
    <w:rsid w:val="00CE1210"/>
    <w:rsid w:val="00CE2D01"/>
    <w:rsid w:val="00CE310A"/>
    <w:rsid w:val="00CE3EE5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19F2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2A18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B72D6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41C9"/>
    <w:rsid w:val="00DE42F3"/>
    <w:rsid w:val="00DE6A88"/>
    <w:rsid w:val="00DE6FCC"/>
    <w:rsid w:val="00DF03C1"/>
    <w:rsid w:val="00DF2998"/>
    <w:rsid w:val="00DF37E5"/>
    <w:rsid w:val="00DF3EBB"/>
    <w:rsid w:val="00DF5546"/>
    <w:rsid w:val="00DF71AA"/>
    <w:rsid w:val="00DF73AF"/>
    <w:rsid w:val="00DF7AA2"/>
    <w:rsid w:val="00E0047E"/>
    <w:rsid w:val="00E004A5"/>
    <w:rsid w:val="00E00D91"/>
    <w:rsid w:val="00E04F2D"/>
    <w:rsid w:val="00E05235"/>
    <w:rsid w:val="00E06954"/>
    <w:rsid w:val="00E06EEB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1BF5"/>
    <w:rsid w:val="00E74416"/>
    <w:rsid w:val="00E74A6D"/>
    <w:rsid w:val="00E751E2"/>
    <w:rsid w:val="00E766D1"/>
    <w:rsid w:val="00E76BB2"/>
    <w:rsid w:val="00E77C63"/>
    <w:rsid w:val="00E80927"/>
    <w:rsid w:val="00E81BD5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14EF"/>
    <w:rsid w:val="00F62167"/>
    <w:rsid w:val="00F661F8"/>
    <w:rsid w:val="00F66B31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5FA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0AD"/>
    <w:rsid w:val="00FF6742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2D34A8"/>
    <w:rPr>
      <w:color w:val="605E5C"/>
      <w:shd w:val="clear" w:color="auto" w:fill="E1DFDD"/>
    </w:rPr>
  </w:style>
  <w:style w:type="table" w:styleId="Taulaambllista3-mfasi1">
    <w:name w:val="List Table 3 Accent 1"/>
    <w:basedOn w:val="Taulanormal"/>
    <w:uiPriority w:val="48"/>
    <w:rsid w:val="007558E0"/>
    <w:tblPr>
      <w:tblStyleRowBandSize w:val="1"/>
      <w:tblStyleColBandSize w:val="1"/>
      <w:tblBorders>
        <w:top w:val="single" w:sz="4" w:space="0" w:color="800000" w:themeColor="accent1"/>
        <w:left w:val="single" w:sz="4" w:space="0" w:color="800000" w:themeColor="accent1"/>
        <w:bottom w:val="single" w:sz="4" w:space="0" w:color="800000" w:themeColor="accent1"/>
        <w:right w:val="single" w:sz="4" w:space="0" w:color="80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80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0000" w:themeColor="accent1"/>
          <w:right w:val="single" w:sz="4" w:space="0" w:color="800000" w:themeColor="accent1"/>
        </w:tcBorders>
      </w:tcPr>
    </w:tblStylePr>
    <w:tblStylePr w:type="band1Horz">
      <w:tblPr/>
      <w:tcPr>
        <w:tcBorders>
          <w:top w:val="single" w:sz="4" w:space="0" w:color="800000" w:themeColor="accent1"/>
          <w:bottom w:val="single" w:sz="4" w:space="0" w:color="80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0000" w:themeColor="accent1"/>
          <w:left w:val="nil"/>
        </w:tcBorders>
      </w:tcPr>
    </w:tblStylePr>
    <w:tblStylePr w:type="swCell">
      <w:tblPr/>
      <w:tcPr>
        <w:tcBorders>
          <w:top w:val="double" w:sz="4" w:space="0" w:color="800000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principis_arq/" TargetMode="External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hyperlink" Target="https://qualitat.solucions.gencat.cat/estandards/estandard-dominis-dns/" TargetMode="Externa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dadesref/dadesref/" TargetMode="External"/><Relationship Id="rId29" Type="http://schemas.openxmlformats.org/officeDocument/2006/relationships/hyperlink" Target="https://qualitat.solucions.gencat.cat/estandards/estandard-nomenclatura-infraestructure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yperlink" Target="https://canigo.ctti.gencat.cat/plataformes/gicar/integracions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image" Target="media/image3.emf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arquitectura/ajuda_da/" TargetMode="External"/><Relationship Id="rId31" Type="http://schemas.openxmlformats.org/officeDocument/2006/relationships/hyperlink" Target="https://canigo.ctti.gencat.cat/arquitectura/ajuda_d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arquitectura/ajuda_da/" TargetMode="External"/><Relationship Id="rId27" Type="http://schemas.openxmlformats.org/officeDocument/2006/relationships/hyperlink" Target="https://canigo.ctti.gencat.cat/da/ajuda_da/" TargetMode="External"/><Relationship Id="rId30" Type="http://schemas.openxmlformats.org/officeDocument/2006/relationships/hyperlink" Target="https://canigo.ctti.gencat.cat/arquitectura/ajuda_da/" TargetMode="Externa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B7372-FA81-4C39-B99A-85F908913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5021</Words>
  <Characters>27619</Characters>
  <Application>Microsoft Office Word</Application>
  <DocSecurity>0</DocSecurity>
  <Lines>230</Lines>
  <Paragraphs>65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32575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43</cp:revision>
  <cp:lastPrinted>2014-03-20T11:45:00Z</cp:lastPrinted>
  <dcterms:created xsi:type="dcterms:W3CDTF">2024-10-24T11:18:00Z</dcterms:created>
  <dcterms:modified xsi:type="dcterms:W3CDTF">2024-11-06T17:50:00Z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