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6433" w14:textId="66F04412" w:rsidR="00AD2069" w:rsidRPr="00565D65" w:rsidRDefault="00565D65">
      <w:pPr>
        <w:rPr>
          <w:lang w:val="en-US"/>
        </w:rPr>
      </w:pPr>
      <w:r>
        <w:rPr>
          <w:lang w:val="en-US"/>
        </w:rPr>
        <w:t>abbbb</w:t>
      </w:r>
    </w:p>
    <w:sectPr w:rsidR="00AD2069" w:rsidRPr="0056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65"/>
    <w:rsid w:val="00565D65"/>
    <w:rsid w:val="00AD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E924"/>
  <w15:chartTrackingRefBased/>
  <w15:docId w15:val="{AB163C43-75D0-4A87-8E89-B67E77B8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Benaroch</dc:creator>
  <cp:keywords/>
  <dc:description/>
  <cp:lastModifiedBy>Maya Benaroch</cp:lastModifiedBy>
  <cp:revision>1</cp:revision>
  <dcterms:created xsi:type="dcterms:W3CDTF">2023-12-22T10:46:00Z</dcterms:created>
  <dcterms:modified xsi:type="dcterms:W3CDTF">2023-12-22T10:46:00Z</dcterms:modified>
</cp:coreProperties>
</file>