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628E9" w14:textId="77777777" w:rsidR="004F43CC" w:rsidRPr="00324937" w:rsidRDefault="00324937" w:rsidP="00324937">
      <w:pPr>
        <w:pStyle w:val="a9"/>
        <w:numPr>
          <w:ilvl w:val="0"/>
          <w:numId w:val="1"/>
        </w:numPr>
        <w:spacing w:after="160"/>
        <w:rPr>
          <w:rFonts w:hint="eastAsia"/>
          <w:b/>
          <w:bCs/>
          <w:sz w:val="28"/>
          <w:szCs w:val="32"/>
        </w:rPr>
      </w:pPr>
      <w:r w:rsidRPr="00324937">
        <w:rPr>
          <w:rFonts w:hint="eastAsia"/>
          <w:b/>
          <w:bCs/>
          <w:sz w:val="28"/>
          <w:szCs w:val="32"/>
        </w:rPr>
        <w:t>Core</w:t>
      </w:r>
    </w:p>
    <w:p w14:paraId="124C4704" w14:textId="77777777" w:rsidR="00324937" w:rsidRPr="007A1AA4" w:rsidRDefault="00324937" w:rsidP="00324937">
      <w:pPr>
        <w:keepNext/>
        <w:keepLines/>
        <w:spacing w:after="160"/>
        <w:rPr>
          <w:rFonts w:hint="eastAsia"/>
          <w:b/>
          <w:bCs/>
          <w:sz w:val="24"/>
        </w:rPr>
      </w:pPr>
      <w:proofErr w:type="gramStart"/>
      <w:r w:rsidRPr="007A1AA4">
        <w:rPr>
          <w:rFonts w:hint="eastAsia"/>
          <w:b/>
          <w:bCs/>
          <w:sz w:val="24"/>
        </w:rPr>
        <w:t>1.1 功能</w:t>
      </w:r>
      <w:proofErr w:type="gramEnd"/>
      <w:r w:rsidRPr="007A1AA4">
        <w:rPr>
          <w:rFonts w:hint="eastAsia"/>
          <w:b/>
          <w:bCs/>
          <w:sz w:val="24"/>
        </w:rPr>
        <w:t>单元面积建模</w:t>
      </w:r>
    </w:p>
    <w:p w14:paraId="134D2C2A" w14:textId="77777777" w:rsidR="00324937" w:rsidRPr="007A1AA4" w:rsidRDefault="00324937" w:rsidP="00324937">
      <w:pPr>
        <w:keepNext/>
        <w:keepLines/>
        <w:spacing w:before="200" w:after="80"/>
        <w:rPr>
          <w:rFonts w:hint="eastAsia"/>
          <w:b/>
          <w:bCs/>
        </w:rPr>
      </w:pPr>
      <w:r w:rsidRPr="007A1AA4">
        <w:rPr>
          <w:rFonts w:hint="eastAsia"/>
          <w:b/>
          <w:bCs/>
          <w:sz w:val="22"/>
        </w:rPr>
        <w:t>1.1.1 SRAM建模</w:t>
      </w:r>
    </w:p>
    <w:p w14:paraId="12A3F438" w14:textId="77777777" w:rsidR="00324937" w:rsidRPr="00324937" w:rsidRDefault="007A1AA4" w:rsidP="00324937">
      <w:pPr>
        <w:rPr>
          <w:rFonts w:hint="eastAsia"/>
        </w:rPr>
      </w:pPr>
      <w:r>
        <w:rPr>
          <w:rFonts w:hint="eastAsia"/>
        </w:rPr>
        <w:t>运行NVSIM仿真器</w:t>
      </w:r>
      <w:proofErr w:type="gramStart"/>
      <w:r>
        <w:rPr>
          <w:rFonts w:hint="eastAsia"/>
        </w:rPr>
        <w:t xml:space="preserve">（ </w:t>
      </w:r>
      <w:proofErr w:type="gramEnd"/>
      <w:r>
        <w:fldChar w:fldCharType="begin"/>
      </w:r>
      <w:r>
        <w:instrText>HYPERLINK "https://github.com/SEAL-UCSB/NVSim"</w:instrText>
      </w:r>
      <w:r>
        <w:rPr>
          <w:rFonts w:hint="eastAsia"/>
        </w:rPr>
        <w:fldChar w:fldCharType="separate"/>
      </w:r>
      <w:r w:rsidRPr="00A9536E">
        <w:rPr>
          <w:rStyle w:val="ae"/>
        </w:rPr>
        <w:t>https://github.com/SEAL-UCSB/NVSim</w:t>
      </w:r>
      <w:r>
        <w:fldChar w:fldCharType="end"/>
      </w:r>
      <w:proofErr w:type="gramStart"/>
      <w:r>
        <w:rPr>
          <w:rFonts w:hint="eastAsia"/>
        </w:rPr>
        <w:t xml:space="preserve"> ）</w:t>
      </w:r>
      <w:proofErr w:type="gramEnd"/>
      <w:r>
        <w:rPr>
          <w:rFonts w:hint="eastAsia"/>
        </w:rPr>
        <w:t>：</w:t>
      </w:r>
    </w:p>
    <w:p w14:paraId="36DCBB39" w14:textId="77777777" w:rsidR="00571D55" w:rsidRDefault="007A1AA4" w:rsidP="00324937">
      <w:pPr>
        <w:rPr>
          <w:rFonts w:hint="eastAsia"/>
        </w:rPr>
      </w:pPr>
      <w:r>
        <w:rPr>
          <w:rFonts w:hint="eastAsia"/>
        </w:rPr>
        <w:t>固定</w:t>
      </w:r>
      <w:proofErr w:type="spellStart"/>
      <w:r>
        <w:rPr>
          <w:rFonts w:hint="eastAsia"/>
        </w:rPr>
        <w:t>wordwidth</w:t>
      </w:r>
      <w:proofErr w:type="spellEnd"/>
      <w:r>
        <w:rPr>
          <w:rFonts w:hint="eastAsia"/>
        </w:rPr>
        <w:t>为1024bits，得到SRAM的尺寸</w:t>
      </w:r>
      <w:r w:rsidR="00172A1A">
        <w:rPr>
          <w:rFonts w:hint="eastAsia"/>
        </w:rPr>
        <w:t>：</w:t>
      </w:r>
    </w:p>
    <w:p w14:paraId="4D0739FF" w14:textId="77777777" w:rsidR="00172A1A" w:rsidRDefault="00985A0F" w:rsidP="00324937">
      <w:pPr>
        <w:rPr>
          <w:rFonts w:hint="eastAsia"/>
        </w:rPr>
      </w:pPr>
      <w:r w:rsidRPr="00985A0F">
        <w:t>采用基于SRAM位单元面积比的工艺缩放法，在假设面积利用率不变的条件下，将22nm工艺下的SRAM面积映射至7nm工艺</w:t>
      </w:r>
      <w:r w:rsidR="00961676">
        <w:rPr>
          <w:rFonts w:hint="eastAsia"/>
        </w:rPr>
        <w:t>：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328"/>
        <w:gridCol w:w="2052"/>
        <w:gridCol w:w="1904"/>
        <w:gridCol w:w="1506"/>
        <w:gridCol w:w="1506"/>
      </w:tblGrid>
      <w:tr w:rsidR="0027527B" w14:paraId="2A83FC53" w14:textId="77777777" w:rsidTr="0027527B">
        <w:trPr>
          <w:tblHeader w:val="true"/>
          <w:cantSplit/>
        </w:trPr>
        <w:tc>
          <w:tcPr>
            <w:tcW w:w="1328" w:type="dxa"/>
            <w:vAlign w:val="center"/>
          </w:tcPr>
          <w:p w14:paraId="2948BFA2" w14:textId="77777777" w:rsidR="0027527B" w:rsidRDefault="0027527B" w:rsidP="0027527B">
            <w:pPr>
              <w:rPr>
                <w:rFonts w:hint="eastAsia"/>
              </w:rPr>
            </w:pPr>
            <w:r w:rsidRPr="0058781C">
              <w:rPr>
                <w:rFonts w:hint="eastAsia"/>
              </w:rPr>
              <w:t>SRAM 容量</w:t>
            </w:r>
          </w:p>
        </w:tc>
        <w:tc>
          <w:tcPr>
            <w:tcW w:w="2052" w:type="dxa"/>
            <w:vAlign w:val="center"/>
          </w:tcPr>
          <w:p w14:paraId="66EC7514" w14:textId="77777777" w:rsidR="0027527B" w:rsidRDefault="0027527B" w:rsidP="0027527B">
            <w:pPr>
              <w:rPr>
                <w:rFonts w:hint="eastAsia"/>
              </w:rPr>
            </w:pPr>
            <w:r w:rsidRPr="0058781C">
              <w:rPr>
                <w:rFonts w:hint="eastAsia"/>
              </w:rPr>
              <w:t xml:space="preserve">22nm 长 </w:t>
            </w:r>
            <w:proofErr w:type="gramStart"/>
            <w:r w:rsidRPr="0058781C">
              <w:rPr>
                <w:rFonts w:hint="eastAsia"/>
              </w:rPr>
              <w:t>(mm)</w:t>
            </w:r>
            <w:proofErr w:type="gramEnd"/>
          </w:p>
        </w:tc>
        <w:tc>
          <w:tcPr>
            <w:tcW w:w="1904" w:type="dxa"/>
            <w:vAlign w:val="center"/>
          </w:tcPr>
          <w:p w14:paraId="18546832" w14:textId="77777777" w:rsidR="0027527B" w:rsidRDefault="0027527B" w:rsidP="0027527B">
            <w:pPr>
              <w:rPr>
                <w:rFonts w:hint="eastAsia"/>
              </w:rPr>
            </w:pPr>
            <w:r w:rsidRPr="0058781C">
              <w:rPr>
                <w:rFonts w:hint="eastAsia"/>
              </w:rPr>
              <w:t xml:space="preserve">22nm 宽 </w:t>
            </w:r>
            <w:proofErr w:type="gramStart"/>
            <w:r w:rsidRPr="0058781C">
              <w:rPr>
                <w:rFonts w:hint="eastAsia"/>
              </w:rPr>
              <w:t>(mm)</w:t>
            </w:r>
            <w:proofErr w:type="gramEnd"/>
          </w:p>
        </w:tc>
        <w:tc>
          <w:tcPr>
            <w:tcW w:w="1506" w:type="dxa"/>
            <w:vAlign w:val="center"/>
          </w:tcPr>
          <w:p w14:paraId="792DF72A" w14:textId="77777777" w:rsidR="0027527B" w:rsidRDefault="0027527B" w:rsidP="0027527B">
            <w:pPr>
              <w:rPr>
                <w:rFonts w:hint="eastAsia"/>
              </w:rPr>
            </w:pPr>
            <w:r w:rsidRPr="0058781C">
              <w:rPr>
                <w:rFonts w:hint="eastAsia"/>
              </w:rPr>
              <w:t xml:space="preserve">7nm 长 </w:t>
            </w:r>
            <w:proofErr w:type="gramStart"/>
            <w:r w:rsidRPr="0058781C">
              <w:rPr>
                <w:rFonts w:hint="eastAsia"/>
              </w:rPr>
              <w:t>(mm)</w:t>
            </w:r>
            <w:proofErr w:type="gramEnd"/>
          </w:p>
        </w:tc>
        <w:tc>
          <w:tcPr>
            <w:tcW w:w="1506" w:type="dxa"/>
            <w:vAlign w:val="center"/>
          </w:tcPr>
          <w:p w14:paraId="736FFE84" w14:textId="77777777" w:rsidR="0027527B" w:rsidRDefault="0027527B" w:rsidP="0027527B">
            <w:pPr>
              <w:rPr>
                <w:rFonts w:hint="eastAsia"/>
              </w:rPr>
            </w:pPr>
            <w:r w:rsidRPr="0058781C">
              <w:rPr>
                <w:rFonts w:hint="eastAsia"/>
              </w:rPr>
              <w:t xml:space="preserve">7nm 宽 </w:t>
            </w:r>
            <w:proofErr w:type="gramStart"/>
            <w:r w:rsidRPr="0058781C">
              <w:rPr>
                <w:rFonts w:hint="eastAsia"/>
              </w:rPr>
              <w:t>(mm)</w:t>
            </w:r>
            <w:proofErr w:type="gramEnd"/>
          </w:p>
        </w:tc>
      </w:tr>
      <w:tr w:rsidR="0027527B" w14:paraId="341C884C" w14:textId="77777777" w:rsidTr="0027527B">
        <w:trPr>
          <w:cantSplit/>
        </w:trPr>
        <w:tc>
          <w:tcPr>
            <w:tcW w:w="1328" w:type="dxa"/>
            <w:vAlign w:val="center"/>
          </w:tcPr>
          <w:p w14:paraId="2473C50F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0.25 MiB</w:t>
            </w:r>
          </w:p>
        </w:tc>
        <w:tc>
          <w:tcPr>
            <w:tcW w:w="2052" w:type="dxa"/>
            <w:vAlign w:val="center"/>
          </w:tcPr>
          <w:p w14:paraId="085BA02D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0.65782</w:t>
            </w:r>
          </w:p>
        </w:tc>
        <w:tc>
          <w:tcPr>
            <w:tcW w:w="1904" w:type="dxa"/>
            <w:vAlign w:val="center"/>
          </w:tcPr>
          <w:p w14:paraId="3E1C9C04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0.22528</w:t>
            </w:r>
          </w:p>
        </w:tc>
        <w:tc>
          <w:tcPr>
            <w:tcW w:w="1506" w:type="dxa"/>
            <w:vAlign w:val="center"/>
          </w:tcPr>
          <w:p w14:paraId="6A9A0BBC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0.40662</w:t>
            </w:r>
          </w:p>
        </w:tc>
        <w:tc>
          <w:tcPr>
            <w:tcW w:w="1506" w:type="dxa"/>
            <w:vAlign w:val="center"/>
          </w:tcPr>
          <w:p w14:paraId="32C113AC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0.13925</w:t>
            </w:r>
          </w:p>
        </w:tc>
      </w:tr>
      <w:tr w:rsidR="0027527B" w14:paraId="1102DB41" w14:textId="77777777" w:rsidTr="0027527B">
        <w:trPr>
          <w:cantSplit/>
        </w:trPr>
        <w:tc>
          <w:tcPr>
            <w:tcW w:w="1328" w:type="dxa"/>
            <w:vAlign w:val="center"/>
          </w:tcPr>
          <w:p w14:paraId="45A5AB25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0.50 MiB</w:t>
            </w:r>
          </w:p>
        </w:tc>
        <w:tc>
          <w:tcPr>
            <w:tcW w:w="2052" w:type="dxa"/>
            <w:vAlign w:val="center"/>
          </w:tcPr>
          <w:p w14:paraId="7FA3749E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1.31564</w:t>
            </w:r>
          </w:p>
        </w:tc>
        <w:tc>
          <w:tcPr>
            <w:tcW w:w="1904" w:type="dxa"/>
            <w:vAlign w:val="center"/>
          </w:tcPr>
          <w:p w14:paraId="3CBDCADC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0.22528</w:t>
            </w:r>
          </w:p>
        </w:tc>
        <w:tc>
          <w:tcPr>
            <w:tcW w:w="1506" w:type="dxa"/>
            <w:vAlign w:val="center"/>
          </w:tcPr>
          <w:p w14:paraId="581C1E55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0.81324</w:t>
            </w:r>
          </w:p>
        </w:tc>
        <w:tc>
          <w:tcPr>
            <w:tcW w:w="1506" w:type="dxa"/>
            <w:vAlign w:val="center"/>
          </w:tcPr>
          <w:p w14:paraId="49C47680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0.13925</w:t>
            </w:r>
          </w:p>
        </w:tc>
      </w:tr>
      <w:tr w:rsidR="0027527B" w14:paraId="0778FFD5" w14:textId="77777777" w:rsidTr="0027527B">
        <w:trPr>
          <w:cantSplit/>
        </w:trPr>
        <w:tc>
          <w:tcPr>
            <w:tcW w:w="1328" w:type="dxa"/>
            <w:vAlign w:val="center"/>
          </w:tcPr>
          <w:p w14:paraId="35A1FC6B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0.75 MiB</w:t>
            </w:r>
          </w:p>
        </w:tc>
        <w:tc>
          <w:tcPr>
            <w:tcW w:w="2052" w:type="dxa"/>
            <w:vAlign w:val="center"/>
          </w:tcPr>
          <w:p w14:paraId="225D6A5E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1.97345</w:t>
            </w:r>
          </w:p>
        </w:tc>
        <w:tc>
          <w:tcPr>
            <w:tcW w:w="1904" w:type="dxa"/>
            <w:vAlign w:val="center"/>
          </w:tcPr>
          <w:p w14:paraId="74C65549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0.22528</w:t>
            </w:r>
          </w:p>
        </w:tc>
        <w:tc>
          <w:tcPr>
            <w:tcW w:w="1506" w:type="dxa"/>
            <w:vAlign w:val="center"/>
          </w:tcPr>
          <w:p w14:paraId="77C2DA1C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1.21986</w:t>
            </w:r>
          </w:p>
        </w:tc>
        <w:tc>
          <w:tcPr>
            <w:tcW w:w="1506" w:type="dxa"/>
            <w:vAlign w:val="center"/>
          </w:tcPr>
          <w:p w14:paraId="09366979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0.13925</w:t>
            </w:r>
          </w:p>
        </w:tc>
      </w:tr>
      <w:tr w:rsidR="0027527B" w14:paraId="5F9EB834" w14:textId="77777777" w:rsidTr="0027527B">
        <w:trPr>
          <w:cantSplit/>
        </w:trPr>
        <w:tc>
          <w:tcPr>
            <w:tcW w:w="1328" w:type="dxa"/>
            <w:vAlign w:val="center"/>
          </w:tcPr>
          <w:p w14:paraId="47FB3CAF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1.00 MiB</w:t>
            </w:r>
          </w:p>
        </w:tc>
        <w:tc>
          <w:tcPr>
            <w:tcW w:w="2052" w:type="dxa"/>
            <w:vAlign w:val="center"/>
          </w:tcPr>
          <w:p w14:paraId="0C53E928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2.63127</w:t>
            </w:r>
          </w:p>
        </w:tc>
        <w:tc>
          <w:tcPr>
            <w:tcW w:w="1904" w:type="dxa"/>
            <w:vAlign w:val="center"/>
          </w:tcPr>
          <w:p w14:paraId="0A24665F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0.22528</w:t>
            </w:r>
          </w:p>
        </w:tc>
        <w:tc>
          <w:tcPr>
            <w:tcW w:w="1506" w:type="dxa"/>
            <w:vAlign w:val="center"/>
          </w:tcPr>
          <w:p w14:paraId="3177FEE3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1.62648</w:t>
            </w:r>
          </w:p>
        </w:tc>
        <w:tc>
          <w:tcPr>
            <w:tcW w:w="1506" w:type="dxa"/>
            <w:vAlign w:val="center"/>
          </w:tcPr>
          <w:p w14:paraId="637A2307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0.13925</w:t>
            </w:r>
          </w:p>
        </w:tc>
      </w:tr>
      <w:tr w:rsidR="0027527B" w14:paraId="5D1EBE1C" w14:textId="77777777" w:rsidTr="0027527B">
        <w:trPr>
          <w:cantSplit/>
        </w:trPr>
        <w:tc>
          <w:tcPr>
            <w:tcW w:w="1328" w:type="dxa"/>
            <w:vAlign w:val="center"/>
          </w:tcPr>
          <w:p w14:paraId="670D9BF9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1.25 MiB</w:t>
            </w:r>
          </w:p>
        </w:tc>
        <w:tc>
          <w:tcPr>
            <w:tcW w:w="2052" w:type="dxa"/>
            <w:vAlign w:val="center"/>
          </w:tcPr>
          <w:p w14:paraId="10258DAE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3.28909</w:t>
            </w:r>
          </w:p>
        </w:tc>
        <w:tc>
          <w:tcPr>
            <w:tcW w:w="1904" w:type="dxa"/>
            <w:vAlign w:val="center"/>
          </w:tcPr>
          <w:p w14:paraId="0BB9071C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0.22528</w:t>
            </w:r>
          </w:p>
        </w:tc>
        <w:tc>
          <w:tcPr>
            <w:tcW w:w="1506" w:type="dxa"/>
            <w:vAlign w:val="center"/>
          </w:tcPr>
          <w:p w14:paraId="545267CE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2.03310</w:t>
            </w:r>
          </w:p>
        </w:tc>
        <w:tc>
          <w:tcPr>
            <w:tcW w:w="1506" w:type="dxa"/>
            <w:vAlign w:val="center"/>
          </w:tcPr>
          <w:p w14:paraId="7865313C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0.13925</w:t>
            </w:r>
          </w:p>
        </w:tc>
      </w:tr>
      <w:tr w:rsidR="0027527B" w14:paraId="5CD2A410" w14:textId="77777777" w:rsidTr="0027527B">
        <w:trPr>
          <w:cantSplit/>
        </w:trPr>
        <w:tc>
          <w:tcPr>
            <w:tcW w:w="1328" w:type="dxa"/>
            <w:vAlign w:val="center"/>
          </w:tcPr>
          <w:p w14:paraId="7F7026FD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1.50 MiB</w:t>
            </w:r>
          </w:p>
        </w:tc>
        <w:tc>
          <w:tcPr>
            <w:tcW w:w="2052" w:type="dxa"/>
            <w:vAlign w:val="center"/>
          </w:tcPr>
          <w:p w14:paraId="0C94AA8E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3.94691</w:t>
            </w:r>
          </w:p>
        </w:tc>
        <w:tc>
          <w:tcPr>
            <w:tcW w:w="1904" w:type="dxa"/>
            <w:vAlign w:val="center"/>
          </w:tcPr>
          <w:p w14:paraId="3E5FB9C4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0.22528</w:t>
            </w:r>
          </w:p>
        </w:tc>
        <w:tc>
          <w:tcPr>
            <w:tcW w:w="1506" w:type="dxa"/>
            <w:vAlign w:val="center"/>
          </w:tcPr>
          <w:p w14:paraId="7966662C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2.43972</w:t>
            </w:r>
          </w:p>
        </w:tc>
        <w:tc>
          <w:tcPr>
            <w:tcW w:w="1506" w:type="dxa"/>
            <w:vAlign w:val="center"/>
          </w:tcPr>
          <w:p w14:paraId="686A9B3F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0.13925</w:t>
            </w:r>
          </w:p>
        </w:tc>
      </w:tr>
      <w:tr w:rsidR="0027527B" w14:paraId="24A99482" w14:textId="77777777" w:rsidTr="0027527B">
        <w:trPr>
          <w:cantSplit/>
        </w:trPr>
        <w:tc>
          <w:tcPr>
            <w:tcW w:w="1328" w:type="dxa"/>
            <w:vAlign w:val="center"/>
          </w:tcPr>
          <w:p w14:paraId="17ECF466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1.75 MiB</w:t>
            </w:r>
          </w:p>
        </w:tc>
        <w:tc>
          <w:tcPr>
            <w:tcW w:w="2052" w:type="dxa"/>
            <w:vAlign w:val="center"/>
          </w:tcPr>
          <w:p w14:paraId="7868A6D2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4.60472</w:t>
            </w:r>
          </w:p>
        </w:tc>
        <w:tc>
          <w:tcPr>
            <w:tcW w:w="1904" w:type="dxa"/>
            <w:vAlign w:val="center"/>
          </w:tcPr>
          <w:p w14:paraId="61D4C837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0.22528</w:t>
            </w:r>
          </w:p>
        </w:tc>
        <w:tc>
          <w:tcPr>
            <w:tcW w:w="1506" w:type="dxa"/>
            <w:vAlign w:val="center"/>
          </w:tcPr>
          <w:p w14:paraId="3B11BE9F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2.84634</w:t>
            </w:r>
          </w:p>
        </w:tc>
        <w:tc>
          <w:tcPr>
            <w:tcW w:w="1506" w:type="dxa"/>
            <w:vAlign w:val="center"/>
          </w:tcPr>
          <w:p w14:paraId="32CAAF08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0.13925</w:t>
            </w:r>
          </w:p>
        </w:tc>
      </w:tr>
      <w:tr w:rsidR="0027527B" w14:paraId="26413ABB" w14:textId="77777777" w:rsidTr="0027527B">
        <w:trPr>
          <w:cantSplit/>
        </w:trPr>
        <w:tc>
          <w:tcPr>
            <w:tcW w:w="1328" w:type="dxa"/>
            <w:vAlign w:val="center"/>
          </w:tcPr>
          <w:p w14:paraId="18B30776" w14:textId="77777777" w:rsidR="0027527B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2.00 MiB</w:t>
            </w:r>
          </w:p>
        </w:tc>
        <w:tc>
          <w:tcPr>
            <w:tcW w:w="2052" w:type="dxa"/>
            <w:vAlign w:val="center"/>
          </w:tcPr>
          <w:p w14:paraId="2731F13E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5.26254</w:t>
            </w:r>
          </w:p>
        </w:tc>
        <w:tc>
          <w:tcPr>
            <w:tcW w:w="1904" w:type="dxa"/>
            <w:vAlign w:val="center"/>
          </w:tcPr>
          <w:p w14:paraId="420093EA" w14:textId="77777777" w:rsidR="0027527B" w:rsidRPr="00961676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0.22528</w:t>
            </w:r>
          </w:p>
        </w:tc>
        <w:tc>
          <w:tcPr>
            <w:tcW w:w="1506" w:type="dxa"/>
            <w:vAlign w:val="center"/>
          </w:tcPr>
          <w:p w14:paraId="2B376149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3.25296</w:t>
            </w:r>
          </w:p>
        </w:tc>
        <w:tc>
          <w:tcPr>
            <w:tcW w:w="1506" w:type="dxa"/>
            <w:vAlign w:val="center"/>
          </w:tcPr>
          <w:p w14:paraId="069BE8DE" w14:textId="77777777" w:rsidR="0027527B" w:rsidRPr="00CF1190" w:rsidRDefault="0027527B" w:rsidP="0027527B">
            <w:pPr>
              <w:jc w:val="center"/>
              <w:rPr>
                <w:rFonts w:hint="eastAsia"/>
              </w:rPr>
            </w:pPr>
            <w:r w:rsidRPr="0058781C">
              <w:rPr>
                <w:rFonts w:hint="eastAsia"/>
              </w:rPr>
              <w:t>0.13925</w:t>
            </w:r>
          </w:p>
        </w:tc>
      </w:tr>
    </w:tbl>
    <w:p w14:paraId="2F76E69C" w14:textId="77777777" w:rsidR="00961676" w:rsidRDefault="00961676" w:rsidP="00324937">
      <w:pPr>
        <w:keepNext w:val="0"/>
        <w:keepLines w:val="0"/>
        <w:spacing w:before="0" w:after="40"/>
        <w:rPr>
          <w:rFonts w:hint="eastAsia"/>
        </w:rPr>
      </w:pPr>
    </w:p>
    <w:p w14:paraId="7F79BDDE" w14:textId="77777777" w:rsidR="00172A1A" w:rsidRPr="004513DF" w:rsidRDefault="004513DF" w:rsidP="00324937">
      <w:pPr>
        <w:keepNext/>
        <w:keepLines/>
        <w:spacing w:before="200" w:after="80"/>
        <w:rPr>
          <w:rFonts w:hint="eastAsia"/>
          <w:b/>
          <w:bCs/>
        </w:rPr>
      </w:pPr>
      <w:r w:rsidRPr="004513DF">
        <w:rPr>
          <w:rFonts w:hint="eastAsia"/>
          <w:b/>
          <w:bCs/>
          <w:sz w:val="22"/>
        </w:rPr>
        <w:t xml:space="preserve">1.1.2 </w:t>
      </w:r>
      <w:proofErr w:type="spellStart"/>
      <w:r w:rsidRPr="004513DF">
        <w:rPr>
          <w:rFonts w:hint="eastAsia"/>
          <w:b/>
          <w:bCs/>
          <w:sz w:val="22"/>
        </w:rPr>
        <w:t>vec</w:t>
      </w:r>
      <w:proofErr w:type="spellEnd"/>
      <w:r w:rsidRPr="004513DF">
        <w:rPr>
          <w:rFonts w:hint="eastAsia"/>
          <w:b/>
          <w:bCs/>
          <w:sz w:val="22"/>
        </w:rPr>
        <w:t xml:space="preserve"> unit建模</w:t>
      </w:r>
    </w:p>
    <w:p w14:paraId="7C75ED9F" w14:textId="77777777" w:rsidR="004513DF" w:rsidRDefault="004513DF" w:rsidP="00324937">
      <w:pPr>
        <w:rPr>
          <w:rFonts w:hint="eastAsia"/>
        </w:rPr>
      </w:pPr>
      <w:r>
        <w:rPr>
          <w:rFonts w:hint="eastAsia"/>
        </w:rPr>
        <w:t>Vec unit由lane（向量通道）组成，每个lane中有FPU、reg等。</w:t>
      </w:r>
    </w:p>
    <w:p w14:paraId="5329F641" w14:textId="77777777" w:rsidR="004513DF" w:rsidRDefault="006C5D91" w:rsidP="00324937">
      <w:pPr>
        <w:rPr>
          <w:rFonts w:hint="eastAsia"/>
        </w:rPr>
      </w:pPr>
      <w:r>
        <w:rPr>
          <w:rFonts w:hint="eastAsia"/>
        </w:rPr>
        <w:t xml:space="preserve">参考16-lane </w:t>
      </w:r>
      <w:proofErr w:type="spellStart"/>
      <w:r>
        <w:rPr>
          <w:rFonts w:hint="eastAsia"/>
        </w:rPr>
        <w:t>AraXL</w:t>
      </w:r>
      <w:proofErr w:type="spellEnd"/>
      <w:proofErr w:type="gramStart"/>
      <w:r w:rsidR="00AD5659">
        <w:rPr>
          <w:rFonts w:hint="eastAsia"/>
        </w:rPr>
        <w:t xml:space="preserve">（ </w:t>
      </w:r>
      <w:proofErr w:type="gramEnd"/>
      <w:r w:rsidR="00A4029A">
        <w:fldChar w:fldCharType="begin"/>
      </w:r>
      <w:r w:rsidR="00A4029A">
        <w:instrText>HYPERLINK "https://arxiv.org/pdf/2501.10301"</w:instrText>
      </w:r>
      <w:r w:rsidR="00A4029A">
        <w:rPr>
          <w:rFonts w:hint="eastAsia"/>
        </w:rPr>
        <w:fldChar w:fldCharType="separate"/>
      </w:r>
      <w:r w:rsidR="00A4029A" w:rsidRPr="00821914">
        <w:rPr>
          <w:rStyle w:val="ae"/>
        </w:rPr>
        <w:t>https://arxiv.org/pdf/2501.10301</w:t>
      </w:r>
      <w:r w:rsidR="00A4029A">
        <w:fldChar w:fldCharType="end"/>
      </w:r>
      <w:r w:rsidR="00AD5659">
        <w:rPr>
          <w:rFonts w:hint="eastAsia"/>
        </w:rPr>
        <w:t xml:space="preserve"> ）</w:t>
      </w:r>
      <w:r>
        <w:rPr>
          <w:rFonts w:hint="eastAsia"/>
        </w:rPr>
        <w:t>的平面图，在22nm工艺下，尺寸约为</w:t>
      </w:r>
      <w:r w:rsidR="00F571B1">
        <w:rPr>
          <w:rFonts w:hint="eastAsia"/>
        </w:rPr>
        <w:t>2.4</w:t>
      </w:r>
      <w:r w:rsidRPr="006C5D91">
        <w:t xml:space="preserve">mm </w:t>
      </w:r>
      <w:proofErr w:type="gramStart"/>
      <w:r w:rsidRPr="006C5D91">
        <w:t>*</w:t>
      </w:r>
      <w:r w:rsidR="00F571B1">
        <w:rPr>
          <w:rFonts w:hint="eastAsia"/>
        </w:rPr>
        <w:t xml:space="preserve"> 1.6</w:t>
      </w:r>
      <w:proofErr w:type="gramEnd"/>
      <w:r w:rsidRPr="006C5D91">
        <w:t>mm / 16lanes</w:t>
      </w:r>
      <w:r>
        <w:rPr>
          <w:rFonts w:hint="eastAsia"/>
        </w:rPr>
        <w:t>：</w:t>
      </w:r>
    </w:p>
    <w:p w14:paraId="0BD90172" w14:textId="77777777" w:rsidR="006C5D91" w:rsidRDefault="006C5D91" w:rsidP="006C5D91">
      <w:pPr>
        <w:keepNext w:val="0"/>
        <w:keepLines w:val="0"/>
        <w:spacing w:before="0" w:after="40"/>
        <w:jc w:val="center"/>
        <w:rPr>
          <w:rFonts w:hint="eastAsia"/>
        </w:rPr>
      </w:pPr>
      <w:r w:rsidRPr="006C5D91">
        <w:rPr>
          <w:noProof/>
        </w:rPr>
        <w:drawing>
          <wp:inline distT="0" distB="0" distL="0" distR="0" wp14:anchorId="1E002433" wp14:editId="5397361D">
            <wp:extent cx="3033905" cy="1553844"/>
            <wp:effectExtent l="0" t="0" r="0" b="8890"/>
            <wp:docPr id="14290601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60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2535" cy="155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9201F" w14:textId="77777777" w:rsidR="004513DF" w:rsidRDefault="009A4788" w:rsidP="00324937">
      <w:pPr>
        <w:rPr>
          <w:rFonts w:hint="eastAsia"/>
        </w:rPr>
      </w:pPr>
      <w:r>
        <w:rPr>
          <w:rFonts w:hint="eastAsia"/>
        </w:rPr>
        <w:t xml:space="preserve">论文 </w:t>
      </w:r>
      <w:proofErr w:type="spellStart"/>
      <w:r>
        <w:rPr>
          <w:rFonts w:hint="eastAsia"/>
        </w:rPr>
        <w:t>AraXL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的 16</w:t>
      </w:r>
      <w:proofErr w:type="gramEnd"/>
      <w:r>
        <w:rPr>
          <w:rFonts w:hint="eastAsia"/>
        </w:rPr>
        <w:t>-lane 实例</w:t>
      </w:r>
      <w:proofErr w:type="gramStart"/>
      <w:r>
        <w:rPr>
          <w:rFonts w:hint="eastAsia"/>
        </w:rPr>
        <w:t xml:space="preserve">在 1.4 </w:t>
      </w:r>
      <w:proofErr w:type="gramEnd"/>
      <w:r>
        <w:rPr>
          <w:rFonts w:hint="eastAsia"/>
        </w:rPr>
        <w:t>GHz 下达</w:t>
      </w:r>
      <w:proofErr w:type="gramStart"/>
      <w:r>
        <w:rPr>
          <w:rFonts w:hint="eastAsia"/>
        </w:rPr>
        <w:t xml:space="preserve">到 44.3 </w:t>
      </w:r>
      <w:proofErr w:type="gramEnd"/>
      <w:r>
        <w:rPr>
          <w:rFonts w:hint="eastAsia"/>
        </w:rPr>
        <w:t>GFLOPS；文中基准为双</w:t>
      </w:r>
      <w:proofErr w:type="gramStart"/>
      <w:r>
        <w:rPr>
          <w:rFonts w:hint="eastAsia"/>
        </w:rPr>
        <w:t>精度 FP64</w:t>
      </w:r>
      <w:proofErr w:type="gramEnd"/>
      <w:r>
        <w:rPr>
          <w:rFonts w:hint="eastAsia"/>
        </w:rPr>
        <w:t>（DP）浮点运算。按每</w:t>
      </w:r>
      <w:proofErr w:type="gramStart"/>
      <w:r>
        <w:rPr>
          <w:rFonts w:hint="eastAsia"/>
        </w:rPr>
        <w:t>条 64</w:t>
      </w:r>
      <w:proofErr w:type="gramEnd"/>
      <w:r>
        <w:rPr>
          <w:rFonts w:hint="eastAsia"/>
        </w:rPr>
        <w:t>-bit lane 在相同时钟下可并行</w:t>
      </w:r>
      <w:proofErr w:type="gramStart"/>
      <w:r>
        <w:rPr>
          <w:rFonts w:hint="eastAsia"/>
        </w:rPr>
        <w:t xml:space="preserve">执行 2 </w:t>
      </w:r>
      <w:proofErr w:type="gramEnd"/>
      <w:r>
        <w:rPr>
          <w:rFonts w:hint="eastAsia"/>
        </w:rPr>
        <w:t>路 FP32 FMA 的理想 SIMD 等效假设，换算</w:t>
      </w:r>
      <w:proofErr w:type="gramStart"/>
      <w:r>
        <w:rPr>
          <w:rFonts w:hint="eastAsia"/>
        </w:rPr>
        <w:t xml:space="preserve">为 88.6 </w:t>
      </w:r>
      <w:proofErr w:type="gramEnd"/>
      <w:r>
        <w:rPr>
          <w:rFonts w:hint="eastAsia"/>
        </w:rPr>
        <w:t>FP32 GFLOPS（16 lanes、1.4 GHz），该数值不是论文实测</w:t>
      </w:r>
      <w:proofErr w:type="gramStart"/>
      <w:r>
        <w:rPr>
          <w:rFonts w:hint="eastAsia"/>
        </w:rPr>
        <w:t xml:space="preserve">的 FP32 </w:t>
      </w:r>
      <w:proofErr w:type="gramEnd"/>
      <w:r>
        <w:rPr>
          <w:rFonts w:hint="eastAsia"/>
        </w:rPr>
        <w:t>吞吐。</w:t>
      </w:r>
    </w:p>
    <w:p w14:paraId="21F21776" w14:textId="77777777" w:rsidR="004513DF" w:rsidRDefault="009A4788" w:rsidP="009A4788">
      <w:pPr>
        <w:keepNext w:val="0"/>
        <w:keepLines w:val="0"/>
        <w:spacing w:before="0" w:after="40"/>
        <w:jc w:val="center"/>
        <w:rPr>
          <w:rFonts w:hint="eastAsia"/>
        </w:rPr>
      </w:pPr>
      <w:r w:rsidRPr="009A4788">
        <w:rPr>
          <w:noProof/>
        </w:rPr>
        <w:lastRenderedPageBreak/>
        <w:drawing>
          <wp:inline distT="0" distB="0" distL="0" distR="0" wp14:anchorId="04C5ECB6" wp14:editId="2D499BEB">
            <wp:extent cx="4556143" cy="1723501"/>
            <wp:effectExtent l="0" t="0" r="0" b="0"/>
            <wp:docPr id="1106261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61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236" cy="1726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C74F" w14:textId="77777777" w:rsidR="004513DF" w:rsidRDefault="009F1173" w:rsidP="00324937">
      <w:pPr>
        <w:rPr>
          <w:rFonts w:hint="eastAsia"/>
        </w:rPr>
      </w:pPr>
      <w:r>
        <w:rPr>
          <w:rFonts w:hint="eastAsia"/>
        </w:rPr>
        <w:t>将运行频率统一</w:t>
      </w:r>
      <w:proofErr w:type="gramStart"/>
      <w:r>
        <w:rPr>
          <w:rFonts w:hint="eastAsia"/>
        </w:rPr>
        <w:t xml:space="preserve">为 1 </w:t>
      </w:r>
      <w:proofErr w:type="gramEnd"/>
      <w:r>
        <w:rPr>
          <w:rFonts w:hint="eastAsia"/>
        </w:rPr>
        <w:t>GHz，16 lanes 的</w:t>
      </w:r>
      <w:proofErr w:type="gramStart"/>
      <w:r>
        <w:rPr>
          <w:rFonts w:hint="eastAsia"/>
        </w:rPr>
        <w:t xml:space="preserve">原始 FP64 </w:t>
      </w:r>
      <w:proofErr w:type="gramEnd"/>
      <w:r>
        <w:rPr>
          <w:rFonts w:hint="eastAsia"/>
        </w:rPr>
        <w:t>性能为</w:t>
      </w:r>
      <w:proofErr w:type="gramStart"/>
      <w:r>
        <w:rPr>
          <w:rFonts w:hint="eastAsia"/>
        </w:rPr>
        <w:t xml:space="preserve">约 31.64 </w:t>
      </w:r>
      <w:proofErr w:type="gramEnd"/>
      <w:r>
        <w:rPr>
          <w:rFonts w:hint="eastAsia"/>
        </w:rPr>
        <w:t>FP64 GFLOPS；</w:t>
      </w:r>
      <w:proofErr w:type="gramStart"/>
      <w:r>
        <w:rPr>
          <w:rFonts w:hint="eastAsia"/>
        </w:rPr>
        <w:t>按 64</w:t>
      </w:r>
      <w:proofErr w:type="gramEnd"/>
      <w:r>
        <w:rPr>
          <w:rFonts w:hint="eastAsia"/>
        </w:rPr>
        <w:t xml:space="preserve">-bit/32-bit=2 </w:t>
      </w:r>
      <w:proofErr w:type="gramStart"/>
      <w:r>
        <w:rPr>
          <w:rFonts w:hint="eastAsia"/>
        </w:rPr>
        <w:t xml:space="preserve">的 FP32 </w:t>
      </w:r>
      <w:proofErr w:type="gramEnd"/>
      <w:r>
        <w:rPr>
          <w:rFonts w:hint="eastAsia"/>
        </w:rPr>
        <w:t>并行宽度换算，同一</w:t>
      </w:r>
      <w:proofErr w:type="gramStart"/>
      <w:r>
        <w:rPr>
          <w:rFonts w:hint="eastAsia"/>
        </w:rPr>
        <w:t xml:space="preserve">组 16 </w:t>
      </w:r>
      <w:proofErr w:type="gramEnd"/>
      <w:r>
        <w:rPr>
          <w:rFonts w:hint="eastAsia"/>
        </w:rPr>
        <w:t>lanes 的 FP32 等效吞吐为</w:t>
      </w:r>
      <w:proofErr w:type="gramStart"/>
      <w:r>
        <w:rPr>
          <w:rFonts w:hint="eastAsia"/>
        </w:rPr>
        <w:t xml:space="preserve">约 63.28 </w:t>
      </w:r>
      <w:proofErr w:type="gramEnd"/>
      <w:r>
        <w:rPr>
          <w:rFonts w:hint="eastAsia"/>
        </w:rPr>
        <w:t>FP32 GFLOPS。换算仅用于本面积/峰值模型，不表示</w:t>
      </w:r>
      <w:proofErr w:type="gramStart"/>
      <w:r>
        <w:rPr>
          <w:rFonts w:hint="eastAsia"/>
        </w:rPr>
        <w:t xml:space="preserve">实际 FP32 </w:t>
      </w:r>
      <w:proofErr w:type="gramEnd"/>
      <w:r>
        <w:rPr>
          <w:rFonts w:hint="eastAsia"/>
        </w:rPr>
        <w:t>测试或精度等价。</w:t>
      </w:r>
    </w:p>
    <w:p w14:paraId="043CF972" w14:textId="77777777" w:rsidR="009A4788" w:rsidRDefault="00F571B1" w:rsidP="00324937">
      <w:pPr>
        <w:rPr>
          <w:rFonts w:hint="eastAsia"/>
        </w:rPr>
      </w:pPr>
      <w:r w:rsidRPr="00F571B1">
        <w:t xml:space="preserve">在 7nm、1 GHz 的建模口径下，每个 Vec lane </w:t>
      </w:r>
      <w:proofErr w:type="gramStart"/>
      <w:r w:rsidRPr="00F571B1">
        <w:t xml:space="preserve">的 FP32 </w:t>
      </w:r>
      <w:proofErr w:type="gramEnd"/>
      <w:r w:rsidRPr="00F571B1">
        <w:t>等效峰值</w:t>
      </w:r>
      <w:proofErr w:type="gramStart"/>
      <w:r w:rsidRPr="00F571B1">
        <w:t xml:space="preserve">为 3.9554 </w:t>
      </w:r>
      <w:proofErr w:type="gramEnd"/>
      <w:r w:rsidRPr="00F571B1">
        <w:t>GFLOPS（</w:t>
      </w:r>
      <w:proofErr w:type="gramStart"/>
      <w:r w:rsidRPr="00F571B1">
        <w:t xml:space="preserve">原 FP64 </w:t>
      </w:r>
      <w:proofErr w:type="gramEnd"/>
      <w:r w:rsidRPr="00F571B1">
        <w:t xml:space="preserve">基准 1.9777 GFLOPS/lane </w:t>
      </w:r>
      <w:proofErr w:type="gramStart"/>
      <w:r w:rsidRPr="00F571B1">
        <w:t>× 2</w:t>
      </w:r>
      <w:proofErr w:type="gramEnd"/>
      <w:r w:rsidRPr="00F571B1">
        <w:t>），均摊估算尺寸仍</w:t>
      </w:r>
      <w:proofErr w:type="gramStart"/>
      <w:r w:rsidRPr="00F571B1">
        <w:t xml:space="preserve">取 0.1897 </w:t>
      </w:r>
      <w:proofErr w:type="gramEnd"/>
      <w:r w:rsidRPr="00F571B1">
        <w:t xml:space="preserve">mm × </w:t>
      </w:r>
      <w:proofErr w:type="gramStart"/>
      <w:r w:rsidRPr="00F571B1">
        <w:t>0.1265 mm</w:t>
      </w:r>
      <w:proofErr w:type="gramEnd"/>
      <w:r w:rsidRPr="00F571B1">
        <w:t>（含分摊的共享逻辑）。这里</w:t>
      </w:r>
      <w:proofErr w:type="gramStart"/>
      <w:r w:rsidRPr="00F571B1">
        <w:t xml:space="preserve">假定 FP32 </w:t>
      </w:r>
      <w:proofErr w:type="gramEnd"/>
      <w:r w:rsidRPr="00F571B1">
        <w:t>SIMD 吞吐翻倍不增加 lane 的面积，属于待物理实现验证的面积/吞吐假设。论文来源：https://arxiv.org/pdf/2501.10301</w:t>
      </w:r>
      <w:proofErr w:type="gramStart"/>
      <w:r w:rsidRPr="00F571B1">
        <w:t xml:space="preserve"> 。</w:t>
      </w:r>
      <w:proofErr w:type="gramEnd"/>
    </w:p>
    <w:p w14:paraId="323A326D" w14:textId="77777777" w:rsidR="00556B0D" w:rsidRDefault="00556B0D" w:rsidP="00324937">
      <w:pPr>
        <w:keepNext w:val="0"/>
        <w:keepLines w:val="0"/>
        <w:spacing w:before="0" w:after="40"/>
        <w:rPr>
          <w:rFonts w:hint="eastAsia"/>
        </w:rPr>
      </w:pPr>
    </w:p>
    <w:p w14:paraId="7DAD5949" w14:textId="77777777" w:rsidR="004513DF" w:rsidRPr="004513DF" w:rsidRDefault="004513DF" w:rsidP="00324937">
      <w:pPr>
        <w:keepNext/>
        <w:keepLines/>
        <w:spacing w:before="200" w:after="80"/>
        <w:rPr>
          <w:rFonts w:hint="eastAsia"/>
          <w:b/>
          <w:bCs/>
        </w:rPr>
      </w:pPr>
      <w:r w:rsidRPr="004513DF">
        <w:rPr>
          <w:rFonts w:hint="eastAsia"/>
          <w:b/>
          <w:bCs/>
          <w:sz w:val="22"/>
        </w:rPr>
        <w:t>1.1.3 PE阵列建模</w:t>
      </w:r>
    </w:p>
    <w:p w14:paraId="7E472F9D" w14:textId="77777777" w:rsidR="00AD5659" w:rsidRPr="00AD5659" w:rsidRDefault="00AD5659" w:rsidP="00AD5659">
      <w:pPr>
        <w:rPr>
          <w:rFonts w:hint="eastAsia"/>
        </w:rPr>
      </w:pPr>
      <w:r>
        <w:rPr>
          <w:rFonts w:hint="eastAsia"/>
        </w:rPr>
        <w:t>参照</w:t>
      </w:r>
      <w:r w:rsidRPr="00AD5659">
        <w:t>NVDLA（NVIDIA的开源神经网络推理加速器框架）结构</w:t>
      </w:r>
      <w:proofErr w:type="gramStart"/>
      <w:r>
        <w:rPr>
          <w:rFonts w:hint="eastAsia"/>
        </w:rPr>
        <w:t>（</w:t>
      </w:r>
      <w:r w:rsidR="00A4029A">
        <w:rPr>
          <w:rFonts w:hint="eastAsia"/>
        </w:rPr>
        <w:t xml:space="preserve"> </w:t>
      </w:r>
      <w:proofErr w:type="gramEnd"/>
      <w:r w:rsidR="00A4029A">
        <w:fldChar w:fldCharType="begin"/>
      </w:r>
      <w:r w:rsidR="00A4029A">
        <w:instrText>HYPERLINK "https://arxiv.org/pdf/2412.19002"</w:instrText>
      </w:r>
      <w:r w:rsidR="00A4029A">
        <w:rPr>
          <w:rFonts w:hint="eastAsia"/>
        </w:rPr>
        <w:fldChar w:fldCharType="separate"/>
      </w:r>
      <w:r w:rsidR="00A4029A" w:rsidRPr="00821914">
        <w:rPr>
          <w:rStyle w:val="ae"/>
        </w:rPr>
        <w:t>https://arxiv.org/pdf/2412.19002</w:t>
      </w:r>
      <w:r w:rsidR="00A4029A">
        <w:fldChar w:fldCharType="end"/>
      </w:r>
      <w:proofErr w:type="gramStart"/>
      <w:r w:rsidR="00A4029A">
        <w:rPr>
          <w:rFonts w:hint="eastAsia"/>
        </w:rPr>
        <w:t xml:space="preserve"> </w:t>
      </w:r>
      <w:r>
        <w:rPr>
          <w:rFonts w:hint="eastAsia"/>
        </w:rPr>
        <w:t>）</w:t>
      </w:r>
      <w:proofErr w:type="gramEnd"/>
    </w:p>
    <w:p w14:paraId="0BFAA209" w14:textId="77777777" w:rsidR="004513DF" w:rsidRDefault="00FA5563" w:rsidP="00324937">
      <w:pPr>
        <w:rPr>
          <w:rFonts w:hint="eastAsia"/>
        </w:rPr>
      </w:pPr>
      <w:r>
        <w:rPr>
          <w:rFonts w:hint="eastAsia"/>
        </w:rPr>
        <w:t>NVDLA的结构为：</w:t>
      </w:r>
    </w:p>
    <w:p w14:paraId="2926DA75" w14:textId="77777777" w:rsidR="00FA5563" w:rsidRPr="00FA5563" w:rsidRDefault="00FA5563" w:rsidP="00FA5563">
      <w:pPr>
        <w:keepNext w:val="0"/>
        <w:keepLines w:val="0"/>
        <w:spacing w:before="0" w:after="40"/>
        <w:jc w:val="center"/>
        <w:rPr>
          <w:rFonts w:hint="eastAsia"/>
        </w:rPr>
      </w:pPr>
      <w:r w:rsidRPr="00FA5563">
        <w:rPr>
          <w:noProof/>
        </w:rPr>
        <w:drawing>
          <wp:inline distT="0" distB="0" distL="0" distR="0" wp14:anchorId="674AACEF" wp14:editId="2B8540A1">
            <wp:extent cx="1570119" cy="2426067"/>
            <wp:effectExtent l="0" t="0" r="0" b="0"/>
            <wp:docPr id="3206351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6351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885" cy="244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9444" w14:textId="77777777" w:rsidR="004513DF" w:rsidRDefault="00FA5563" w:rsidP="00324937">
      <w:pPr>
        <w:rPr>
          <w:rFonts w:hint="eastAsia"/>
        </w:rPr>
      </w:pPr>
      <w:r>
        <w:rPr>
          <w:rFonts w:hint="eastAsia"/>
        </w:rPr>
        <w:t>CMAC Core的尺寸为：</w:t>
      </w:r>
    </w:p>
    <w:p w14:paraId="1C1FE5C6" w14:textId="77777777" w:rsidR="00FA5563" w:rsidRDefault="00FA5563" w:rsidP="00FA5563">
      <w:pPr>
        <w:keepNext w:val="0"/>
        <w:keepLines w:val="0"/>
        <w:spacing w:before="0" w:after="40"/>
        <w:jc w:val="center"/>
        <w:rPr>
          <w:rFonts w:hint="eastAsia"/>
        </w:rPr>
      </w:pPr>
      <w:r w:rsidRPr="00FA5563">
        <w:rPr>
          <w:noProof/>
        </w:rPr>
        <w:lastRenderedPageBreak/>
        <w:drawing>
          <wp:inline distT="0" distB="0" distL="0" distR="0" wp14:anchorId="6815B102" wp14:editId="06AFCD79">
            <wp:extent cx="3414464" cy="1235308"/>
            <wp:effectExtent l="0" t="0" r="0" b="3175"/>
            <wp:docPr id="2498692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69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808" cy="123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E9415" w14:textId="77777777" w:rsidR="00BA628E" w:rsidRDefault="00044DE1" w:rsidP="00324937">
      <w:pPr>
        <w:rPr>
          <w:rFonts w:hint="eastAsia"/>
        </w:rPr>
      </w:pPr>
      <w:r w:rsidRPr="00044DE1">
        <w:t>基于论文</w:t>
      </w:r>
      <w:proofErr w:type="gramStart"/>
      <w:r w:rsidRPr="00044DE1">
        <w:t xml:space="preserve">中 45nm </w:t>
      </w:r>
      <w:proofErr w:type="gramEnd"/>
      <w:r w:rsidRPr="00044DE1">
        <w:t>工艺下、16×4 INT4 CMAC 阵列的面积数据，将其均分</w:t>
      </w:r>
      <w:proofErr w:type="gramStart"/>
      <w:r w:rsidRPr="00044DE1">
        <w:t xml:space="preserve">到 64 </w:t>
      </w:r>
      <w:proofErr w:type="gramEnd"/>
      <w:r w:rsidRPr="00044DE1">
        <w:t>个等效乘法计算位置，得到等效单元平均面积</w:t>
      </w:r>
      <w:proofErr w:type="gramStart"/>
      <w:r w:rsidRPr="00044DE1">
        <w:t xml:space="preserve">为 0.000564 </w:t>
      </w:r>
      <w:proofErr w:type="gramEnd"/>
      <w:r w:rsidRPr="00044DE1">
        <w:t>mm²。假设向目标工艺节点迁移时面积缩小至原来</w:t>
      </w:r>
      <w:proofErr w:type="gramStart"/>
      <w:r w:rsidRPr="00044DE1">
        <w:t>的 1</w:t>
      </w:r>
      <w:proofErr w:type="gramEnd"/>
      <w:r w:rsidRPr="00044DE1">
        <w:t>/15，则等效单元面积</w:t>
      </w:r>
      <w:proofErr w:type="gramStart"/>
      <w:r w:rsidRPr="00044DE1">
        <w:t xml:space="preserve">为 0.0000376 </w:t>
      </w:r>
      <w:proofErr w:type="gramEnd"/>
      <w:r w:rsidRPr="00044DE1">
        <w:t>mm²，对应正方形边长约 6.13μm。该估算包含平均分摊的外围逻辑开销，不代表目标工艺节点的实际物理实现结果。假设每单元每周期完成一次 MAC，</w:t>
      </w:r>
      <w:proofErr w:type="gramStart"/>
      <w:r w:rsidRPr="00044DE1">
        <w:t xml:space="preserve">则 522 </w:t>
      </w:r>
      <w:proofErr w:type="gramEnd"/>
      <w:r w:rsidRPr="00044DE1">
        <w:t>个单元</w:t>
      </w:r>
      <w:proofErr w:type="gramStart"/>
      <w:r w:rsidRPr="00044DE1">
        <w:t xml:space="preserve">在 1GHz </w:t>
      </w:r>
      <w:proofErr w:type="gramEnd"/>
      <w:r w:rsidRPr="00044DE1">
        <w:t>下的理论峰值算力</w:t>
      </w:r>
      <w:proofErr w:type="gramStart"/>
      <w:r w:rsidRPr="00044DE1">
        <w:t xml:space="preserve">为 1.044 </w:t>
      </w:r>
      <w:proofErr w:type="gramEnd"/>
      <w:r w:rsidRPr="00044DE1">
        <w:t>TOPS（整数运算）。</w:t>
      </w:r>
    </w:p>
    <w:p w14:paraId="4043911E" w14:textId="77777777" w:rsidR="004E7FFA" w:rsidRDefault="00000000">
      <w:pPr>
        <w:keepNext/>
        <w:keepLines/>
        <w:spacing w:before="240" w:after="100"/>
        <w:rPr>
          <w:rFonts w:hint="eastAsia"/>
          <w:b/>
          <w:bCs/>
        </w:rPr>
      </w:pPr>
      <w:r>
        <w:rPr>
          <w:b/>
        </w:rPr>
        <w:t>1.1.4 NoC 建模</w:t>
      </w:r>
    </w:p>
    <w:p w14:paraId="7B22FB2B" w14:textId="77777777" w:rsidR="004E7FFA" w:rsidRDefault="00000000">
      <w:pPr>
        <w:spacing w:before="40" w:after="100" w:line="312" w:lineRule="auto"/>
        <w:rPr>
          <w:rFonts w:hint="eastAsia"/>
        </w:rPr>
      </w:pPr>
      <w:r>
        <w:rPr>
          <w:sz w:val="20"/>
        </w:rPr>
        <w:t xml:space="preserve">本节将 Core 内 SRAM、PE、Vec 之间的通信互连，与 Die 内 Core </w:t>
      </w:r>
      <w:proofErr w:type="gramStart"/>
      <w:r>
        <w:rPr>
          <w:sz w:val="20"/>
        </w:rPr>
        <w:t xml:space="preserve">间 2D </w:t>
      </w:r>
      <w:proofErr w:type="gramEnd"/>
      <w:r>
        <w:rPr>
          <w:sz w:val="20"/>
        </w:rPr>
        <w:t>Mesh 的 Router、网络接口和 Link 合并建模。NoC 面积作为分摊到每个 Core 的统一等效面积预算；已包含在功能单元面积中的电路不重复计入。</w:t>
      </w:r>
    </w:p>
    <w:p w14:paraId="080AA792" w14:textId="77777777" w:rsidR="004E7FFA" w:rsidRDefault="00000000">
      <w:pPr>
        <w:spacing w:before="40" w:after="100" w:line="312" w:lineRule="auto"/>
        <w:rPr>
          <w:rFonts w:hint="eastAsia"/>
        </w:rPr>
      </w:pPr>
      <w:r>
        <w:rPr>
          <w:sz w:val="20"/>
        </w:rPr>
        <w:t>以 NoC 数据位宽 B 为探索变量，取 B∈{64,128,256,512} bit，基准位宽 B₀=256 bit。设 L₀ 为基准位宽下的 Core 边长，基准 NoC 预算占 Core 总面积 15%，即 A_noc,0=0.15L₀²。</w:t>
      </w:r>
    </w:p>
    <w:p w14:paraId="1BCB44C3" w14:textId="77777777" w:rsidR="004E7FFA" w:rsidRDefault="00000000">
      <w:pPr>
        <w:keepNext/>
        <w:spacing w:before="40" w:after="100" w:line="312" w:lineRule="auto"/>
        <w:jc w:val="center"/>
        <w:rPr>
          <w:rFonts w:hint="eastAsia"/>
        </w:rPr>
      </w:pPr>
      <w:proofErr w:type="spellStart"/>
      <w:r>
        <w:t>A_noc</w:t>
      </w:r>
      <w:proofErr w:type="spellEnd"/>
      <w:r>
        <w:t>(B) = A_noc,0 [0.20 + 0.80(B/256)]</w:t>
      </w:r>
    </w:p>
    <w:p w14:paraId="6019B392" w14:textId="77777777" w:rsidR="004E7FFA" w:rsidRDefault="00000000">
      <w:pPr>
        <w:spacing w:before="40" w:after="100" w:line="312" w:lineRule="auto"/>
        <w:rPr>
          <w:rFonts w:hint="eastAsia"/>
        </w:rPr>
      </w:pPr>
      <w:r>
        <w:rPr>
          <w:sz w:val="20"/>
        </w:rPr>
        <w:t>其中 0.20 表示与位宽近似无关的路由、仲裁和控制开销，0.80 表示随位宽近似线性增长的缓冲、交换数据通路、接口和 Link 开销。两系数固定、不参与探索；因此同一 Core 的 NoC 面积随位宽严格增大。该缩放关系参考 ASIC Router 不同位宽的综合面积变化（https://arxiv.org/pdf/1411.3492），属于一阶架构估计，不代表完整 7nm NoC 的实测面积。</w:t>
      </w:r>
    </w:p>
    <w:p w14:paraId="550AD3DC" w14:textId="77777777" w:rsidR="00FB0942" w:rsidRDefault="00000000">
      <w:pPr>
        <w:keepNext/>
        <w:keepLines/>
        <w:spacing w:before="280" w:line="288" w:lineRule="auto"/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1.2 Core 布局：固定基准尺寸与可变 NoC 面积约束</w:t>
      </w:r>
    </w:p>
    <w:p w14:paraId="1B6E8760" w14:textId="77777777" w:rsidR="00FB0942" w:rsidRDefault="00000000">
      <w:pPr>
        <w:keepNext/>
        <w:keepLines/>
        <w:spacing w:before="200" w:after="120" w:line="288" w:lineRule="auto"/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1.2.</w:t>
      </w:r>
      <w:proofErr w:type="gramStart"/>
      <w:r>
        <w:rPr>
          <w:rFonts w:ascii="微软雅黑" w:eastAsia="微软雅黑" w:hAnsi="微软雅黑"/>
          <w:b/>
          <w:sz w:val="24"/>
        </w:rPr>
        <w:t>1 功能</w:t>
      </w:r>
      <w:proofErr w:type="gramEnd"/>
      <w:r>
        <w:rPr>
          <w:rFonts w:ascii="微软雅黑" w:eastAsia="微软雅黑" w:hAnsi="微软雅黑"/>
          <w:b/>
          <w:sz w:val="24"/>
        </w:rPr>
        <w:t>单元参数、NoC 位宽与算力约束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3175"/>
        <w:gridCol w:w="3572"/>
      </w:tblGrid>
      <w:tr w:rsidR="00FB0942" w14:paraId="467F67DA" w14:textId="77777777">
        <w:trPr>
          <w:cantSplit/>
          <w:tblHeader/>
          <w:jc w:val="center"/>
        </w:trPr>
        <w:tc>
          <w:tcPr>
            <w:tcW w:w="1531" w:type="dxa"/>
            <w:shd w:val="clear" w:color="auto" w:fill="EAF0F6"/>
            <w:vAlign w:val="center"/>
          </w:tcPr>
          <w:p w14:paraId="7A4C294A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6"/>
              </w:rPr>
              <w:t>对象</w:t>
            </w:r>
          </w:p>
        </w:tc>
        <w:tc>
          <w:tcPr>
            <w:tcW w:w="3175" w:type="dxa"/>
            <w:shd w:val="clear" w:color="auto" w:fill="EAF0F6"/>
            <w:vAlign w:val="center"/>
          </w:tcPr>
          <w:p w14:paraId="56D8FDA8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6"/>
              </w:rPr>
              <w:t>7nm、1 GHz 建模参数</w:t>
            </w:r>
          </w:p>
        </w:tc>
        <w:tc>
          <w:tcPr>
            <w:tcW w:w="3572" w:type="dxa"/>
            <w:shd w:val="clear" w:color="auto" w:fill="EAF0F6"/>
            <w:vAlign w:val="center"/>
          </w:tcPr>
          <w:p w14:paraId="5D8806F2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b/>
                <w:sz w:val="16"/>
              </w:rPr>
              <w:t>计算或安装口径</w:t>
            </w:r>
          </w:p>
        </w:tc>
      </w:tr>
      <w:tr w:rsidR="00FB0942" w14:paraId="0BF749B7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20BFEC4A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SRAM</w:t>
            </w:r>
          </w:p>
        </w:tc>
        <w:tc>
          <w:tcPr>
            <w:tcW w:w="3175" w:type="dxa"/>
            <w:vAlign w:val="center"/>
          </w:tcPr>
          <w:p w14:paraId="7DD8A167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长边 a、短边 b（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见 1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.1.1）</w:t>
            </w:r>
          </w:p>
        </w:tc>
        <w:tc>
          <w:tcPr>
            <w:tcW w:w="3572" w:type="dxa"/>
            <w:vAlign w:val="center"/>
          </w:tcPr>
          <w:p w14:paraId="7AB4FA67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sz w:val="16"/>
              </w:rPr>
              <w:t>A_sram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=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a×b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；长宽不拉伸</w:t>
            </w:r>
          </w:p>
        </w:tc>
      </w:tr>
      <w:tr w:rsidR="00FB0942" w14:paraId="1B1F0690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28D3B48B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Vec lane</w:t>
            </w:r>
          </w:p>
        </w:tc>
        <w:tc>
          <w:tcPr>
            <w:tcW w:w="3175" w:type="dxa"/>
            <w:vAlign w:val="center"/>
          </w:tcPr>
          <w:p w14:paraId="5CC201C6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0.1897 × 0.1265 mm</w:t>
            </w:r>
          </w:p>
        </w:tc>
        <w:tc>
          <w:tcPr>
            <w:tcW w:w="3572" w:type="dxa"/>
            <w:vAlign w:val="center"/>
          </w:tcPr>
          <w:p w14:paraId="19CAFB7F" w14:textId="77777777" w:rsidR="00FB094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3.9554 FP32 GFLOPS/lane（等效峰值）；可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旋转 90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°</w:t>
            </w:r>
          </w:p>
        </w:tc>
      </w:tr>
      <w:tr w:rsidR="00FB0942" w14:paraId="3770D083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104B8A79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lastRenderedPageBreak/>
              <w:t>PE 等效单元</w:t>
            </w:r>
          </w:p>
        </w:tc>
        <w:tc>
          <w:tcPr>
            <w:tcW w:w="3175" w:type="dxa"/>
            <w:vAlign w:val="center"/>
          </w:tcPr>
          <w:p w14:paraId="3D0BF45C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sz w:val="16"/>
              </w:rPr>
              <w:t>A_pe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=0.0000376 mm²</w:t>
            </w:r>
          </w:p>
        </w:tc>
        <w:tc>
          <w:tcPr>
            <w:tcW w:w="3572" w:type="dxa"/>
            <w:vAlign w:val="center"/>
          </w:tcPr>
          <w:p w14:paraId="0EAA544D" w14:textId="77777777" w:rsidR="00FB094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INT4：1 MAC/周期 = 2 GOPS/单元</w:t>
            </w:r>
          </w:p>
        </w:tc>
      </w:tr>
      <w:tr w:rsidR="00FB0942" w14:paraId="25665B7F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7DFBF074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NoC</w:t>
            </w:r>
          </w:p>
        </w:tc>
        <w:tc>
          <w:tcPr>
            <w:tcW w:w="3175" w:type="dxa"/>
            <w:vAlign w:val="center"/>
          </w:tcPr>
          <w:p w14:paraId="45447B31" w14:textId="77777777" w:rsidR="00FB0942" w:rsidRDefault="00000000">
            <w:pPr>
              <w:spacing w:before="40" w:after="40" w:line="240" w:lineRule="auto"/>
              <w:jc w:val="center"/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B∈{64,128,256,512} bit；B₀=256 bit</w:t>
            </w:r>
          </w:p>
        </w:tc>
        <w:tc>
          <w:tcPr>
            <w:tcW w:w="3572" w:type="dxa"/>
            <w:vAlign w:val="center"/>
          </w:tcPr>
          <w:p w14:paraId="6F36D3C0" w14:textId="77777777" w:rsidR="00FB094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g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(B)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=0.20+0.80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(B/256)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；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A_noc</w:t>
            </w:r>
            <w:proofErr w:type="spellEnd"/>
            <w:proofErr w:type="gramStart"/>
            <w:r>
              <w:rPr>
                <w:rFonts w:ascii="微软雅黑" w:eastAsia="微软雅黑" w:hAnsi="微软雅黑"/>
                <w:sz w:val="16"/>
              </w:rPr>
              <w:t>(B)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=0.15L₀²g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(B)</w:t>
            </w:r>
            <w:proofErr w:type="gramEnd"/>
          </w:p>
        </w:tc>
      </w:tr>
      <w:tr w:rsidR="00FB0942" w14:paraId="557E0955" w14:textId="77777777">
        <w:trPr>
          <w:cantSplit/>
          <w:jc w:val="center"/>
        </w:trPr>
        <w:tc>
          <w:tcPr>
            <w:tcW w:w="1531" w:type="dxa"/>
            <w:vAlign w:val="center"/>
          </w:tcPr>
          <w:p w14:paraId="62D0DC98" w14:textId="77777777" w:rsidR="00FB0942" w:rsidRDefault="00000000">
            <w:pPr>
              <w:rPr>
                <w:rFonts w:hint="eastAsia"/>
              </w:rPr>
            </w:pPr>
            <w:r>
              <w:rPr>
                <w:rFonts w:ascii="微软雅黑" w:eastAsia="微软雅黑" w:hAnsi="微软雅黑"/>
                <w:sz w:val="16"/>
              </w:rPr>
              <w:t>名义算力目标</w:t>
            </w:r>
          </w:p>
        </w:tc>
        <w:tc>
          <w:tcPr>
            <w:tcW w:w="3175" w:type="dxa"/>
            <w:vAlign w:val="center"/>
          </w:tcPr>
          <w:p w14:paraId="01AB9BAC" w14:textId="77777777" w:rsidR="00FB0942" w:rsidRDefault="00000000">
            <w:pPr>
              <w:rPr>
                <w:rFonts w:hint="eastAsia"/>
              </w:rPr>
            </w:pPr>
            <w:proofErr w:type="gramStart"/>
            <w:r>
              <w:rPr>
                <w:rFonts w:ascii="微软雅黑" w:eastAsia="微软雅黑" w:hAnsi="微软雅黑"/>
                <w:sz w:val="16"/>
              </w:rPr>
              <w:t>PE(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>INT4 GOPS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) :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 xml:space="preserve"> 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Vec(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 xml:space="preserve">FP32 GFLOPS) ≈ 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10 :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 xml:space="preserve"> 1</w:t>
            </w:r>
          </w:p>
        </w:tc>
        <w:tc>
          <w:tcPr>
            <w:tcW w:w="3572" w:type="dxa"/>
            <w:vAlign w:val="center"/>
          </w:tcPr>
          <w:p w14:paraId="2F7FD0E7" w14:textId="77777777" w:rsidR="00FB0942" w:rsidRDefault="00000000">
            <w:pPr>
              <w:rPr>
                <w:rFonts w:hint="eastAsia"/>
              </w:rPr>
            </w:pPr>
            <w:proofErr w:type="spellStart"/>
            <w:r>
              <w:rPr>
                <w:rFonts w:ascii="微软雅黑" w:eastAsia="微软雅黑" w:hAnsi="微软雅黑"/>
                <w:sz w:val="16"/>
              </w:rPr>
              <w:t>N_pe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=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round_half_</w:t>
            </w:r>
            <w:proofErr w:type="gramStart"/>
            <w:r>
              <w:rPr>
                <w:rFonts w:ascii="微软雅黑" w:eastAsia="微软雅黑" w:hAnsi="微软雅黑"/>
                <w:sz w:val="16"/>
              </w:rPr>
              <w:t>up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(</w:t>
            </w:r>
            <w:proofErr w:type="gramEnd"/>
            <w:r>
              <w:rPr>
                <w:rFonts w:ascii="微软雅黑" w:eastAsia="微软雅黑" w:hAnsi="微软雅黑"/>
                <w:sz w:val="16"/>
              </w:rPr>
              <w:t xml:space="preserve">19.777 </w:t>
            </w:r>
            <w:proofErr w:type="spellStart"/>
            <w:r>
              <w:rPr>
                <w:rFonts w:ascii="微软雅黑" w:eastAsia="微软雅黑" w:hAnsi="微软雅黑"/>
                <w:sz w:val="16"/>
              </w:rPr>
              <w:t>N_vec</w:t>
            </w:r>
            <w:proofErr w:type="spellEnd"/>
            <w:r>
              <w:rPr>
                <w:rFonts w:ascii="微软雅黑" w:eastAsia="微软雅黑" w:hAnsi="微软雅黑"/>
                <w:sz w:val="16"/>
              </w:rPr>
              <w:t>)</w:t>
            </w:r>
          </w:p>
        </w:tc>
      </w:tr>
    </w:tbl>
    <w:p w14:paraId="5F38E36F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使用 1.1.1 表中的 7nm SRAM 物理长边 a、短边 b（b=0.13925 mm，a=0.40662～3.25296 mm）；Vec 单元面积 A_vec=0.02399705 mm²。按 1.1.4 定义，同一个位宽 B 同时作用于 Core 内部互连和分摊到 Core 的 Die 内 Core 间 Mesh，固定采用 g(B)=0.20+0.80(B/256)。L₀ 专指 B=256 bit 时的 Core 边长，A_noc,0=0.15L₀²；对每个固定的 Core 配置，A_noc(B)=A_noc,0g(B)，不能把随位宽变化的 L(B) 代回基准面积公式。为避免位宽加大却意外增加可安装计算资源，各容量的 Core 外形固定为 L=L₀，仅重新分配 NoC 与 PE/Vec 的占位。</w:t>
      </w:r>
    </w:p>
    <w:p w14:paraId="247A0632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proofErr w:type="gramStart"/>
      <w:r>
        <w:rPr>
          <w:rFonts w:ascii="微软雅黑" w:eastAsia="微软雅黑" w:hAnsi="微软雅黑"/>
          <w:sz w:val="20"/>
        </w:rPr>
        <w:t>固定 1 GHz</w:t>
      </w:r>
      <w:proofErr w:type="gramEnd"/>
      <w:r>
        <w:rPr>
          <w:rFonts w:ascii="微软雅黑" w:eastAsia="微软雅黑" w:hAnsi="微软雅黑"/>
          <w:sz w:val="20"/>
        </w:rPr>
        <w:t>：P_vec,FP32=3.9554N_vec GFLOPS（FP32 等效峰值），P_pe,INT4=2N_pe GOPS（INT4 MAC 按</w:t>
      </w:r>
      <w:proofErr w:type="gramStart"/>
      <w:r>
        <w:rPr>
          <w:rFonts w:ascii="微软雅黑" w:eastAsia="微软雅黑" w:hAnsi="微软雅黑"/>
          <w:sz w:val="20"/>
        </w:rPr>
        <w:t xml:space="preserve">每次 2 </w:t>
      </w:r>
      <w:proofErr w:type="gramEnd"/>
      <w:r>
        <w:rPr>
          <w:rFonts w:ascii="微软雅黑" w:eastAsia="微软雅黑" w:hAnsi="微软雅黑"/>
          <w:sz w:val="20"/>
        </w:rPr>
        <w:t>次整数操作）。保持 PE:Vec≈</w:t>
      </w:r>
      <w:proofErr w:type="gramStart"/>
      <w:r>
        <w:rPr>
          <w:rFonts w:ascii="微软雅黑" w:eastAsia="微软雅黑" w:hAnsi="微软雅黑"/>
          <w:sz w:val="20"/>
        </w:rPr>
        <w:t>10:1 的</w:t>
      </w:r>
      <w:proofErr w:type="gramEnd"/>
      <w:r>
        <w:rPr>
          <w:rFonts w:ascii="微软雅黑" w:eastAsia="微软雅黑" w:hAnsi="微软雅黑"/>
          <w:sz w:val="20"/>
        </w:rPr>
        <w:t>名义操作率目标，</w:t>
      </w:r>
      <w:proofErr w:type="spellStart"/>
      <w:r>
        <w:rPr>
          <w:rFonts w:ascii="微软雅黑" w:eastAsia="微软雅黑" w:hAnsi="微软雅黑"/>
          <w:sz w:val="20"/>
        </w:rPr>
        <w:t>N_pe</w:t>
      </w:r>
      <w:proofErr w:type="spellEnd"/>
      <w:r>
        <w:rPr>
          <w:rFonts w:ascii="微软雅黑" w:eastAsia="微软雅黑" w:hAnsi="微软雅黑"/>
          <w:sz w:val="20"/>
        </w:rPr>
        <w:t>=</w:t>
      </w:r>
      <w:proofErr w:type="spellStart"/>
      <w:r>
        <w:rPr>
          <w:rFonts w:ascii="微软雅黑" w:eastAsia="微软雅黑" w:hAnsi="微软雅黑"/>
          <w:sz w:val="20"/>
        </w:rPr>
        <w:t>round_half_up</w:t>
      </w:r>
      <w:proofErr w:type="spellEnd"/>
      <w:proofErr w:type="gramStart"/>
      <w:r>
        <w:rPr>
          <w:rFonts w:ascii="微软雅黑" w:eastAsia="微软雅黑" w:hAnsi="微软雅黑"/>
          <w:sz w:val="20"/>
        </w:rPr>
        <w:t>(19.777N_vec)</w:t>
      </w:r>
      <w:proofErr w:type="gramEnd"/>
      <w:r>
        <w:rPr>
          <w:rFonts w:ascii="微软雅黑" w:eastAsia="微软雅黑" w:hAnsi="微软雅黑"/>
          <w:sz w:val="20"/>
        </w:rPr>
        <w:t>；</w:t>
      </w:r>
      <w:proofErr w:type="spellStart"/>
      <w:r>
        <w:rPr>
          <w:rFonts w:ascii="微软雅黑" w:eastAsia="微软雅黑" w:hAnsi="微软雅黑"/>
          <w:sz w:val="20"/>
        </w:rPr>
        <w:t>round_half_up</w:t>
      </w:r>
      <w:proofErr w:type="spellEnd"/>
      <w:r>
        <w:rPr>
          <w:rFonts w:ascii="微软雅黑" w:eastAsia="微软雅黑" w:hAnsi="微软雅黑"/>
          <w:sz w:val="20"/>
        </w:rPr>
        <w:t xml:space="preserve"> </w:t>
      </w:r>
      <w:proofErr w:type="gramStart"/>
      <w:r>
        <w:rPr>
          <w:rFonts w:ascii="微软雅黑" w:eastAsia="微软雅黑" w:hAnsi="微软雅黑"/>
          <w:sz w:val="20"/>
        </w:rPr>
        <w:t xml:space="preserve">为 0.5 </w:t>
      </w:r>
      <w:proofErr w:type="gramEnd"/>
      <w:r>
        <w:rPr>
          <w:rFonts w:ascii="微软雅黑" w:eastAsia="微软雅黑" w:hAnsi="微软雅黑"/>
          <w:sz w:val="20"/>
        </w:rPr>
        <w:t xml:space="preserve">向上取整。PE </w:t>
      </w:r>
      <w:proofErr w:type="gramStart"/>
      <w:r>
        <w:rPr>
          <w:rFonts w:ascii="微软雅黑" w:eastAsia="微软雅黑" w:hAnsi="微软雅黑"/>
          <w:sz w:val="20"/>
        </w:rPr>
        <w:t xml:space="preserve">的 INT4 </w:t>
      </w:r>
      <w:proofErr w:type="gramEnd"/>
      <w:r>
        <w:rPr>
          <w:rFonts w:ascii="微软雅黑" w:eastAsia="微软雅黑" w:hAnsi="微软雅黑"/>
          <w:sz w:val="20"/>
        </w:rPr>
        <w:t>精度、单位面积与峰值定义不变，全部算力只统计实际装入的整数单元。</w:t>
      </w:r>
    </w:p>
    <w:p w14:paraId="784C8314" w14:textId="77777777" w:rsidR="00FB0942" w:rsidRDefault="00000000">
      <w:pPr>
        <w:keepNext/>
        <w:keepLines/>
        <w:spacing w:before="200" w:after="120" w:line="288" w:lineRule="auto"/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1.2.2 SRAM 长边确定 Core 外形</w:t>
      </w:r>
    </w:p>
    <w:p w14:paraId="2A4D8B15" w14:textId="77777777" w:rsidR="00FB0942" w:rsidRDefault="001706AF">
      <w:pPr>
        <w:keepNext/>
        <w:keepLines w:val="0"/>
        <w:spacing w:before="0" w:after="40"/>
        <w:jc w:val="center"/>
        <w:rPr>
          <w:rFonts w:hint="eastAsia"/>
        </w:rPr>
      </w:pPr>
      <w:r w:rsidRPr="00BB4C9C">
        <w:rPr>
          <w:noProof/>
        </w:rPr>
        <w:drawing>
          <wp:inline distT="0" distB="0" distL="0" distR="0" wp14:anchorId="4DAB6EA5" wp14:editId="44C09266">
            <wp:extent cx="2705100" cy="1797902"/>
            <wp:effectExtent l="0" t="0" r="0" b="0"/>
            <wp:docPr id="6581629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629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2142" cy="180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5EFF" w14:textId="77777777" w:rsidR="00FB0942" w:rsidRDefault="00000000">
      <w:pPr>
        <w:keepLines/>
        <w:spacing w:before="60" w:after="140"/>
        <w:jc w:val="center"/>
        <w:rPr>
          <w:rFonts w:hint="eastAsia"/>
        </w:rPr>
      </w:pPr>
      <w:r>
        <w:rPr>
          <w:sz w:val="16"/>
        </w:rPr>
        <w:t>Core 空间布局：B=256 bit、0.25 MiB 时的基准几何比例</w:t>
      </w:r>
    </w:p>
    <w:p w14:paraId="76924994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将 SRAM 长边 a 水平放置，Core 边长始终取 L=L₀=a，SRAM 高为 b。底部计算带高度 H=L₀−b；NoC 在计算带右侧，按 1.1.4 随位宽改变其预留宽度，SRAM 长宽及 Core 外轮廓均不改变。</w:t>
      </w:r>
    </w:p>
    <w:p w14:paraId="651DB729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令 A₀=0.15L₀²，g=g</w:t>
      </w:r>
      <w:proofErr w:type="gramStart"/>
      <w:r>
        <w:rPr>
          <w:rFonts w:ascii="微软雅黑" w:eastAsia="微软雅黑" w:hAnsi="微软雅黑"/>
          <w:sz w:val="20"/>
        </w:rPr>
        <w:t>(B)</w:t>
      </w:r>
      <w:proofErr w:type="gramEnd"/>
      <w:r>
        <w:rPr>
          <w:rFonts w:ascii="微软雅黑" w:eastAsia="微软雅黑" w:hAnsi="微软雅黑"/>
          <w:sz w:val="20"/>
        </w:rPr>
        <w:t xml:space="preserve">。NoC 等效宽度 </w:t>
      </w:r>
      <w:proofErr w:type="spellStart"/>
      <w:r>
        <w:rPr>
          <w:rFonts w:ascii="微软雅黑" w:eastAsia="微软雅黑" w:hAnsi="微软雅黑"/>
          <w:sz w:val="20"/>
        </w:rPr>
        <w:t>w_noc</w:t>
      </w:r>
      <w:proofErr w:type="spellEnd"/>
      <w:proofErr w:type="gramStart"/>
      <w:r>
        <w:rPr>
          <w:rFonts w:ascii="微软雅黑" w:eastAsia="微软雅黑" w:hAnsi="微软雅黑"/>
          <w:sz w:val="20"/>
        </w:rPr>
        <w:t>(B)</w:t>
      </w:r>
      <w:proofErr w:type="gramEnd"/>
      <w:r>
        <w:rPr>
          <w:rFonts w:ascii="微软雅黑" w:eastAsia="微软雅黑" w:hAnsi="微软雅黑"/>
          <w:sz w:val="20"/>
        </w:rPr>
        <w:t>=</w:t>
      </w:r>
      <w:proofErr w:type="spellStart"/>
      <w:r>
        <w:rPr>
          <w:rFonts w:ascii="微软雅黑" w:eastAsia="微软雅黑" w:hAnsi="微软雅黑"/>
          <w:sz w:val="20"/>
        </w:rPr>
        <w:t>A₀g</w:t>
      </w:r>
      <w:proofErr w:type="spellEnd"/>
      <w:r>
        <w:rPr>
          <w:rFonts w:ascii="微软雅黑" w:eastAsia="微软雅黑" w:hAnsi="微软雅黑"/>
          <w:sz w:val="20"/>
        </w:rPr>
        <w:t>/H；</w:t>
      </w:r>
      <w:proofErr w:type="spellStart"/>
      <w:r>
        <w:rPr>
          <w:rFonts w:ascii="微软雅黑" w:eastAsia="微软雅黑" w:hAnsi="微软雅黑"/>
          <w:sz w:val="20"/>
        </w:rPr>
        <w:t>PE+Vec</w:t>
      </w:r>
      <w:proofErr w:type="spellEnd"/>
      <w:r>
        <w:rPr>
          <w:rFonts w:ascii="微软雅黑" w:eastAsia="微软雅黑" w:hAnsi="微软雅黑"/>
          <w:sz w:val="20"/>
        </w:rPr>
        <w:t xml:space="preserve"> 可用计算矩形宽 W</w:t>
      </w:r>
      <w:proofErr w:type="gramStart"/>
      <w:r>
        <w:rPr>
          <w:rFonts w:ascii="微软雅黑" w:eastAsia="微软雅黑" w:hAnsi="微软雅黑"/>
          <w:sz w:val="20"/>
        </w:rPr>
        <w:t>(B)</w:t>
      </w:r>
      <w:proofErr w:type="gramEnd"/>
      <w:r>
        <w:rPr>
          <w:rFonts w:ascii="微软雅黑" w:eastAsia="微软雅黑" w:hAnsi="微软雅黑"/>
          <w:sz w:val="20"/>
        </w:rPr>
        <w:t>=L₀−</w:t>
      </w:r>
      <w:proofErr w:type="spellStart"/>
      <w:r>
        <w:rPr>
          <w:rFonts w:ascii="微软雅黑" w:eastAsia="微软雅黑" w:hAnsi="微软雅黑"/>
          <w:sz w:val="20"/>
        </w:rPr>
        <w:t>w_noc</w:t>
      </w:r>
      <w:proofErr w:type="spellEnd"/>
      <w:proofErr w:type="gramStart"/>
      <w:r>
        <w:rPr>
          <w:rFonts w:ascii="微软雅黑" w:eastAsia="微软雅黑" w:hAnsi="微软雅黑"/>
          <w:sz w:val="20"/>
        </w:rPr>
        <w:t>(B)</w:t>
      </w:r>
      <w:proofErr w:type="gramEnd"/>
      <w:r>
        <w:rPr>
          <w:rFonts w:ascii="微软雅黑" w:eastAsia="微软雅黑" w:hAnsi="微软雅黑"/>
          <w:sz w:val="20"/>
        </w:rPr>
        <w:t>，高 H=L₀−b，面积 S</w:t>
      </w:r>
      <w:proofErr w:type="gramStart"/>
      <w:r>
        <w:rPr>
          <w:rFonts w:ascii="微软雅黑" w:eastAsia="微软雅黑" w:hAnsi="微软雅黑"/>
          <w:sz w:val="20"/>
        </w:rPr>
        <w:t>(B)</w:t>
      </w:r>
      <w:proofErr w:type="gramEnd"/>
      <w:r>
        <w:rPr>
          <w:rFonts w:ascii="微软雅黑" w:eastAsia="微软雅黑" w:hAnsi="微软雅黑"/>
          <w:sz w:val="20"/>
        </w:rPr>
        <w:t>=W</w:t>
      </w:r>
      <w:proofErr w:type="gramStart"/>
      <w:r>
        <w:rPr>
          <w:rFonts w:ascii="微软雅黑" w:eastAsia="微软雅黑" w:hAnsi="微软雅黑"/>
          <w:sz w:val="20"/>
        </w:rPr>
        <w:t>(B)</w:t>
      </w:r>
      <w:proofErr w:type="gramEnd"/>
      <w:r>
        <w:rPr>
          <w:rFonts w:ascii="微软雅黑" w:eastAsia="微软雅黑" w:hAnsi="微软雅黑"/>
          <w:sz w:val="20"/>
        </w:rPr>
        <w:t>H=L₀²−ab−A₀g。每个候选 B 均须满足 W</w:t>
      </w:r>
      <w:proofErr w:type="gramStart"/>
      <w:r>
        <w:rPr>
          <w:rFonts w:ascii="微软雅黑" w:eastAsia="微软雅黑" w:hAnsi="微软雅黑"/>
          <w:sz w:val="20"/>
        </w:rPr>
        <w:t>(B)</w:t>
      </w:r>
      <w:proofErr w:type="gramEnd"/>
      <w:r>
        <w:rPr>
          <w:rFonts w:ascii="微软雅黑" w:eastAsia="微软雅黑" w:hAnsi="微软雅黑"/>
          <w:sz w:val="20"/>
        </w:rPr>
        <w:t xml:space="preserve">&gt;0；当 B=256 bit（g=1）时，严格退化到原来的 W、H </w:t>
      </w:r>
      <w:proofErr w:type="gramStart"/>
      <w:r>
        <w:rPr>
          <w:rFonts w:ascii="微软雅黑" w:eastAsia="微软雅黑" w:hAnsi="微软雅黑"/>
          <w:sz w:val="20"/>
        </w:rPr>
        <w:t xml:space="preserve">及 15% </w:t>
      </w:r>
      <w:proofErr w:type="gramEnd"/>
      <w:r>
        <w:rPr>
          <w:rFonts w:ascii="微软雅黑" w:eastAsia="微软雅黑" w:hAnsi="微软雅黑"/>
          <w:sz w:val="20"/>
        </w:rPr>
        <w:t>NoC 基准布局。</w:t>
      </w:r>
    </w:p>
    <w:p w14:paraId="6A1CF798" w14:textId="77777777" w:rsidR="00FB0942" w:rsidRDefault="00000000">
      <w:pPr>
        <w:keepNext/>
        <w:keepLines/>
        <w:spacing w:before="200" w:after="120" w:line="288" w:lineRule="auto"/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1.2.3 PE/Vec 整数排布及有效占用宽度</w:t>
      </w:r>
    </w:p>
    <w:p w14:paraId="74538411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按 1.2.2 得到唯一的计算矩形，宽 W、高 H。Vec 可横放 (v_w,v_h)=(0.1897,0.1265) mm，或竖放 (0.1265,0.1897) mm；分别排列 K 列×R 行。总 Vec 数 N_vec=KR；按整个 Core 的名义算力比统一计算 N_pe=round_half_up(19.777N_vec)。</w:t>
      </w:r>
    </w:p>
    <w:p w14:paraId="42FE7810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PE 等效单元边长 a_pe=√0.0000376≈0.006131884 mm。每列 PE 容量 r_pe=⌊H/a_pe⌋；所需 PE 列数 C_pe=⌈N_pe/r_pe⌉。Vec 占用宽 w_vec=Kv_w，PE 占用宽 w_pe=C_pe a_pe；横向剩余宽 w_free=W−w_vec−w_pe。PE 末列允许不满，未装入者不计入峰值。</w:t>
      </w:r>
    </w:p>
    <w:p w14:paraId="3750C944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须满足 K、R 为非负整数；有 Vec 时 K、R≥1 且 Rv_h≤H；有 PE 时 r_pe≥1；并满足 Kv_w+C_pe a_pe≤W。同时核查总面积 N_vec A_vec+N_pe A_pe≤S(B)。w_free 仅表示未占用的横向宽度，不将空白面积计入算力。</w:t>
      </w:r>
    </w:p>
    <w:p w14:paraId="31460C2C" w14:textId="77777777" w:rsidR="00FB0942" w:rsidRDefault="00000000">
      <w:pPr>
        <w:keepNext/>
        <w:keepLines/>
        <w:spacing w:before="200" w:after="120" w:line="288" w:lineRule="auto"/>
        <w:rPr>
          <w:rFonts w:hint="eastAsia"/>
        </w:rPr>
      </w:pPr>
      <w:r>
        <w:rPr>
          <w:rFonts w:ascii="微软雅黑" w:eastAsia="微软雅黑" w:hAnsi="微软雅黑"/>
          <w:b/>
          <w:sz w:val="24"/>
        </w:rPr>
        <w:t>1.2.4 固定基准 L 下的配置选取与复算</w:t>
      </w:r>
    </w:p>
    <w:p w14:paraId="674DBEFC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对每种 SRAM 容量及 B∈{64,128,256,512} bit，按 1.2.2 确定可用计算矩形，再枚举 Vec 方向、K、R 及 PE 整数列数；仅保留同时满足 10:1 名义算力比、几何和总面积约束的候选。选择 N_vec 最大的配置；并列时优先最小化 w_free H。B 增大只减少可用计算面积，不使 Core 外形或额外计算空间增加。</w:t>
      </w:r>
    </w:p>
    <w:p w14:paraId="2CA4C2EF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复算顺序：读取 SRAM 的 a、b → 计算 256 bit 基准 L₀=a 和 A₀=0.15L₀² → 逐一代入 B 得到 g(B)、A_noc(B) → 确定计算矩形 W×H → 枚举 Vec/PE 整数排布并核查面积 → 输出 N_vec、N_pe、有效宽度与峰值算力。无需对不同 B 重新求解 Core 边长；1.3 节分别列出四档位宽结果。</w:t>
      </w:r>
    </w:p>
    <w:p w14:paraId="47D70831" w14:textId="77777777" w:rsidR="00FB0942" w:rsidRDefault="00000000">
      <w:pPr>
        <w:keepLines/>
        <w:spacing w:before="40" w:after="120" w:line="288" w:lineRule="auto"/>
        <w:rPr>
          <w:rFonts w:hint="eastAsia"/>
        </w:rPr>
      </w:pPr>
      <w:r>
        <w:rPr>
          <w:rFonts w:ascii="微软雅黑" w:eastAsia="微软雅黑" w:hAnsi="微软雅黑"/>
          <w:sz w:val="20"/>
        </w:rPr>
        <w:t>基准复核：B=256 bit、0.25 MiB 时 L₀=406.62 μm、W≈313.86 μm、H=267.37 μm，取 Vec 竖放 K×R=2×1、N_vec=2，安装 N_pe=40 个 PE，可得到 w_vec=253.00 μm、w_pe≈6.13 μm，峰值分别为 7.911 FP32 GFLOPS 和 80 INT4 GOPS。</w:t>
      </w:r>
    </w:p>
    <w:p w14:paraId="1F621093" w14:textId="77777777" w:rsidR="00FB0942" w:rsidRDefault="00000000">
      <w:pPr>
        <w:keepNext/>
        <w:keepLines/>
        <w:spacing w:before="280" w:line="288" w:lineRule="auto"/>
        <w:rPr>
          <w:rFonts w:hint="eastAsia"/>
        </w:rPr>
      </w:pPr>
      <w:proofErr w:type="gramStart"/>
      <w:r>
        <w:rPr>
          <w:rFonts w:ascii="微软雅黑" w:eastAsia="微软雅黑" w:hAnsi="微软雅黑"/>
          <w:b/>
          <w:sz w:val="24"/>
        </w:rPr>
        <w:t>1.3 探索</w:t>
      </w:r>
      <w:proofErr w:type="gramEnd"/>
      <w:r>
        <w:rPr>
          <w:rFonts w:ascii="微软雅黑" w:eastAsia="微软雅黑" w:hAnsi="微软雅黑"/>
          <w:b/>
          <w:sz w:val="24"/>
        </w:rPr>
        <w:t>结果（NoC 位</w:t>
      </w:r>
      <w:proofErr w:type="gramStart"/>
      <w:r>
        <w:rPr>
          <w:rFonts w:ascii="微软雅黑" w:eastAsia="微软雅黑" w:hAnsi="微软雅黑"/>
          <w:b/>
          <w:sz w:val="24"/>
        </w:rPr>
        <w:t>宽 64</w:t>
      </w:r>
      <w:proofErr w:type="gramEnd"/>
      <w:r>
        <w:rPr>
          <w:rFonts w:ascii="微软雅黑" w:eastAsia="微软雅黑" w:hAnsi="微软雅黑"/>
          <w:b/>
          <w:sz w:val="24"/>
        </w:rPr>
        <w:t>、128、256、512 bit）</w:t>
      </w:r>
    </w:p>
    <w:p w14:paraId="1022A9E7" w14:textId="77777777" w:rsidR="004E7FFA" w:rsidRDefault="00000000">
      <w:pPr>
        <w:rPr>
          <w:rFonts w:hint="eastAsia"/>
        </w:rPr>
      </w:pPr>
      <w:r>
        <w:t>按 1.1.4 和 1.2 节的 NoC 面积模型，对四档位宽和八种 SRAM 容量共 32 组 Core 配置进行 PE/Vec 整数排布搜索。每个 Core 的边长 L₀ 由 SRAM 长边确定并保持不变；位宽只改变 NoC 预留面积及可用计算区域。优先选取可安装 Vec lane 数最多的配置，并列时按照 1.2.4 的空白面积准则选取。</w:t>
      </w:r>
    </w:p>
    <w:p w14:paraId="1CDCB5DF" w14:textId="77777777" w:rsidR="004E7FFA" w:rsidRDefault="00000000">
      <w:pPr>
        <w:rPr>
          <w:rFonts w:hint="eastAsia"/>
        </w:rPr>
      </w:pPr>
      <w:r>
        <w:t>表中 FP32 算力为 Vec 等效峰值（3.9554 GFLOPS/lane），INT4 算力为 PE 峰值（2 GOPS/单元）；N_pe=round_half_up(19.777N_vec)。Vec 排布中的“横/竖”分别表示 lane 的放置方向，PE 列数由计算带高度与安装数量确定。</w:t>
      </w:r>
    </w:p>
    <w:p w14:paraId="5A39F344" w14:textId="77777777" w:rsidR="004E7FFA" w:rsidRDefault="00000000">
      <w:pPr>
        <w:keepNext/>
        <w:spacing w:before="100"/>
        <w:rPr>
          <w:rFonts w:hint="eastAsia"/>
        </w:rPr>
      </w:pPr>
      <w:r>
        <w:rPr>
          <w:b/>
        </w:rPr>
        <w:t>NoC 位宽 B = 64 bit：Core 的 PE/Vec 安装数量与算力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648"/>
        <w:gridCol w:w="806"/>
        <w:gridCol w:w="1022"/>
        <w:gridCol w:w="936"/>
        <w:gridCol w:w="965"/>
        <w:gridCol w:w="2102"/>
        <w:gridCol w:w="821"/>
      </w:tblGrid>
      <w:tr w:rsidR="00FB0942" w14:paraId="1BF14A60" w14:textId="77777777">
        <w:trPr>
          <w:cantSplit/>
          <w:tblHeader/>
          <w:jc w:val="center"/>
          <w:tblHeader w:val="true"/>
        </w:trPr>
        <w:tc>
          <w:tcPr>
            <w:tcW w:w="965" w:type="dxa"/>
            <w:shd w:val="clear" w:color="auto" w:fill="EAF0F6"/>
            <w:vAlign w:val="center"/>
          </w:tcPr>
          <w:p>
            <w:pPr>
              <w:spacing w:after="0"/>
            </w:pPr>
            <w:r>
              <w:rPr>
                <w:sz w:val="16"/>
              </w:rPr>
              <w:t>SRAM (MiB)</w:t>
            </w:r>
          </w:p>
        </w:tc>
        <w:tc>
          <w:tcPr>
            <w:tcW w:w="648" w:type="dxa"/>
            <w:shd w:val="clear" w:color="auto" w:fill="EAF0F6"/>
            <w:vAlign w:val="center"/>
          </w:tcPr>
          <w:p w14:paraId="4F24822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Vec</w:t>
            </w:r>
            <w:r>
              <w:rPr>
                <w:rFonts w:ascii="微软雅黑" w:hAnsi="微软雅黑"/>
                <w:b/>
                <w:sz w:val="13"/>
              </w:rPr>
              <w:br/>
              <w:t>lane</w:t>
            </w:r>
          </w:p>
        </w:tc>
        <w:tc>
          <w:tcPr>
            <w:tcW w:w="806" w:type="dxa"/>
            <w:shd w:val="clear" w:color="auto" w:fill="EAF0F6"/>
            <w:vAlign w:val="center"/>
          </w:tcPr>
          <w:p w14:paraId="46A1F6A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</w:t>
            </w:r>
            <w:r>
              <w:rPr>
                <w:rFonts w:ascii="微软雅黑" w:hAnsi="微软雅黑"/>
                <w:b/>
                <w:sz w:val="13"/>
              </w:rPr>
              <w:br/>
            </w:r>
            <w:proofErr w:type="gramStart"/>
            <w:r>
              <w:rPr>
                <w:rFonts w:ascii="微软雅黑" w:hAnsi="微软雅黑"/>
                <w:b/>
                <w:sz w:val="13"/>
              </w:rPr>
              <w:t>(</w:t>
            </w:r>
            <w:r>
              <w:rPr>
                <w:rFonts w:ascii="微软雅黑" w:hAnsi="微软雅黑"/>
                <w:b/>
                <w:sz w:val="13"/>
              </w:rPr>
              <w:t>个</w:t>
            </w:r>
            <w:r>
              <w:rPr>
                <w:rFonts w:ascii="微软雅黑" w:hAnsi="微软雅黑"/>
                <w:b/>
                <w:sz w:val="13"/>
              </w:rPr>
              <w:t>)</w:t>
            </w:r>
            <w:proofErr w:type="gramEnd"/>
          </w:p>
        </w:tc>
        <w:tc>
          <w:tcPr>
            <w:tcW w:w="1022" w:type="dxa"/>
            <w:shd w:val="clear" w:color="auto" w:fill="EAF0F6"/>
            <w:vAlign w:val="center"/>
          </w:tcPr>
          <w:p w14:paraId="4E80080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Vec FP32</w:t>
            </w:r>
            <w:r>
              <w:rPr>
                <w:rFonts w:ascii="微软雅黑" w:hAnsi="微软雅黑"/>
                <w:b/>
                <w:sz w:val="13"/>
              </w:rPr>
              <w:br/>
              <w:t>(GFLOPS)</w:t>
            </w:r>
          </w:p>
        </w:tc>
        <w:tc>
          <w:tcPr>
            <w:tcW w:w="936" w:type="dxa"/>
            <w:shd w:val="clear" w:color="auto" w:fill="EAF0F6"/>
            <w:vAlign w:val="center"/>
          </w:tcPr>
          <w:p w14:paraId="20C110E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 INT4</w:t>
            </w:r>
            <w:r>
              <w:rPr>
                <w:rFonts w:ascii="微软雅黑" w:hAnsi="微软雅黑"/>
                <w:b/>
                <w:sz w:val="13"/>
              </w:rPr>
              <w:br/>
              <w:t>(GOPS)</w:t>
            </w:r>
          </w:p>
        </w:tc>
        <w:tc>
          <w:tcPr>
            <w:tcW w:w="965" w:type="dxa"/>
            <w:shd w:val="clear" w:color="auto" w:fill="EAF0F6"/>
            <w:vAlign w:val="center"/>
          </w:tcPr>
          <w:p w14:paraId="29B2E46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Core L₀</w:t>
            </w:r>
            <w:r>
              <w:rPr>
                <w:rFonts w:ascii="微软雅黑" w:hAnsi="微软雅黑"/>
                <w:b/>
                <w:sz w:val="13"/>
              </w:rPr>
              <w:br/>
              <w:t>(</w:t>
            </w:r>
            <w:proofErr w:type="spellStart"/>
            <w:r>
              <w:rPr>
                <w:rFonts w:ascii="微软雅黑" w:hAnsi="微软雅黑"/>
                <w:b/>
                <w:sz w:val="13"/>
              </w:rPr>
              <w:t>μm</w:t>
            </w:r>
            <w:proofErr w:type="spellEnd"/>
            <w:r>
              <w:rPr>
                <w:rFonts w:ascii="微软雅黑" w:hAnsi="微软雅黑"/>
                <w:b/>
                <w:sz w:val="13"/>
              </w:rPr>
              <w:t>)</w:t>
            </w:r>
          </w:p>
        </w:tc>
        <w:tc>
          <w:tcPr>
            <w:tcW w:w="2102" w:type="dxa"/>
            <w:shd w:val="clear" w:color="auto" w:fill="EAF0F6"/>
            <w:vAlign w:val="center"/>
          </w:tcPr>
          <w:p w14:paraId="4EF240B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 xml:space="preserve">Vec </w:t>
            </w:r>
            <w:r>
              <w:rPr>
                <w:rFonts w:ascii="微软雅黑" w:hAnsi="微软雅黑"/>
                <w:b/>
                <w:sz w:val="13"/>
              </w:rPr>
              <w:t>排布</w:t>
            </w:r>
            <w:r>
              <w:rPr>
                <w:rFonts w:ascii="微软雅黑" w:hAnsi="微软雅黑"/>
                <w:b/>
                <w:sz w:val="13"/>
              </w:rPr>
              <w:t xml:space="preserve"> K×R / PE</w:t>
            </w:r>
            <w:r>
              <w:rPr>
                <w:rFonts w:ascii="微软雅黑" w:hAnsi="微软雅黑"/>
                <w:b/>
                <w:sz w:val="13"/>
              </w:rPr>
              <w:t>列</w:t>
            </w:r>
          </w:p>
        </w:tc>
        <w:tc>
          <w:tcPr>
            <w:tcW w:w="821" w:type="dxa"/>
            <w:shd w:val="clear" w:color="auto" w:fill="EAF0F6"/>
            <w:vAlign w:val="center"/>
          </w:tcPr>
          <w:p w14:paraId="3EAA079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PE/Vec</w:t>
            </w:r>
            <w:r>
              <w:rPr>
                <w:rFonts w:ascii="微软雅黑" w:hAnsi="微软雅黑"/>
                <w:b/>
                <w:sz w:val="13"/>
              </w:rPr>
              <w:br/>
            </w:r>
            <w:r>
              <w:rPr>
                <w:rFonts w:ascii="微软雅黑" w:hAnsi="微软雅黑"/>
                <w:b/>
                <w:sz w:val="13"/>
              </w:rPr>
              <w:t>算力比</w:t>
            </w:r>
          </w:p>
        </w:tc>
      </w:tr>
      <w:tr w:rsidR="00FB0942" w14:paraId="01CC705D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0.25</w:t>
            </w:r>
          </w:p>
        </w:tc>
        <w:tc>
          <w:tcPr>
            <w:tcW w:w="648" w:type="dxa"/>
            <w:vAlign w:val="center"/>
          </w:tcPr>
          <w:p w14:paraId="473B58F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</w:t>
            </w:r>
          </w:p>
        </w:tc>
        <w:tc>
          <w:tcPr>
            <w:tcW w:w="806" w:type="dxa"/>
            <w:vAlign w:val="center"/>
          </w:tcPr>
          <w:p w14:paraId="4AD12D2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</w:t>
            </w:r>
          </w:p>
        </w:tc>
        <w:tc>
          <w:tcPr>
            <w:tcW w:w="1022" w:type="dxa"/>
            <w:vAlign w:val="center"/>
          </w:tcPr>
          <w:p w14:paraId="55BE5C8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7.911</w:t>
            </w:r>
          </w:p>
        </w:tc>
        <w:tc>
          <w:tcPr>
            <w:tcW w:w="936" w:type="dxa"/>
            <w:vAlign w:val="center"/>
          </w:tcPr>
          <w:p w14:paraId="02F090B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80</w:t>
            </w:r>
          </w:p>
        </w:tc>
        <w:tc>
          <w:tcPr>
            <w:tcW w:w="965" w:type="dxa"/>
            <w:vAlign w:val="center"/>
          </w:tcPr>
          <w:p w14:paraId="61EBB47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406.62</w:t>
            </w:r>
          </w:p>
        </w:tc>
        <w:tc>
          <w:tcPr>
            <w:tcW w:w="2102" w:type="dxa"/>
            <w:vAlign w:val="center"/>
          </w:tcPr>
          <w:p w14:paraId="2A77DF4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2×1/1</w:t>
            </w:r>
          </w:p>
        </w:tc>
        <w:tc>
          <w:tcPr>
            <w:tcW w:w="821" w:type="dxa"/>
            <w:vAlign w:val="center"/>
          </w:tcPr>
          <w:p w14:paraId="53BC81C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10.113:1</w:t>
            </w:r>
          </w:p>
        </w:tc>
      </w:tr>
      <w:tr w:rsidR="00FB0942" w14:paraId="155FCCD1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0.50</w:t>
            </w:r>
          </w:p>
        </w:tc>
        <w:tc>
          <w:tcPr>
            <w:tcW w:w="648" w:type="dxa"/>
            <w:vAlign w:val="center"/>
          </w:tcPr>
          <w:p w14:paraId="520FCD2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</w:t>
            </w:r>
          </w:p>
        </w:tc>
        <w:tc>
          <w:tcPr>
            <w:tcW w:w="806" w:type="dxa"/>
            <w:vAlign w:val="center"/>
          </w:tcPr>
          <w:p w14:paraId="433E620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297</w:t>
            </w:r>
          </w:p>
        </w:tc>
        <w:tc>
          <w:tcPr>
            <w:tcW w:w="1022" w:type="dxa"/>
            <w:vAlign w:val="center"/>
          </w:tcPr>
          <w:p w14:paraId="4B429E7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59.331</w:t>
            </w:r>
          </w:p>
        </w:tc>
        <w:tc>
          <w:tcPr>
            <w:tcW w:w="936" w:type="dxa"/>
            <w:vAlign w:val="center"/>
          </w:tcPr>
          <w:p w14:paraId="55C6673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594</w:t>
            </w:r>
          </w:p>
        </w:tc>
        <w:tc>
          <w:tcPr>
            <w:tcW w:w="965" w:type="dxa"/>
            <w:vAlign w:val="center"/>
          </w:tcPr>
          <w:p w14:paraId="3771977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813.24</w:t>
            </w:r>
          </w:p>
        </w:tc>
        <w:tc>
          <w:tcPr>
            <w:tcW w:w="2102" w:type="dxa"/>
            <w:vAlign w:val="center"/>
          </w:tcPr>
          <w:p w14:paraId="1BCCBA2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5×3/3</w:t>
            </w:r>
          </w:p>
        </w:tc>
        <w:tc>
          <w:tcPr>
            <w:tcW w:w="821" w:type="dxa"/>
            <w:vAlign w:val="center"/>
          </w:tcPr>
          <w:p w14:paraId="180F133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10.012:1</w:t>
            </w:r>
          </w:p>
        </w:tc>
      </w:tr>
      <w:tr w:rsidR="00FB0942" w14:paraId="79D36BA3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0.75</w:t>
            </w:r>
          </w:p>
        </w:tc>
        <w:tc>
          <w:tcPr>
            <w:tcW w:w="648" w:type="dxa"/>
            <w:vAlign w:val="center"/>
          </w:tcPr>
          <w:p w14:paraId="387A604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</w:t>
            </w:r>
          </w:p>
        </w:tc>
        <w:tc>
          <w:tcPr>
            <w:tcW w:w="806" w:type="dxa"/>
            <w:vAlign w:val="center"/>
          </w:tcPr>
          <w:p w14:paraId="49CCC99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791</w:t>
            </w:r>
          </w:p>
        </w:tc>
        <w:tc>
          <w:tcPr>
            <w:tcW w:w="1022" w:type="dxa"/>
            <w:vAlign w:val="center"/>
          </w:tcPr>
          <w:p w14:paraId="505F072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158.216</w:t>
            </w:r>
          </w:p>
        </w:tc>
        <w:tc>
          <w:tcPr>
            <w:tcW w:w="936" w:type="dxa"/>
            <w:vAlign w:val="center"/>
          </w:tcPr>
          <w:p w14:paraId="68A2B78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1582</w:t>
            </w:r>
          </w:p>
        </w:tc>
        <w:tc>
          <w:tcPr>
            <w:tcW w:w="965" w:type="dxa"/>
            <w:vAlign w:val="center"/>
          </w:tcPr>
          <w:p w14:paraId="456713F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1219.86</w:t>
            </w:r>
          </w:p>
        </w:tc>
        <w:tc>
          <w:tcPr>
            <w:tcW w:w="2102" w:type="dxa"/>
            <w:vAlign w:val="center"/>
          </w:tcPr>
          <w:p w14:paraId="1E7538A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8×5/5</w:t>
            </w:r>
          </w:p>
        </w:tc>
        <w:tc>
          <w:tcPr>
            <w:tcW w:w="821" w:type="dxa"/>
            <w:vAlign w:val="center"/>
          </w:tcPr>
          <w:p w14:paraId="120C382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9.999:1</w:t>
            </w:r>
          </w:p>
        </w:tc>
      </w:tr>
      <w:tr w:rsidR="00FB0942" w14:paraId="16C53DEE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1.00</w:t>
            </w:r>
          </w:p>
        </w:tc>
        <w:tc>
          <w:tcPr>
            <w:tcW w:w="648" w:type="dxa"/>
            <w:vAlign w:val="center"/>
          </w:tcPr>
          <w:p w14:paraId="14CDDA0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77</w:t>
            </w:r>
          </w:p>
        </w:tc>
        <w:tc>
          <w:tcPr>
            <w:tcW w:w="806" w:type="dxa"/>
            <w:vAlign w:val="center"/>
          </w:tcPr>
          <w:p w14:paraId="383315B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1523</w:t>
            </w:r>
          </w:p>
        </w:tc>
        <w:tc>
          <w:tcPr>
            <w:tcW w:w="1022" w:type="dxa"/>
            <w:vAlign w:val="center"/>
          </w:tcPr>
          <w:p w14:paraId="1AD4E40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304.566</w:t>
            </w:r>
          </w:p>
        </w:tc>
        <w:tc>
          <w:tcPr>
            <w:tcW w:w="936" w:type="dxa"/>
            <w:vAlign w:val="center"/>
          </w:tcPr>
          <w:p w14:paraId="743C8C2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3046</w:t>
            </w:r>
          </w:p>
        </w:tc>
        <w:tc>
          <w:tcPr>
            <w:tcW w:w="965" w:type="dxa"/>
            <w:vAlign w:val="center"/>
          </w:tcPr>
          <w:p w14:paraId="51D9831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1626.48</w:t>
            </w:r>
          </w:p>
        </w:tc>
        <w:tc>
          <w:tcPr>
            <w:tcW w:w="2102" w:type="dxa"/>
            <w:vAlign w:val="center"/>
          </w:tcPr>
          <w:p w14:paraId="2086075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11×7/7</w:t>
            </w:r>
          </w:p>
        </w:tc>
        <w:tc>
          <w:tcPr>
            <w:tcW w:w="821" w:type="dxa"/>
            <w:vAlign w:val="center"/>
          </w:tcPr>
          <w:p w14:paraId="50D5024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10.001:1</w:t>
            </w:r>
          </w:p>
        </w:tc>
      </w:tr>
      <w:tr w:rsidR="00FB0942" w14:paraId="474E309A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w="648" w:type="dxa"/>
            <w:vAlign w:val="center"/>
          </w:tcPr>
          <w:p w14:paraId="2BB893E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126</w:t>
            </w:r>
          </w:p>
        </w:tc>
        <w:tc>
          <w:tcPr>
            <w:tcW w:w="806" w:type="dxa"/>
            <w:vAlign w:val="center"/>
          </w:tcPr>
          <w:p w14:paraId="630E32C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2492</w:t>
            </w:r>
          </w:p>
        </w:tc>
        <w:tc>
          <w:tcPr>
            <w:tcW w:w="1022" w:type="dxa"/>
            <w:vAlign w:val="center"/>
          </w:tcPr>
          <w:p w14:paraId="32BF92F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498.380</w:t>
            </w:r>
          </w:p>
        </w:tc>
        <w:tc>
          <w:tcPr>
            <w:tcW w:w="936" w:type="dxa"/>
            <w:vAlign w:val="center"/>
          </w:tcPr>
          <w:p w14:paraId="7A75621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4984</w:t>
            </w:r>
          </w:p>
        </w:tc>
        <w:tc>
          <w:tcPr>
            <w:tcW w:w="965" w:type="dxa"/>
            <w:vAlign w:val="center"/>
          </w:tcPr>
          <w:p w14:paraId="0442240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2033.10</w:t>
            </w:r>
          </w:p>
        </w:tc>
        <w:tc>
          <w:tcPr>
            <w:tcW w:w="2102" w:type="dxa"/>
            <w:vAlign w:val="center"/>
          </w:tcPr>
          <w:p w14:paraId="786D794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14×9/9</w:t>
            </w:r>
          </w:p>
        </w:tc>
        <w:tc>
          <w:tcPr>
            <w:tcW w:w="821" w:type="dxa"/>
            <w:vAlign w:val="center"/>
          </w:tcPr>
          <w:p w14:paraId="1AD3B83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42BC2ADC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1.50</w:t>
            </w:r>
          </w:p>
        </w:tc>
        <w:tc>
          <w:tcPr>
            <w:tcW w:w="648" w:type="dxa"/>
            <w:vAlign w:val="center"/>
          </w:tcPr>
          <w:p w14:paraId="539B49C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204</w:t>
            </w:r>
          </w:p>
        </w:tc>
        <w:tc>
          <w:tcPr>
            <w:tcW w:w="806" w:type="dxa"/>
            <w:vAlign w:val="center"/>
          </w:tcPr>
          <w:p w14:paraId="076A753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4035</w:t>
            </w:r>
          </w:p>
        </w:tc>
        <w:tc>
          <w:tcPr>
            <w:tcW w:w="1022" w:type="dxa"/>
            <w:vAlign w:val="center"/>
          </w:tcPr>
          <w:p w14:paraId="1A20A17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806.902</w:t>
            </w:r>
          </w:p>
        </w:tc>
        <w:tc>
          <w:tcPr>
            <w:tcW w:w="936" w:type="dxa"/>
            <w:vAlign w:val="center"/>
          </w:tcPr>
          <w:p w14:paraId="70DF392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8070</w:t>
            </w:r>
          </w:p>
        </w:tc>
        <w:tc>
          <w:tcPr>
            <w:tcW w:w="965" w:type="dxa"/>
            <w:vAlign w:val="center"/>
          </w:tcPr>
          <w:p w14:paraId="3EA1899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2439.72</w:t>
            </w:r>
          </w:p>
        </w:tc>
        <w:tc>
          <w:tcPr>
            <w:tcW w:w="2102" w:type="dxa"/>
            <w:vAlign w:val="center"/>
          </w:tcPr>
          <w:p w14:paraId="5627D3F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17×12/11</w:t>
            </w:r>
          </w:p>
        </w:tc>
        <w:tc>
          <w:tcPr>
            <w:tcW w:w="821" w:type="dxa"/>
            <w:vAlign w:val="center"/>
          </w:tcPr>
          <w:p w14:paraId="50FADB4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10.001:1</w:t>
            </w:r>
          </w:p>
        </w:tc>
      </w:tr>
      <w:tr w:rsidR="00FB0942" w14:paraId="03DC8F17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1.75</w:t>
            </w:r>
          </w:p>
        </w:tc>
        <w:tc>
          <w:tcPr>
            <w:tcW w:w="648" w:type="dxa"/>
            <w:vAlign w:val="center"/>
          </w:tcPr>
          <w:p w14:paraId="6C97286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280</w:t>
            </w:r>
          </w:p>
        </w:tc>
        <w:tc>
          <w:tcPr>
            <w:tcW w:w="806" w:type="dxa"/>
            <w:vAlign w:val="center"/>
          </w:tcPr>
          <w:p w14:paraId="7DF5D15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5538</w:t>
            </w:r>
          </w:p>
        </w:tc>
        <w:tc>
          <w:tcPr>
            <w:tcW w:w="1022" w:type="dxa"/>
            <w:vAlign w:val="center"/>
          </w:tcPr>
          <w:p w14:paraId="5A6C828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1107.512</w:t>
            </w:r>
          </w:p>
        </w:tc>
        <w:tc>
          <w:tcPr>
            <w:tcW w:w="936" w:type="dxa"/>
            <w:vAlign w:val="center"/>
          </w:tcPr>
          <w:p w14:paraId="0FD7FDA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11076</w:t>
            </w:r>
          </w:p>
        </w:tc>
        <w:tc>
          <w:tcPr>
            <w:tcW w:w="965" w:type="dxa"/>
            <w:vAlign w:val="center"/>
          </w:tcPr>
          <w:p w14:paraId="6C2B11F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2846.34</w:t>
            </w:r>
          </w:p>
        </w:tc>
        <w:tc>
          <w:tcPr>
            <w:tcW w:w="2102" w:type="dxa"/>
            <w:vAlign w:val="center"/>
          </w:tcPr>
          <w:p w14:paraId="4B5CF4D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20×14/13</w:t>
            </w:r>
          </w:p>
        </w:tc>
        <w:tc>
          <w:tcPr>
            <w:tcW w:w="821" w:type="dxa"/>
            <w:vAlign w:val="center"/>
          </w:tcPr>
          <w:p w14:paraId="4829BA4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10.001:1</w:t>
            </w:r>
          </w:p>
        </w:tc>
      </w:tr>
      <w:tr w:rsidR="00FB0942" w14:paraId="74C5CB73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2.00</w:t>
            </w:r>
          </w:p>
        </w:tc>
        <w:tc>
          <w:tcPr>
            <w:tcW w:w="648" w:type="dxa"/>
            <w:vAlign w:val="center"/>
          </w:tcPr>
          <w:p w14:paraId="62E3051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368</w:t>
            </w:r>
          </w:p>
        </w:tc>
        <w:tc>
          <w:tcPr>
            <w:tcW w:w="806" w:type="dxa"/>
            <w:vAlign w:val="center"/>
          </w:tcPr>
          <w:p w14:paraId="3A4702A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7278</w:t>
            </w:r>
          </w:p>
        </w:tc>
        <w:tc>
          <w:tcPr>
            <w:tcW w:w="1022" w:type="dxa"/>
            <w:vAlign w:val="center"/>
          </w:tcPr>
          <w:p w14:paraId="513E469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1455.587</w:t>
            </w:r>
          </w:p>
        </w:tc>
        <w:tc>
          <w:tcPr>
            <w:tcW w:w="936" w:type="dxa"/>
            <w:vAlign w:val="center"/>
          </w:tcPr>
          <w:p w14:paraId="5D27F5D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14556</w:t>
            </w:r>
          </w:p>
        </w:tc>
        <w:tc>
          <w:tcPr>
            <w:tcW w:w="965" w:type="dxa"/>
            <w:vAlign w:val="center"/>
          </w:tcPr>
          <w:p w14:paraId="610EF5C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3252.96</w:t>
            </w:r>
          </w:p>
        </w:tc>
        <w:tc>
          <w:tcPr>
            <w:tcW w:w="2102" w:type="dxa"/>
            <w:vAlign w:val="center"/>
          </w:tcPr>
          <w:p w14:paraId="15F871E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23×16/15</w:t>
            </w:r>
          </w:p>
        </w:tc>
        <w:tc>
          <w:tcPr>
            <w:tcW w:w="821" w:type="dxa"/>
            <w:vAlign w:val="center"/>
          </w:tcPr>
          <w:p w14:paraId="77362F6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</w:tbl>
    <w:p w14:paraId="5EA1AE5B" w14:textId="77777777" w:rsidR="004E7FFA" w:rsidRDefault="00000000">
      <w:pPr>
        <w:keepNext/>
        <w:pageBreakBefore w:val="0"/>
        <w:spacing w:before="100"/>
        <w:rPr>
          <w:rFonts w:hint="eastAsia"/>
        </w:rPr>
      </w:pPr>
      <w:r>
        <w:rPr>
          <w:b/>
        </w:rPr>
        <w:t>NoC 位宽 B = 128 bit：Core 的 PE/Vec 安装数量与算力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648"/>
        <w:gridCol w:w="806"/>
        <w:gridCol w:w="1022"/>
        <w:gridCol w:w="936"/>
        <w:gridCol w:w="965"/>
        <w:gridCol w:w="2102"/>
        <w:gridCol w:w="821"/>
      </w:tblGrid>
      <w:tr w:rsidR="00FB0942" w14:paraId="4C15602F" w14:textId="77777777">
        <w:trPr>
          <w:cantSplit/>
          <w:tblHeader/>
          <w:jc w:val="center"/>
          <w:tblHeader w:val="true"/>
        </w:trPr>
        <w:tc>
          <w:tcPr>
            <w:tcW w:w="965" w:type="dxa"/>
            <w:shd w:val="clear" w:color="auto" w:fill="EAF0F6"/>
            <w:vAlign w:val="center"/>
          </w:tcPr>
          <w:p>
            <w:pPr>
              <w:spacing w:after="0"/>
            </w:pPr>
            <w:r>
              <w:rPr>
                <w:sz w:val="16"/>
              </w:rPr>
              <w:t>SRAM (MiB)</w:t>
            </w:r>
          </w:p>
        </w:tc>
        <w:tc>
          <w:tcPr>
            <w:tcW w:w="648" w:type="dxa"/>
            <w:shd w:val="clear" w:color="auto" w:fill="EAF0F6"/>
            <w:vAlign w:val="center"/>
          </w:tcPr>
          <w:p w14:paraId="63387E3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Vec</w:t>
            </w:r>
            <w:r>
              <w:rPr>
                <w:rFonts w:ascii="微软雅黑" w:hAnsi="微软雅黑"/>
                <w:b/>
                <w:sz w:val="13"/>
              </w:rPr>
              <w:br/>
              <w:t>lane</w:t>
            </w:r>
          </w:p>
        </w:tc>
        <w:tc>
          <w:tcPr>
            <w:tcW w:w="806" w:type="dxa"/>
            <w:shd w:val="clear" w:color="auto" w:fill="EAF0F6"/>
            <w:vAlign w:val="center"/>
          </w:tcPr>
          <w:p w14:paraId="094E68A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</w:t>
            </w:r>
            <w:r>
              <w:rPr>
                <w:rFonts w:ascii="微软雅黑" w:hAnsi="微软雅黑"/>
                <w:b/>
                <w:sz w:val="13"/>
              </w:rPr>
              <w:br/>
            </w:r>
            <w:proofErr w:type="gramStart"/>
            <w:r>
              <w:rPr>
                <w:rFonts w:ascii="微软雅黑" w:hAnsi="微软雅黑"/>
                <w:b/>
                <w:sz w:val="13"/>
              </w:rPr>
              <w:t>(</w:t>
            </w:r>
            <w:r>
              <w:rPr>
                <w:rFonts w:ascii="微软雅黑" w:hAnsi="微软雅黑"/>
                <w:b/>
                <w:sz w:val="13"/>
              </w:rPr>
              <w:t>个</w:t>
            </w:r>
            <w:r>
              <w:rPr>
                <w:rFonts w:ascii="微软雅黑" w:hAnsi="微软雅黑"/>
                <w:b/>
                <w:sz w:val="13"/>
              </w:rPr>
              <w:t>)</w:t>
            </w:r>
            <w:proofErr w:type="gramEnd"/>
          </w:p>
        </w:tc>
        <w:tc>
          <w:tcPr>
            <w:tcW w:w="1022" w:type="dxa"/>
            <w:shd w:val="clear" w:color="auto" w:fill="EAF0F6"/>
            <w:vAlign w:val="center"/>
          </w:tcPr>
          <w:p w14:paraId="2010DD3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Vec FP32</w:t>
            </w:r>
            <w:r>
              <w:rPr>
                <w:rFonts w:ascii="微软雅黑" w:hAnsi="微软雅黑"/>
                <w:b/>
                <w:sz w:val="13"/>
              </w:rPr>
              <w:br/>
              <w:t>(GFLOPS)</w:t>
            </w:r>
          </w:p>
        </w:tc>
        <w:tc>
          <w:tcPr>
            <w:tcW w:w="936" w:type="dxa"/>
            <w:shd w:val="clear" w:color="auto" w:fill="EAF0F6"/>
            <w:vAlign w:val="center"/>
          </w:tcPr>
          <w:p w14:paraId="4203D3C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 INT4</w:t>
            </w:r>
            <w:r>
              <w:rPr>
                <w:rFonts w:ascii="微软雅黑" w:hAnsi="微软雅黑"/>
                <w:b/>
                <w:sz w:val="13"/>
              </w:rPr>
              <w:br/>
              <w:t>(GOPS)</w:t>
            </w:r>
          </w:p>
        </w:tc>
        <w:tc>
          <w:tcPr>
            <w:tcW w:w="965" w:type="dxa"/>
            <w:shd w:val="clear" w:color="auto" w:fill="EAF0F6"/>
            <w:vAlign w:val="center"/>
          </w:tcPr>
          <w:p w14:paraId="27DFA39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Core L₀</w:t>
            </w:r>
            <w:r>
              <w:rPr>
                <w:rFonts w:ascii="微软雅黑" w:hAnsi="微软雅黑"/>
                <w:b/>
                <w:sz w:val="13"/>
              </w:rPr>
              <w:br/>
              <w:t>(</w:t>
            </w:r>
            <w:proofErr w:type="spellStart"/>
            <w:r>
              <w:rPr>
                <w:rFonts w:ascii="微软雅黑" w:hAnsi="微软雅黑"/>
                <w:b/>
                <w:sz w:val="13"/>
              </w:rPr>
              <w:t>μm</w:t>
            </w:r>
            <w:proofErr w:type="spellEnd"/>
            <w:r>
              <w:rPr>
                <w:rFonts w:ascii="微软雅黑" w:hAnsi="微软雅黑"/>
                <w:b/>
                <w:sz w:val="13"/>
              </w:rPr>
              <w:t>)</w:t>
            </w:r>
          </w:p>
        </w:tc>
        <w:tc>
          <w:tcPr>
            <w:tcW w:w="2102" w:type="dxa"/>
            <w:shd w:val="clear" w:color="auto" w:fill="EAF0F6"/>
            <w:vAlign w:val="center"/>
          </w:tcPr>
          <w:p w14:paraId="4993200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 xml:space="preserve">Vec </w:t>
            </w:r>
            <w:r>
              <w:rPr>
                <w:rFonts w:ascii="微软雅黑" w:hAnsi="微软雅黑"/>
                <w:b/>
                <w:sz w:val="13"/>
              </w:rPr>
              <w:t>排布</w:t>
            </w:r>
            <w:r>
              <w:rPr>
                <w:rFonts w:ascii="微软雅黑" w:hAnsi="微软雅黑"/>
                <w:b/>
                <w:sz w:val="13"/>
              </w:rPr>
              <w:t xml:space="preserve"> K×R / PE</w:t>
            </w:r>
            <w:r>
              <w:rPr>
                <w:rFonts w:ascii="微软雅黑" w:hAnsi="微软雅黑"/>
                <w:b/>
                <w:sz w:val="13"/>
              </w:rPr>
              <w:t>列</w:t>
            </w:r>
          </w:p>
        </w:tc>
        <w:tc>
          <w:tcPr>
            <w:tcW w:w="821" w:type="dxa"/>
            <w:shd w:val="clear" w:color="auto" w:fill="EAF0F6"/>
            <w:vAlign w:val="center"/>
          </w:tcPr>
          <w:p w14:paraId="2C40C6B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PE/Vec</w:t>
            </w:r>
            <w:r>
              <w:rPr>
                <w:rFonts w:ascii="微软雅黑" w:hAnsi="微软雅黑"/>
                <w:b/>
                <w:sz w:val="13"/>
              </w:rPr>
              <w:br/>
            </w:r>
            <w:r>
              <w:rPr>
                <w:rFonts w:ascii="微软雅黑" w:hAnsi="微软雅黑"/>
                <w:b/>
                <w:sz w:val="13"/>
              </w:rPr>
              <w:t>算力比</w:t>
            </w:r>
          </w:p>
        </w:tc>
      </w:tr>
      <w:tr w:rsidR="00FB0942" w14:paraId="1F39D777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0.25</w:t>
            </w:r>
          </w:p>
        </w:tc>
        <w:tc>
          <w:tcPr>
            <w:tcW w:w="648" w:type="dxa"/>
            <w:vAlign w:val="center"/>
          </w:tcPr>
          <w:p w14:paraId="084389B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</w:t>
            </w:r>
          </w:p>
        </w:tc>
        <w:tc>
          <w:tcPr>
            <w:tcW w:w="806" w:type="dxa"/>
            <w:vAlign w:val="center"/>
          </w:tcPr>
          <w:p w14:paraId="22061CC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</w:t>
            </w:r>
          </w:p>
        </w:tc>
        <w:tc>
          <w:tcPr>
            <w:tcW w:w="1022" w:type="dxa"/>
            <w:vAlign w:val="center"/>
          </w:tcPr>
          <w:p w14:paraId="5F89B63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7.911</w:t>
            </w:r>
          </w:p>
        </w:tc>
        <w:tc>
          <w:tcPr>
            <w:tcW w:w="936" w:type="dxa"/>
            <w:vAlign w:val="center"/>
          </w:tcPr>
          <w:p w14:paraId="4120F66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80</w:t>
            </w:r>
          </w:p>
        </w:tc>
        <w:tc>
          <w:tcPr>
            <w:tcW w:w="965" w:type="dxa"/>
            <w:vAlign w:val="center"/>
          </w:tcPr>
          <w:p w14:paraId="2898FE9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406.62</w:t>
            </w:r>
          </w:p>
        </w:tc>
        <w:tc>
          <w:tcPr>
            <w:tcW w:w="2102" w:type="dxa"/>
            <w:vAlign w:val="center"/>
          </w:tcPr>
          <w:p w14:paraId="106BE3C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2×1/1</w:t>
            </w:r>
          </w:p>
        </w:tc>
        <w:tc>
          <w:tcPr>
            <w:tcW w:w="821" w:type="dxa"/>
            <w:vAlign w:val="center"/>
          </w:tcPr>
          <w:p w14:paraId="160D81D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10.113:1</w:t>
            </w:r>
          </w:p>
        </w:tc>
      </w:tr>
      <w:tr w:rsidR="00FB0942" w14:paraId="4F216B8F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0.50</w:t>
            </w:r>
          </w:p>
        </w:tc>
        <w:tc>
          <w:tcPr>
            <w:tcW w:w="648" w:type="dxa"/>
            <w:vAlign w:val="center"/>
          </w:tcPr>
          <w:p w14:paraId="201DF6B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</w:t>
            </w:r>
          </w:p>
        </w:tc>
        <w:tc>
          <w:tcPr>
            <w:tcW w:w="806" w:type="dxa"/>
            <w:vAlign w:val="center"/>
          </w:tcPr>
          <w:p w14:paraId="388E620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297</w:t>
            </w:r>
          </w:p>
        </w:tc>
        <w:tc>
          <w:tcPr>
            <w:tcW w:w="1022" w:type="dxa"/>
            <w:vAlign w:val="center"/>
          </w:tcPr>
          <w:p w14:paraId="4952C1E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59.331</w:t>
            </w:r>
          </w:p>
        </w:tc>
        <w:tc>
          <w:tcPr>
            <w:tcW w:w="936" w:type="dxa"/>
            <w:vAlign w:val="center"/>
          </w:tcPr>
          <w:p w14:paraId="06E60A0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594</w:t>
            </w:r>
          </w:p>
        </w:tc>
        <w:tc>
          <w:tcPr>
            <w:tcW w:w="965" w:type="dxa"/>
            <w:vAlign w:val="center"/>
          </w:tcPr>
          <w:p w14:paraId="421B3DC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813.24</w:t>
            </w:r>
          </w:p>
        </w:tc>
        <w:tc>
          <w:tcPr>
            <w:tcW w:w="2102" w:type="dxa"/>
            <w:vAlign w:val="center"/>
          </w:tcPr>
          <w:p w14:paraId="2A1CEA1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5×3/3</w:t>
            </w:r>
          </w:p>
        </w:tc>
        <w:tc>
          <w:tcPr>
            <w:tcW w:w="821" w:type="dxa"/>
            <w:vAlign w:val="center"/>
          </w:tcPr>
          <w:p w14:paraId="324D00B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10.012:1</w:t>
            </w:r>
          </w:p>
        </w:tc>
      </w:tr>
      <w:tr w:rsidR="00FB0942" w14:paraId="35DC52FF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0.75</w:t>
            </w:r>
          </w:p>
        </w:tc>
        <w:tc>
          <w:tcPr>
            <w:tcW w:w="648" w:type="dxa"/>
            <w:vAlign w:val="center"/>
          </w:tcPr>
          <w:p w14:paraId="2FC0E0E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</w:t>
            </w:r>
          </w:p>
        </w:tc>
        <w:tc>
          <w:tcPr>
            <w:tcW w:w="806" w:type="dxa"/>
            <w:vAlign w:val="center"/>
          </w:tcPr>
          <w:p w14:paraId="15815FF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791</w:t>
            </w:r>
          </w:p>
        </w:tc>
        <w:tc>
          <w:tcPr>
            <w:tcW w:w="1022" w:type="dxa"/>
            <w:vAlign w:val="center"/>
          </w:tcPr>
          <w:p w14:paraId="1F4BD40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158.216</w:t>
            </w:r>
          </w:p>
        </w:tc>
        <w:tc>
          <w:tcPr>
            <w:tcW w:w="936" w:type="dxa"/>
            <w:vAlign w:val="center"/>
          </w:tcPr>
          <w:p w14:paraId="3B122B6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1582</w:t>
            </w:r>
          </w:p>
        </w:tc>
        <w:tc>
          <w:tcPr>
            <w:tcW w:w="965" w:type="dxa"/>
            <w:vAlign w:val="center"/>
          </w:tcPr>
          <w:p w14:paraId="4318930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1219.86</w:t>
            </w:r>
          </w:p>
        </w:tc>
        <w:tc>
          <w:tcPr>
            <w:tcW w:w="2102" w:type="dxa"/>
            <w:vAlign w:val="center"/>
          </w:tcPr>
          <w:p w14:paraId="20CCF6E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8×5/5</w:t>
            </w:r>
          </w:p>
        </w:tc>
        <w:tc>
          <w:tcPr>
            <w:tcW w:w="821" w:type="dxa"/>
            <w:vAlign w:val="center"/>
          </w:tcPr>
          <w:p w14:paraId="72294F8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9.999:1</w:t>
            </w:r>
          </w:p>
        </w:tc>
      </w:tr>
      <w:tr w:rsidR="00FB0942" w14:paraId="5553E8F8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1.00</w:t>
            </w:r>
          </w:p>
        </w:tc>
        <w:tc>
          <w:tcPr>
            <w:tcW w:w="648" w:type="dxa"/>
            <w:vAlign w:val="center"/>
          </w:tcPr>
          <w:p w14:paraId="2E4AF1C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77</w:t>
            </w:r>
          </w:p>
        </w:tc>
        <w:tc>
          <w:tcPr>
            <w:tcW w:w="806" w:type="dxa"/>
            <w:vAlign w:val="center"/>
          </w:tcPr>
          <w:p w14:paraId="0C29609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1523</w:t>
            </w:r>
          </w:p>
        </w:tc>
        <w:tc>
          <w:tcPr>
            <w:tcW w:w="1022" w:type="dxa"/>
            <w:vAlign w:val="center"/>
          </w:tcPr>
          <w:p w14:paraId="2A6B54C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304.566</w:t>
            </w:r>
          </w:p>
        </w:tc>
        <w:tc>
          <w:tcPr>
            <w:tcW w:w="936" w:type="dxa"/>
            <w:vAlign w:val="center"/>
          </w:tcPr>
          <w:p w14:paraId="72A01A8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3046</w:t>
            </w:r>
          </w:p>
        </w:tc>
        <w:tc>
          <w:tcPr>
            <w:tcW w:w="965" w:type="dxa"/>
            <w:vAlign w:val="center"/>
          </w:tcPr>
          <w:p w14:paraId="03277F4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1626.48</w:t>
            </w:r>
          </w:p>
        </w:tc>
        <w:tc>
          <w:tcPr>
            <w:tcW w:w="2102" w:type="dxa"/>
            <w:vAlign w:val="center"/>
          </w:tcPr>
          <w:p w14:paraId="1D4A513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11×7/7</w:t>
            </w:r>
          </w:p>
        </w:tc>
        <w:tc>
          <w:tcPr>
            <w:tcW w:w="821" w:type="dxa"/>
            <w:vAlign w:val="center"/>
          </w:tcPr>
          <w:p w14:paraId="471A419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10.001:1</w:t>
            </w:r>
          </w:p>
        </w:tc>
      </w:tr>
      <w:tr w:rsidR="00FB0942" w14:paraId="1B5E7510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w="648" w:type="dxa"/>
            <w:vAlign w:val="center"/>
          </w:tcPr>
          <w:p w14:paraId="7297DA4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126</w:t>
            </w:r>
          </w:p>
        </w:tc>
        <w:tc>
          <w:tcPr>
            <w:tcW w:w="806" w:type="dxa"/>
            <w:vAlign w:val="center"/>
          </w:tcPr>
          <w:p w14:paraId="469CC86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2492</w:t>
            </w:r>
          </w:p>
        </w:tc>
        <w:tc>
          <w:tcPr>
            <w:tcW w:w="1022" w:type="dxa"/>
            <w:vAlign w:val="center"/>
          </w:tcPr>
          <w:p w14:paraId="07C0FAB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498.380</w:t>
            </w:r>
          </w:p>
        </w:tc>
        <w:tc>
          <w:tcPr>
            <w:tcW w:w="936" w:type="dxa"/>
            <w:vAlign w:val="center"/>
          </w:tcPr>
          <w:p w14:paraId="115E725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4984</w:t>
            </w:r>
          </w:p>
        </w:tc>
        <w:tc>
          <w:tcPr>
            <w:tcW w:w="965" w:type="dxa"/>
            <w:vAlign w:val="center"/>
          </w:tcPr>
          <w:p w14:paraId="6F55D1E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2033.10</w:t>
            </w:r>
          </w:p>
        </w:tc>
        <w:tc>
          <w:tcPr>
            <w:tcW w:w="2102" w:type="dxa"/>
            <w:vAlign w:val="center"/>
          </w:tcPr>
          <w:p w14:paraId="4A62FB7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14×9/9</w:t>
            </w:r>
          </w:p>
        </w:tc>
        <w:tc>
          <w:tcPr>
            <w:tcW w:w="821" w:type="dxa"/>
            <w:vAlign w:val="center"/>
          </w:tcPr>
          <w:p w14:paraId="5254D43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053512AF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1.50</w:t>
            </w:r>
          </w:p>
        </w:tc>
        <w:tc>
          <w:tcPr>
            <w:tcW w:w="648" w:type="dxa"/>
            <w:vAlign w:val="center"/>
          </w:tcPr>
          <w:p w14:paraId="3287128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198</w:t>
            </w:r>
          </w:p>
        </w:tc>
        <w:tc>
          <w:tcPr>
            <w:tcW w:w="806" w:type="dxa"/>
            <w:vAlign w:val="center"/>
          </w:tcPr>
          <w:p w14:paraId="02DEF83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3916</w:t>
            </w:r>
          </w:p>
        </w:tc>
        <w:tc>
          <w:tcPr>
            <w:tcW w:w="1022" w:type="dxa"/>
            <w:vAlign w:val="center"/>
          </w:tcPr>
          <w:p w14:paraId="3EE47B9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783.169</w:t>
            </w:r>
          </w:p>
        </w:tc>
        <w:tc>
          <w:tcPr>
            <w:tcW w:w="936" w:type="dxa"/>
            <w:vAlign w:val="center"/>
          </w:tcPr>
          <w:p w14:paraId="5E6733F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7832</w:t>
            </w:r>
          </w:p>
        </w:tc>
        <w:tc>
          <w:tcPr>
            <w:tcW w:w="965" w:type="dxa"/>
            <w:vAlign w:val="center"/>
          </w:tcPr>
          <w:p w14:paraId="38426EB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2439.72</w:t>
            </w:r>
          </w:p>
        </w:tc>
        <w:tc>
          <w:tcPr>
            <w:tcW w:w="2102" w:type="dxa"/>
            <w:vAlign w:val="center"/>
          </w:tcPr>
          <w:p w14:paraId="679E3B5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横</w:t>
            </w:r>
            <w:r>
              <w:rPr>
                <w:rFonts w:ascii="微软雅黑" w:hAnsi="微软雅黑"/>
                <w:sz w:val="14"/>
              </w:rPr>
              <w:t>11×18/11</w:t>
            </w:r>
          </w:p>
        </w:tc>
        <w:tc>
          <w:tcPr>
            <w:tcW w:w="821" w:type="dxa"/>
            <w:vAlign w:val="center"/>
          </w:tcPr>
          <w:p w14:paraId="3C57892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023862FE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1.75</w:t>
            </w:r>
          </w:p>
        </w:tc>
        <w:tc>
          <w:tcPr>
            <w:tcW w:w="648" w:type="dxa"/>
            <w:vAlign w:val="center"/>
          </w:tcPr>
          <w:p w14:paraId="6FDD9BD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273</w:t>
            </w:r>
          </w:p>
        </w:tc>
        <w:tc>
          <w:tcPr>
            <w:tcW w:w="806" w:type="dxa"/>
            <w:vAlign w:val="center"/>
          </w:tcPr>
          <w:p w14:paraId="23B09F2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5399</w:t>
            </w:r>
          </w:p>
        </w:tc>
        <w:tc>
          <w:tcPr>
            <w:tcW w:w="1022" w:type="dxa"/>
            <w:vAlign w:val="center"/>
          </w:tcPr>
          <w:p w14:paraId="49D5CA5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1079.824</w:t>
            </w:r>
          </w:p>
        </w:tc>
        <w:tc>
          <w:tcPr>
            <w:tcW w:w="936" w:type="dxa"/>
            <w:vAlign w:val="center"/>
          </w:tcPr>
          <w:p w14:paraId="29BF860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10798</w:t>
            </w:r>
          </w:p>
        </w:tc>
        <w:tc>
          <w:tcPr>
            <w:tcW w:w="965" w:type="dxa"/>
            <w:vAlign w:val="center"/>
          </w:tcPr>
          <w:p w14:paraId="3384A28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2846.34</w:t>
            </w:r>
          </w:p>
        </w:tc>
        <w:tc>
          <w:tcPr>
            <w:tcW w:w="2102" w:type="dxa"/>
            <w:vAlign w:val="center"/>
          </w:tcPr>
          <w:p w14:paraId="025B66B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横</w:t>
            </w:r>
            <w:r>
              <w:rPr>
                <w:rFonts w:ascii="微软雅黑" w:hAnsi="微软雅黑"/>
                <w:sz w:val="14"/>
              </w:rPr>
              <w:t>13×21/13</w:t>
            </w:r>
          </w:p>
        </w:tc>
        <w:tc>
          <w:tcPr>
            <w:tcW w:w="821" w:type="dxa"/>
            <w:vAlign w:val="center"/>
          </w:tcPr>
          <w:p w14:paraId="078130C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7D861AFE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2.00</w:t>
            </w:r>
          </w:p>
        </w:tc>
        <w:tc>
          <w:tcPr>
            <w:tcW w:w="648" w:type="dxa"/>
            <w:vAlign w:val="center"/>
          </w:tcPr>
          <w:p w14:paraId="7F98C20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360</w:t>
            </w:r>
          </w:p>
        </w:tc>
        <w:tc>
          <w:tcPr>
            <w:tcW w:w="806" w:type="dxa"/>
            <w:vAlign w:val="center"/>
          </w:tcPr>
          <w:p w14:paraId="2259797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7120</w:t>
            </w:r>
          </w:p>
        </w:tc>
        <w:tc>
          <w:tcPr>
            <w:tcW w:w="1022" w:type="dxa"/>
            <w:vAlign w:val="center"/>
          </w:tcPr>
          <w:p w14:paraId="5D949C5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1423.944</w:t>
            </w:r>
          </w:p>
        </w:tc>
        <w:tc>
          <w:tcPr>
            <w:tcW w:w="936" w:type="dxa"/>
            <w:vAlign w:val="center"/>
          </w:tcPr>
          <w:p w14:paraId="293DDF7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14240</w:t>
            </w:r>
          </w:p>
        </w:tc>
        <w:tc>
          <w:tcPr>
            <w:tcW w:w="965" w:type="dxa"/>
            <w:vAlign w:val="center"/>
          </w:tcPr>
          <w:p w14:paraId="45B1A9D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3252.96</w:t>
            </w:r>
          </w:p>
        </w:tc>
        <w:tc>
          <w:tcPr>
            <w:tcW w:w="2102" w:type="dxa"/>
            <w:vAlign w:val="center"/>
          </w:tcPr>
          <w:p w14:paraId="4BCEB63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横</w:t>
            </w:r>
            <w:r>
              <w:rPr>
                <w:rFonts w:ascii="微软雅黑" w:hAnsi="微软雅黑"/>
                <w:sz w:val="14"/>
              </w:rPr>
              <w:t>15×24/15</w:t>
            </w:r>
          </w:p>
        </w:tc>
        <w:tc>
          <w:tcPr>
            <w:tcW w:w="821" w:type="dxa"/>
            <w:vAlign w:val="center"/>
          </w:tcPr>
          <w:p w14:paraId="54312C8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</w:tbl>
    <w:p w14:paraId="61DEB776" w14:textId="77777777" w:rsidR="004E7FFA" w:rsidRDefault="00000000">
      <w:pPr>
        <w:keepNext/>
        <w:pageBreakBefore w:val="0"/>
        <w:spacing w:before="100"/>
        <w:rPr>
          <w:rFonts w:hint="eastAsia"/>
        </w:rPr>
      </w:pPr>
      <w:r>
        <w:rPr>
          <w:b/>
        </w:rPr>
        <w:t>NoC 位宽 B = 256 bit：Core 的 PE/Vec 安装数量与算力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648"/>
        <w:gridCol w:w="806"/>
        <w:gridCol w:w="1022"/>
        <w:gridCol w:w="936"/>
        <w:gridCol w:w="965"/>
        <w:gridCol w:w="2102"/>
        <w:gridCol w:w="821"/>
      </w:tblGrid>
      <w:tr w:rsidR="00FB0942" w14:paraId="53C85E98" w14:textId="77777777">
        <w:trPr>
          <w:cantSplit/>
          <w:tblHeader/>
          <w:jc w:val="center"/>
          <w:tblHeader w:val="true"/>
        </w:trPr>
        <w:tc>
          <w:tcPr>
            <w:tcW w:w="965" w:type="dxa"/>
            <w:shd w:val="clear" w:color="auto" w:fill="EAF0F6"/>
            <w:vAlign w:val="center"/>
          </w:tcPr>
          <w:p>
            <w:pPr>
              <w:spacing w:after="0"/>
            </w:pPr>
            <w:r>
              <w:rPr>
                <w:sz w:val="16"/>
              </w:rPr>
              <w:t>SRAM (MiB)</w:t>
            </w:r>
          </w:p>
        </w:tc>
        <w:tc>
          <w:tcPr>
            <w:tcW w:w="648" w:type="dxa"/>
            <w:shd w:val="clear" w:color="auto" w:fill="EAF0F6"/>
            <w:vAlign w:val="center"/>
          </w:tcPr>
          <w:p w14:paraId="4C1D204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Vec</w:t>
            </w:r>
            <w:r>
              <w:rPr>
                <w:rFonts w:ascii="微软雅黑" w:hAnsi="微软雅黑"/>
                <w:b/>
                <w:sz w:val="13"/>
              </w:rPr>
              <w:br/>
              <w:t>lane</w:t>
            </w:r>
          </w:p>
        </w:tc>
        <w:tc>
          <w:tcPr>
            <w:tcW w:w="806" w:type="dxa"/>
            <w:shd w:val="clear" w:color="auto" w:fill="EAF0F6"/>
            <w:vAlign w:val="center"/>
          </w:tcPr>
          <w:p w14:paraId="146C261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</w:t>
            </w:r>
            <w:r>
              <w:rPr>
                <w:rFonts w:ascii="微软雅黑" w:hAnsi="微软雅黑"/>
                <w:b/>
                <w:sz w:val="13"/>
              </w:rPr>
              <w:br/>
            </w:r>
            <w:proofErr w:type="gramStart"/>
            <w:r>
              <w:rPr>
                <w:rFonts w:ascii="微软雅黑" w:hAnsi="微软雅黑"/>
                <w:b/>
                <w:sz w:val="13"/>
              </w:rPr>
              <w:t>(</w:t>
            </w:r>
            <w:r>
              <w:rPr>
                <w:rFonts w:ascii="微软雅黑" w:hAnsi="微软雅黑"/>
                <w:b/>
                <w:sz w:val="13"/>
              </w:rPr>
              <w:t>个</w:t>
            </w:r>
            <w:r>
              <w:rPr>
                <w:rFonts w:ascii="微软雅黑" w:hAnsi="微软雅黑"/>
                <w:b/>
                <w:sz w:val="13"/>
              </w:rPr>
              <w:t>)</w:t>
            </w:r>
            <w:proofErr w:type="gramEnd"/>
          </w:p>
        </w:tc>
        <w:tc>
          <w:tcPr>
            <w:tcW w:w="1022" w:type="dxa"/>
            <w:shd w:val="clear" w:color="auto" w:fill="EAF0F6"/>
            <w:vAlign w:val="center"/>
          </w:tcPr>
          <w:p w14:paraId="13FE72E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Vec FP32</w:t>
            </w:r>
            <w:r>
              <w:rPr>
                <w:rFonts w:ascii="微软雅黑" w:hAnsi="微软雅黑"/>
                <w:b/>
                <w:sz w:val="13"/>
              </w:rPr>
              <w:br/>
              <w:t>(GFLOPS)</w:t>
            </w:r>
          </w:p>
        </w:tc>
        <w:tc>
          <w:tcPr>
            <w:tcW w:w="936" w:type="dxa"/>
            <w:shd w:val="clear" w:color="auto" w:fill="EAF0F6"/>
            <w:vAlign w:val="center"/>
          </w:tcPr>
          <w:p w14:paraId="238B28B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 INT4</w:t>
            </w:r>
            <w:r>
              <w:rPr>
                <w:rFonts w:ascii="微软雅黑" w:hAnsi="微软雅黑"/>
                <w:b/>
                <w:sz w:val="13"/>
              </w:rPr>
              <w:br/>
              <w:t>(GOPS)</w:t>
            </w:r>
          </w:p>
        </w:tc>
        <w:tc>
          <w:tcPr>
            <w:tcW w:w="965" w:type="dxa"/>
            <w:shd w:val="clear" w:color="auto" w:fill="EAF0F6"/>
            <w:vAlign w:val="center"/>
          </w:tcPr>
          <w:p w14:paraId="2CA5C6A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Core L₀</w:t>
            </w:r>
            <w:r>
              <w:rPr>
                <w:rFonts w:ascii="微软雅黑" w:hAnsi="微软雅黑"/>
                <w:b/>
                <w:sz w:val="13"/>
              </w:rPr>
              <w:br/>
              <w:t>(</w:t>
            </w:r>
            <w:proofErr w:type="spellStart"/>
            <w:r>
              <w:rPr>
                <w:rFonts w:ascii="微软雅黑" w:hAnsi="微软雅黑"/>
                <w:b/>
                <w:sz w:val="13"/>
              </w:rPr>
              <w:t>μm</w:t>
            </w:r>
            <w:proofErr w:type="spellEnd"/>
            <w:r>
              <w:rPr>
                <w:rFonts w:ascii="微软雅黑" w:hAnsi="微软雅黑"/>
                <w:b/>
                <w:sz w:val="13"/>
              </w:rPr>
              <w:t>)</w:t>
            </w:r>
          </w:p>
        </w:tc>
        <w:tc>
          <w:tcPr>
            <w:tcW w:w="2102" w:type="dxa"/>
            <w:shd w:val="clear" w:color="auto" w:fill="EAF0F6"/>
            <w:vAlign w:val="center"/>
          </w:tcPr>
          <w:p w14:paraId="6EC3BEA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 xml:space="preserve">Vec </w:t>
            </w:r>
            <w:r>
              <w:rPr>
                <w:rFonts w:ascii="微软雅黑" w:hAnsi="微软雅黑"/>
                <w:b/>
                <w:sz w:val="13"/>
              </w:rPr>
              <w:t>排布</w:t>
            </w:r>
            <w:r>
              <w:rPr>
                <w:rFonts w:ascii="微软雅黑" w:hAnsi="微软雅黑"/>
                <w:b/>
                <w:sz w:val="13"/>
              </w:rPr>
              <w:t xml:space="preserve"> K×R / PE</w:t>
            </w:r>
            <w:r>
              <w:rPr>
                <w:rFonts w:ascii="微软雅黑" w:hAnsi="微软雅黑"/>
                <w:b/>
                <w:sz w:val="13"/>
              </w:rPr>
              <w:t>列</w:t>
            </w:r>
          </w:p>
        </w:tc>
        <w:tc>
          <w:tcPr>
            <w:tcW w:w="821" w:type="dxa"/>
            <w:shd w:val="clear" w:color="auto" w:fill="EAF0F6"/>
            <w:vAlign w:val="center"/>
          </w:tcPr>
          <w:p w14:paraId="6675E46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PE/Vec</w:t>
            </w:r>
            <w:r>
              <w:rPr>
                <w:rFonts w:ascii="微软雅黑" w:hAnsi="微软雅黑"/>
                <w:b/>
                <w:sz w:val="13"/>
              </w:rPr>
              <w:br/>
            </w:r>
            <w:r>
              <w:rPr>
                <w:rFonts w:ascii="微软雅黑" w:hAnsi="微软雅黑"/>
                <w:b/>
                <w:sz w:val="13"/>
              </w:rPr>
              <w:t>算力比</w:t>
            </w:r>
          </w:p>
        </w:tc>
      </w:tr>
      <w:tr w:rsidR="00FB0942" w14:paraId="723A4C75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0.25</w:t>
            </w:r>
          </w:p>
        </w:tc>
        <w:tc>
          <w:tcPr>
            <w:tcW w:w="648" w:type="dxa"/>
            <w:vAlign w:val="center"/>
          </w:tcPr>
          <w:p w14:paraId="19A3F05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</w:t>
            </w:r>
          </w:p>
        </w:tc>
        <w:tc>
          <w:tcPr>
            <w:tcW w:w="806" w:type="dxa"/>
            <w:vAlign w:val="center"/>
          </w:tcPr>
          <w:p w14:paraId="41488EB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</w:t>
            </w:r>
          </w:p>
        </w:tc>
        <w:tc>
          <w:tcPr>
            <w:tcW w:w="1022" w:type="dxa"/>
            <w:vAlign w:val="center"/>
          </w:tcPr>
          <w:p w14:paraId="1797595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7.911</w:t>
            </w:r>
          </w:p>
        </w:tc>
        <w:tc>
          <w:tcPr>
            <w:tcW w:w="936" w:type="dxa"/>
            <w:vAlign w:val="center"/>
          </w:tcPr>
          <w:p w14:paraId="244B698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80</w:t>
            </w:r>
          </w:p>
        </w:tc>
        <w:tc>
          <w:tcPr>
            <w:tcW w:w="965" w:type="dxa"/>
            <w:vAlign w:val="center"/>
          </w:tcPr>
          <w:p w14:paraId="7C1C0A6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406.62</w:t>
            </w:r>
          </w:p>
        </w:tc>
        <w:tc>
          <w:tcPr>
            <w:tcW w:w="2102" w:type="dxa"/>
            <w:vAlign w:val="center"/>
          </w:tcPr>
          <w:p w14:paraId="5AC6F6C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2×1/1</w:t>
            </w:r>
          </w:p>
        </w:tc>
        <w:tc>
          <w:tcPr>
            <w:tcW w:w="821" w:type="dxa"/>
            <w:vAlign w:val="center"/>
          </w:tcPr>
          <w:p w14:paraId="1DF59AA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10.113:1</w:t>
            </w:r>
          </w:p>
        </w:tc>
      </w:tr>
      <w:tr w:rsidR="00FB0942" w14:paraId="633F5653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0.50</w:t>
            </w:r>
          </w:p>
        </w:tc>
        <w:tc>
          <w:tcPr>
            <w:tcW w:w="648" w:type="dxa"/>
            <w:vAlign w:val="center"/>
          </w:tcPr>
          <w:p w14:paraId="6A59D09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</w:t>
            </w:r>
          </w:p>
        </w:tc>
        <w:tc>
          <w:tcPr>
            <w:tcW w:w="806" w:type="dxa"/>
            <w:vAlign w:val="center"/>
          </w:tcPr>
          <w:p w14:paraId="12A54D4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297</w:t>
            </w:r>
          </w:p>
        </w:tc>
        <w:tc>
          <w:tcPr>
            <w:tcW w:w="1022" w:type="dxa"/>
            <w:vAlign w:val="center"/>
          </w:tcPr>
          <w:p w14:paraId="6A91D39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59.331</w:t>
            </w:r>
          </w:p>
        </w:tc>
        <w:tc>
          <w:tcPr>
            <w:tcW w:w="936" w:type="dxa"/>
            <w:vAlign w:val="center"/>
          </w:tcPr>
          <w:p w14:paraId="776F0FE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594</w:t>
            </w:r>
          </w:p>
        </w:tc>
        <w:tc>
          <w:tcPr>
            <w:tcW w:w="965" w:type="dxa"/>
            <w:vAlign w:val="center"/>
          </w:tcPr>
          <w:p w14:paraId="7AC339F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813.24</w:t>
            </w:r>
          </w:p>
        </w:tc>
        <w:tc>
          <w:tcPr>
            <w:tcW w:w="2102" w:type="dxa"/>
            <w:vAlign w:val="center"/>
          </w:tcPr>
          <w:p w14:paraId="2E94639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5×3/3</w:t>
            </w:r>
          </w:p>
        </w:tc>
        <w:tc>
          <w:tcPr>
            <w:tcW w:w="821" w:type="dxa"/>
            <w:vAlign w:val="center"/>
          </w:tcPr>
          <w:p w14:paraId="0DBE93F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10.012:1</w:t>
            </w:r>
          </w:p>
        </w:tc>
      </w:tr>
      <w:tr w:rsidR="00FB0942" w14:paraId="48FBCCA3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0.75</w:t>
            </w:r>
          </w:p>
        </w:tc>
        <w:tc>
          <w:tcPr>
            <w:tcW w:w="648" w:type="dxa"/>
            <w:vAlign w:val="center"/>
          </w:tcPr>
          <w:p w14:paraId="123F359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</w:t>
            </w:r>
          </w:p>
        </w:tc>
        <w:tc>
          <w:tcPr>
            <w:tcW w:w="806" w:type="dxa"/>
            <w:vAlign w:val="center"/>
          </w:tcPr>
          <w:p w14:paraId="1DF7E28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791</w:t>
            </w:r>
          </w:p>
        </w:tc>
        <w:tc>
          <w:tcPr>
            <w:tcW w:w="1022" w:type="dxa"/>
            <w:vAlign w:val="center"/>
          </w:tcPr>
          <w:p w14:paraId="49B96A5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158.216</w:t>
            </w:r>
          </w:p>
        </w:tc>
        <w:tc>
          <w:tcPr>
            <w:tcW w:w="936" w:type="dxa"/>
            <w:vAlign w:val="center"/>
          </w:tcPr>
          <w:p w14:paraId="693198F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1582</w:t>
            </w:r>
          </w:p>
        </w:tc>
        <w:tc>
          <w:tcPr>
            <w:tcW w:w="965" w:type="dxa"/>
            <w:vAlign w:val="center"/>
          </w:tcPr>
          <w:p w14:paraId="2EC73F1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1219.86</w:t>
            </w:r>
          </w:p>
        </w:tc>
        <w:tc>
          <w:tcPr>
            <w:tcW w:w="2102" w:type="dxa"/>
            <w:vAlign w:val="center"/>
          </w:tcPr>
          <w:p w14:paraId="2CCCF22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横</w:t>
            </w:r>
            <w:r>
              <w:rPr>
                <w:rFonts w:ascii="微软雅黑" w:hAnsi="微软雅黑"/>
                <w:sz w:val="14"/>
              </w:rPr>
              <w:t>5×8/5</w:t>
            </w:r>
          </w:p>
        </w:tc>
        <w:tc>
          <w:tcPr>
            <w:tcW w:w="821" w:type="dxa"/>
            <w:vAlign w:val="center"/>
          </w:tcPr>
          <w:p w14:paraId="4D72D25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9.999:1</w:t>
            </w:r>
          </w:p>
        </w:tc>
      </w:tr>
      <w:tr w:rsidR="00FB0942" w14:paraId="55FAB2EA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1.00</w:t>
            </w:r>
          </w:p>
        </w:tc>
        <w:tc>
          <w:tcPr>
            <w:tcW w:w="648" w:type="dxa"/>
            <w:vAlign w:val="center"/>
          </w:tcPr>
          <w:p w14:paraId="6810FAA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70</w:t>
            </w:r>
          </w:p>
        </w:tc>
        <w:tc>
          <w:tcPr>
            <w:tcW w:w="806" w:type="dxa"/>
            <w:vAlign w:val="center"/>
          </w:tcPr>
          <w:p w14:paraId="6E6C68E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1384</w:t>
            </w:r>
          </w:p>
        </w:tc>
        <w:tc>
          <w:tcPr>
            <w:tcW w:w="1022" w:type="dxa"/>
            <w:vAlign w:val="center"/>
          </w:tcPr>
          <w:p w14:paraId="500235E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276.878</w:t>
            </w:r>
          </w:p>
        </w:tc>
        <w:tc>
          <w:tcPr>
            <w:tcW w:w="936" w:type="dxa"/>
            <w:vAlign w:val="center"/>
          </w:tcPr>
          <w:p w14:paraId="7FDA7E4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2768</w:t>
            </w:r>
          </w:p>
        </w:tc>
        <w:tc>
          <w:tcPr>
            <w:tcW w:w="965" w:type="dxa"/>
            <w:vAlign w:val="center"/>
          </w:tcPr>
          <w:p w14:paraId="7C2CA10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1626.48</w:t>
            </w:r>
          </w:p>
        </w:tc>
        <w:tc>
          <w:tcPr>
            <w:tcW w:w="2102" w:type="dxa"/>
            <w:vAlign w:val="center"/>
          </w:tcPr>
          <w:p w14:paraId="572A34A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10×7/6</w:t>
            </w:r>
          </w:p>
        </w:tc>
        <w:tc>
          <w:tcPr>
            <w:tcW w:w="821" w:type="dxa"/>
            <w:vAlign w:val="center"/>
          </w:tcPr>
          <w:p w14:paraId="0931C90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9.997:1</w:t>
            </w:r>
          </w:p>
        </w:tc>
      </w:tr>
      <w:tr w:rsidR="00FB0942" w14:paraId="399ED1A2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w="648" w:type="dxa"/>
            <w:vAlign w:val="center"/>
          </w:tcPr>
          <w:p w14:paraId="006B39A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117</w:t>
            </w:r>
          </w:p>
        </w:tc>
        <w:tc>
          <w:tcPr>
            <w:tcW w:w="806" w:type="dxa"/>
            <w:vAlign w:val="center"/>
          </w:tcPr>
          <w:p w14:paraId="2C8FB07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2314</w:t>
            </w:r>
          </w:p>
        </w:tc>
        <w:tc>
          <w:tcPr>
            <w:tcW w:w="1022" w:type="dxa"/>
            <w:vAlign w:val="center"/>
          </w:tcPr>
          <w:p w14:paraId="1F723F5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462.782</w:t>
            </w:r>
          </w:p>
        </w:tc>
        <w:tc>
          <w:tcPr>
            <w:tcW w:w="936" w:type="dxa"/>
            <w:vAlign w:val="center"/>
          </w:tcPr>
          <w:p w14:paraId="7CF4DE1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4628</w:t>
            </w:r>
          </w:p>
        </w:tc>
        <w:tc>
          <w:tcPr>
            <w:tcW w:w="965" w:type="dxa"/>
            <w:vAlign w:val="center"/>
          </w:tcPr>
          <w:p w14:paraId="58F8BC4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2033.10</w:t>
            </w:r>
          </w:p>
        </w:tc>
        <w:tc>
          <w:tcPr>
            <w:tcW w:w="2102" w:type="dxa"/>
            <w:vAlign w:val="center"/>
          </w:tcPr>
          <w:p w14:paraId="595C06E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13×9/8</w:t>
            </w:r>
          </w:p>
        </w:tc>
        <w:tc>
          <w:tcPr>
            <w:tcW w:w="821" w:type="dxa"/>
            <w:vAlign w:val="center"/>
          </w:tcPr>
          <w:p w14:paraId="3A8273B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77BA334A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1.50</w:t>
            </w:r>
          </w:p>
        </w:tc>
        <w:tc>
          <w:tcPr>
            <w:tcW w:w="648" w:type="dxa"/>
            <w:vAlign w:val="center"/>
          </w:tcPr>
          <w:p w14:paraId="659445C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180</w:t>
            </w:r>
          </w:p>
        </w:tc>
        <w:tc>
          <w:tcPr>
            <w:tcW w:w="806" w:type="dxa"/>
            <w:vAlign w:val="center"/>
          </w:tcPr>
          <w:p w14:paraId="0446617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3560</w:t>
            </w:r>
          </w:p>
        </w:tc>
        <w:tc>
          <w:tcPr>
            <w:tcW w:w="1022" w:type="dxa"/>
            <w:vAlign w:val="center"/>
          </w:tcPr>
          <w:p w14:paraId="1B15576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711.972</w:t>
            </w:r>
          </w:p>
        </w:tc>
        <w:tc>
          <w:tcPr>
            <w:tcW w:w="936" w:type="dxa"/>
            <w:vAlign w:val="center"/>
          </w:tcPr>
          <w:p w14:paraId="1CC740C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7120</w:t>
            </w:r>
          </w:p>
        </w:tc>
        <w:tc>
          <w:tcPr>
            <w:tcW w:w="965" w:type="dxa"/>
            <w:vAlign w:val="center"/>
          </w:tcPr>
          <w:p w14:paraId="230D89E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2439.72</w:t>
            </w:r>
          </w:p>
        </w:tc>
        <w:tc>
          <w:tcPr>
            <w:tcW w:w="2102" w:type="dxa"/>
            <w:vAlign w:val="center"/>
          </w:tcPr>
          <w:p w14:paraId="597155A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15×12/10</w:t>
            </w:r>
          </w:p>
        </w:tc>
        <w:tc>
          <w:tcPr>
            <w:tcW w:w="821" w:type="dxa"/>
            <w:vAlign w:val="center"/>
          </w:tcPr>
          <w:p w14:paraId="6BF02B4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3CD87459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1.75</w:t>
            </w:r>
          </w:p>
        </w:tc>
        <w:tc>
          <w:tcPr>
            <w:tcW w:w="648" w:type="dxa"/>
            <w:vAlign w:val="center"/>
          </w:tcPr>
          <w:p w14:paraId="081FB14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252</w:t>
            </w:r>
          </w:p>
        </w:tc>
        <w:tc>
          <w:tcPr>
            <w:tcW w:w="806" w:type="dxa"/>
            <w:vAlign w:val="center"/>
          </w:tcPr>
          <w:p w14:paraId="42E0308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4984</w:t>
            </w:r>
          </w:p>
        </w:tc>
        <w:tc>
          <w:tcPr>
            <w:tcW w:w="1022" w:type="dxa"/>
            <w:vAlign w:val="center"/>
          </w:tcPr>
          <w:p w14:paraId="2DB1A48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996.761</w:t>
            </w:r>
          </w:p>
        </w:tc>
        <w:tc>
          <w:tcPr>
            <w:tcW w:w="936" w:type="dxa"/>
            <w:vAlign w:val="center"/>
          </w:tcPr>
          <w:p w14:paraId="130266F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9968</w:t>
            </w:r>
          </w:p>
        </w:tc>
        <w:tc>
          <w:tcPr>
            <w:tcW w:w="965" w:type="dxa"/>
            <w:vAlign w:val="center"/>
          </w:tcPr>
          <w:p w14:paraId="5E354FA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2846.34</w:t>
            </w:r>
          </w:p>
        </w:tc>
        <w:tc>
          <w:tcPr>
            <w:tcW w:w="2102" w:type="dxa"/>
            <w:vAlign w:val="center"/>
          </w:tcPr>
          <w:p w14:paraId="3E3E64E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18×14/12</w:t>
            </w:r>
          </w:p>
        </w:tc>
        <w:tc>
          <w:tcPr>
            <w:tcW w:w="821" w:type="dxa"/>
            <w:vAlign w:val="center"/>
          </w:tcPr>
          <w:p w14:paraId="7AB2EA6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499B3720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2.00</w:t>
            </w:r>
          </w:p>
        </w:tc>
        <w:tc>
          <w:tcPr>
            <w:tcW w:w="648" w:type="dxa"/>
            <w:vAlign w:val="center"/>
          </w:tcPr>
          <w:p w14:paraId="76426E2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336</w:t>
            </w:r>
          </w:p>
        </w:tc>
        <w:tc>
          <w:tcPr>
            <w:tcW w:w="806" w:type="dxa"/>
            <w:vAlign w:val="center"/>
          </w:tcPr>
          <w:p w14:paraId="6D8977D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6645</w:t>
            </w:r>
          </w:p>
        </w:tc>
        <w:tc>
          <w:tcPr>
            <w:tcW w:w="1022" w:type="dxa"/>
            <w:vAlign w:val="center"/>
          </w:tcPr>
          <w:p w14:paraId="4DC7FFB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1329.014</w:t>
            </w:r>
          </w:p>
        </w:tc>
        <w:tc>
          <w:tcPr>
            <w:tcW w:w="936" w:type="dxa"/>
            <w:vAlign w:val="center"/>
          </w:tcPr>
          <w:p w14:paraId="0CAA3D1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13290</w:t>
            </w:r>
          </w:p>
        </w:tc>
        <w:tc>
          <w:tcPr>
            <w:tcW w:w="965" w:type="dxa"/>
            <w:vAlign w:val="center"/>
          </w:tcPr>
          <w:p w14:paraId="79F66FD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3252.96</w:t>
            </w:r>
          </w:p>
        </w:tc>
        <w:tc>
          <w:tcPr>
            <w:tcW w:w="2102" w:type="dxa"/>
            <w:vAlign w:val="center"/>
          </w:tcPr>
          <w:p w14:paraId="7E2EBA0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21×16/14</w:t>
            </w:r>
          </w:p>
        </w:tc>
        <w:tc>
          <w:tcPr>
            <w:tcW w:w="821" w:type="dxa"/>
            <w:vAlign w:val="center"/>
          </w:tcPr>
          <w:p w14:paraId="61A31CF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</w:tbl>
    <w:p w14:paraId="52AD11B8" w14:textId="77777777" w:rsidR="004E7FFA" w:rsidRDefault="00000000">
      <w:pPr>
        <w:keepNext/>
        <w:pageBreakBefore w:val="0"/>
        <w:spacing w:before="100"/>
        <w:rPr>
          <w:rFonts w:hint="eastAsia"/>
        </w:rPr>
      </w:pPr>
      <w:r>
        <w:rPr>
          <w:b/>
        </w:rPr>
        <w:t>NoC 位宽 B = 512 bit：Core 的 PE/Vec 安装数量与算力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648"/>
        <w:gridCol w:w="806"/>
        <w:gridCol w:w="1022"/>
        <w:gridCol w:w="936"/>
        <w:gridCol w:w="965"/>
        <w:gridCol w:w="2102"/>
        <w:gridCol w:w="821"/>
      </w:tblGrid>
      <w:tr w:rsidR="00FB0942" w14:paraId="3CF0E78A" w14:textId="77777777">
        <w:trPr>
          <w:cantSplit/>
          <w:tblHeader/>
          <w:jc w:val="center"/>
          <w:tblHeader w:val="true"/>
        </w:trPr>
        <w:tc>
          <w:tcPr>
            <w:tcW w:w="965" w:type="dxa"/>
            <w:shd w:val="clear" w:color="auto" w:fill="EAF0F6"/>
            <w:vAlign w:val="center"/>
          </w:tcPr>
          <w:p>
            <w:pPr>
              <w:spacing w:after="0"/>
            </w:pPr>
            <w:r>
              <w:rPr>
                <w:sz w:val="16"/>
              </w:rPr>
              <w:t>SRAM (MiB)</w:t>
            </w:r>
          </w:p>
        </w:tc>
        <w:tc>
          <w:tcPr>
            <w:tcW w:w="648" w:type="dxa"/>
            <w:shd w:val="clear" w:color="auto" w:fill="EAF0F6"/>
            <w:vAlign w:val="center"/>
          </w:tcPr>
          <w:p w14:paraId="5913CBD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Vec</w:t>
            </w:r>
            <w:r>
              <w:rPr>
                <w:rFonts w:ascii="微软雅黑" w:hAnsi="微软雅黑"/>
                <w:b/>
                <w:sz w:val="13"/>
              </w:rPr>
              <w:br/>
              <w:t>lane</w:t>
            </w:r>
          </w:p>
        </w:tc>
        <w:tc>
          <w:tcPr>
            <w:tcW w:w="806" w:type="dxa"/>
            <w:shd w:val="clear" w:color="auto" w:fill="EAF0F6"/>
            <w:vAlign w:val="center"/>
          </w:tcPr>
          <w:p w14:paraId="677EC50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</w:t>
            </w:r>
            <w:r>
              <w:rPr>
                <w:rFonts w:ascii="微软雅黑" w:hAnsi="微软雅黑"/>
                <w:b/>
                <w:sz w:val="13"/>
              </w:rPr>
              <w:br/>
            </w:r>
            <w:proofErr w:type="gramStart"/>
            <w:r>
              <w:rPr>
                <w:rFonts w:ascii="微软雅黑" w:hAnsi="微软雅黑"/>
                <w:b/>
                <w:sz w:val="13"/>
              </w:rPr>
              <w:t>(</w:t>
            </w:r>
            <w:r>
              <w:rPr>
                <w:rFonts w:ascii="微软雅黑" w:hAnsi="微软雅黑"/>
                <w:b/>
                <w:sz w:val="13"/>
              </w:rPr>
              <w:t>个</w:t>
            </w:r>
            <w:r>
              <w:rPr>
                <w:rFonts w:ascii="微软雅黑" w:hAnsi="微软雅黑"/>
                <w:b/>
                <w:sz w:val="13"/>
              </w:rPr>
              <w:t>)</w:t>
            </w:r>
            <w:proofErr w:type="gramEnd"/>
          </w:p>
        </w:tc>
        <w:tc>
          <w:tcPr>
            <w:tcW w:w="1022" w:type="dxa"/>
            <w:shd w:val="clear" w:color="auto" w:fill="EAF0F6"/>
            <w:vAlign w:val="center"/>
          </w:tcPr>
          <w:p w14:paraId="0558740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Vec FP32</w:t>
            </w:r>
            <w:r>
              <w:rPr>
                <w:rFonts w:ascii="微软雅黑" w:hAnsi="微软雅黑"/>
                <w:b/>
                <w:sz w:val="13"/>
              </w:rPr>
              <w:br/>
              <w:t>(GFLOPS)</w:t>
            </w:r>
          </w:p>
        </w:tc>
        <w:tc>
          <w:tcPr>
            <w:tcW w:w="936" w:type="dxa"/>
            <w:shd w:val="clear" w:color="auto" w:fill="EAF0F6"/>
            <w:vAlign w:val="center"/>
          </w:tcPr>
          <w:p w14:paraId="2D691BD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 INT4</w:t>
            </w:r>
            <w:r>
              <w:rPr>
                <w:rFonts w:ascii="微软雅黑" w:hAnsi="微软雅黑"/>
                <w:b/>
                <w:sz w:val="13"/>
              </w:rPr>
              <w:br/>
              <w:t>(GOPS)</w:t>
            </w:r>
          </w:p>
        </w:tc>
        <w:tc>
          <w:tcPr>
            <w:tcW w:w="965" w:type="dxa"/>
            <w:shd w:val="clear" w:color="auto" w:fill="EAF0F6"/>
            <w:vAlign w:val="center"/>
          </w:tcPr>
          <w:p w14:paraId="345F0B3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Core L₀</w:t>
            </w:r>
            <w:r>
              <w:rPr>
                <w:rFonts w:ascii="微软雅黑" w:hAnsi="微软雅黑"/>
                <w:b/>
                <w:sz w:val="13"/>
              </w:rPr>
              <w:br/>
              <w:t>(</w:t>
            </w:r>
            <w:proofErr w:type="spellStart"/>
            <w:r>
              <w:rPr>
                <w:rFonts w:ascii="微软雅黑" w:hAnsi="微软雅黑"/>
                <w:b/>
                <w:sz w:val="13"/>
              </w:rPr>
              <w:t>μm</w:t>
            </w:r>
            <w:proofErr w:type="spellEnd"/>
            <w:r>
              <w:rPr>
                <w:rFonts w:ascii="微软雅黑" w:hAnsi="微软雅黑"/>
                <w:b/>
                <w:sz w:val="13"/>
              </w:rPr>
              <w:t>)</w:t>
            </w:r>
          </w:p>
        </w:tc>
        <w:tc>
          <w:tcPr>
            <w:tcW w:w="2102" w:type="dxa"/>
            <w:shd w:val="clear" w:color="auto" w:fill="EAF0F6"/>
            <w:vAlign w:val="center"/>
          </w:tcPr>
          <w:p w14:paraId="3D3ED2B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 xml:space="preserve">Vec </w:t>
            </w:r>
            <w:r>
              <w:rPr>
                <w:rFonts w:ascii="微软雅黑" w:hAnsi="微软雅黑"/>
                <w:b/>
                <w:sz w:val="13"/>
              </w:rPr>
              <w:t>排布</w:t>
            </w:r>
            <w:r>
              <w:rPr>
                <w:rFonts w:ascii="微软雅黑" w:hAnsi="微软雅黑"/>
                <w:b/>
                <w:sz w:val="13"/>
              </w:rPr>
              <w:t xml:space="preserve"> K×R / PE</w:t>
            </w:r>
            <w:r>
              <w:rPr>
                <w:rFonts w:ascii="微软雅黑" w:hAnsi="微软雅黑"/>
                <w:b/>
                <w:sz w:val="13"/>
              </w:rPr>
              <w:t>列</w:t>
            </w:r>
          </w:p>
        </w:tc>
        <w:tc>
          <w:tcPr>
            <w:tcW w:w="821" w:type="dxa"/>
            <w:shd w:val="clear" w:color="auto" w:fill="EAF0F6"/>
            <w:vAlign w:val="center"/>
          </w:tcPr>
          <w:p w14:paraId="2E27839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b/>
                <w:sz w:val="13"/>
              </w:rPr>
              <w:t>PE/Vec</w:t>
            </w:r>
            <w:r>
              <w:rPr>
                <w:rFonts w:ascii="微软雅黑" w:hAnsi="微软雅黑"/>
                <w:b/>
                <w:sz w:val="13"/>
              </w:rPr>
              <w:br/>
            </w:r>
            <w:r>
              <w:rPr>
                <w:rFonts w:ascii="微软雅黑" w:hAnsi="微软雅黑"/>
                <w:b/>
                <w:sz w:val="13"/>
              </w:rPr>
              <w:t>算力比</w:t>
            </w:r>
          </w:p>
        </w:tc>
      </w:tr>
      <w:tr w:rsidR="00FB0942" w14:paraId="6432E6E4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0.25</w:t>
            </w:r>
          </w:p>
        </w:tc>
        <w:tc>
          <w:tcPr>
            <w:tcW w:w="648" w:type="dxa"/>
            <w:vAlign w:val="center"/>
          </w:tcPr>
          <w:p w14:paraId="7E315F9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</w:t>
            </w:r>
          </w:p>
        </w:tc>
        <w:tc>
          <w:tcPr>
            <w:tcW w:w="806" w:type="dxa"/>
            <w:vAlign w:val="center"/>
          </w:tcPr>
          <w:p w14:paraId="472CC6C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</w:t>
            </w:r>
          </w:p>
        </w:tc>
        <w:tc>
          <w:tcPr>
            <w:tcW w:w="1022" w:type="dxa"/>
            <w:vAlign w:val="center"/>
          </w:tcPr>
          <w:p w14:paraId="1BD271A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7.911</w:t>
            </w:r>
          </w:p>
        </w:tc>
        <w:tc>
          <w:tcPr>
            <w:tcW w:w="936" w:type="dxa"/>
            <w:vAlign w:val="center"/>
          </w:tcPr>
          <w:p w14:paraId="735FA1D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80</w:t>
            </w:r>
          </w:p>
        </w:tc>
        <w:tc>
          <w:tcPr>
            <w:tcW w:w="965" w:type="dxa"/>
            <w:vAlign w:val="center"/>
          </w:tcPr>
          <w:p w14:paraId="36D14E9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406.62</w:t>
            </w:r>
          </w:p>
        </w:tc>
        <w:tc>
          <w:tcPr>
            <w:tcW w:w="2102" w:type="dxa"/>
            <w:vAlign w:val="center"/>
          </w:tcPr>
          <w:p w14:paraId="16C1A0D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横</w:t>
            </w:r>
            <w:r>
              <w:rPr>
                <w:rFonts w:ascii="微软雅黑" w:hAnsi="微软雅黑"/>
                <w:sz w:val="14"/>
              </w:rPr>
              <w:t>1×2/1</w:t>
            </w:r>
          </w:p>
        </w:tc>
        <w:tc>
          <w:tcPr>
            <w:tcW w:w="821" w:type="dxa"/>
            <w:vAlign w:val="center"/>
          </w:tcPr>
          <w:p w14:paraId="1D44671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10.113:1</w:t>
            </w:r>
          </w:p>
        </w:tc>
      </w:tr>
      <w:tr w:rsidR="00FB0942" w14:paraId="56829EDA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0.50</w:t>
            </w:r>
          </w:p>
        </w:tc>
        <w:tc>
          <w:tcPr>
            <w:tcW w:w="648" w:type="dxa"/>
            <w:vAlign w:val="center"/>
          </w:tcPr>
          <w:p w14:paraId="5457651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</w:t>
            </w:r>
          </w:p>
        </w:tc>
        <w:tc>
          <w:tcPr>
            <w:tcW w:w="806" w:type="dxa"/>
            <w:vAlign w:val="center"/>
          </w:tcPr>
          <w:p w14:paraId="37CDEBE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237</w:t>
            </w:r>
          </w:p>
        </w:tc>
        <w:tc>
          <w:tcPr>
            <w:tcW w:w="1022" w:type="dxa"/>
            <w:vAlign w:val="center"/>
          </w:tcPr>
          <w:p w14:paraId="71DF36B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47.465</w:t>
            </w:r>
          </w:p>
        </w:tc>
        <w:tc>
          <w:tcPr>
            <w:tcW w:w="936" w:type="dxa"/>
            <w:vAlign w:val="center"/>
          </w:tcPr>
          <w:p w14:paraId="1B42B66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474</w:t>
            </w:r>
          </w:p>
        </w:tc>
        <w:tc>
          <w:tcPr>
            <w:tcW w:w="965" w:type="dxa"/>
            <w:vAlign w:val="center"/>
          </w:tcPr>
          <w:p w14:paraId="695BDEE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813.24</w:t>
            </w:r>
          </w:p>
        </w:tc>
        <w:tc>
          <w:tcPr>
            <w:tcW w:w="2102" w:type="dxa"/>
            <w:vAlign w:val="center"/>
          </w:tcPr>
          <w:p w14:paraId="04828C0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4×3/3</w:t>
            </w:r>
          </w:p>
        </w:tc>
        <w:tc>
          <w:tcPr>
            <w:tcW w:w="821" w:type="dxa"/>
            <w:vAlign w:val="center"/>
          </w:tcPr>
          <w:p w14:paraId="1F4288B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9.986:1</w:t>
            </w:r>
          </w:p>
        </w:tc>
      </w:tr>
      <w:tr w:rsidR="00FB0942" w14:paraId="5BD61784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0.75</w:t>
            </w:r>
          </w:p>
        </w:tc>
        <w:tc>
          <w:tcPr>
            <w:tcW w:w="648" w:type="dxa"/>
            <w:vAlign w:val="center"/>
          </w:tcPr>
          <w:p w14:paraId="7D945B6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32</w:t>
            </w:r>
          </w:p>
        </w:tc>
        <w:tc>
          <w:tcPr>
            <w:tcW w:w="806" w:type="dxa"/>
            <w:vAlign w:val="center"/>
          </w:tcPr>
          <w:p w14:paraId="3F82A4B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633</w:t>
            </w:r>
          </w:p>
        </w:tc>
        <w:tc>
          <w:tcPr>
            <w:tcW w:w="1022" w:type="dxa"/>
            <w:vAlign w:val="center"/>
          </w:tcPr>
          <w:p w14:paraId="11F6639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126.573</w:t>
            </w:r>
          </w:p>
        </w:tc>
        <w:tc>
          <w:tcPr>
            <w:tcW w:w="936" w:type="dxa"/>
            <w:vAlign w:val="center"/>
          </w:tcPr>
          <w:p w14:paraId="34576089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1266</w:t>
            </w:r>
          </w:p>
        </w:tc>
        <w:tc>
          <w:tcPr>
            <w:tcW w:w="965" w:type="dxa"/>
            <w:vAlign w:val="center"/>
          </w:tcPr>
          <w:p w14:paraId="171F48F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1219.86</w:t>
            </w:r>
          </w:p>
        </w:tc>
        <w:tc>
          <w:tcPr>
            <w:tcW w:w="2102" w:type="dxa"/>
            <w:vAlign w:val="center"/>
          </w:tcPr>
          <w:p w14:paraId="263E82A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横</w:t>
            </w:r>
            <w:r>
              <w:rPr>
                <w:rFonts w:ascii="微软雅黑" w:hAnsi="微软雅黑"/>
                <w:sz w:val="14"/>
              </w:rPr>
              <w:t>4×8/4</w:t>
            </w:r>
          </w:p>
        </w:tc>
        <w:tc>
          <w:tcPr>
            <w:tcW w:w="821" w:type="dxa"/>
            <w:vAlign w:val="center"/>
          </w:tcPr>
          <w:p w14:paraId="4727C5A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10.002:1</w:t>
            </w:r>
          </w:p>
        </w:tc>
      </w:tr>
      <w:tr w:rsidR="00FB0942" w14:paraId="1324AA56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1.00</w:t>
            </w:r>
          </w:p>
        </w:tc>
        <w:tc>
          <w:tcPr>
            <w:tcW w:w="648" w:type="dxa"/>
            <w:vAlign w:val="center"/>
          </w:tcPr>
          <w:p w14:paraId="24A7DF4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56</w:t>
            </w:r>
          </w:p>
        </w:tc>
        <w:tc>
          <w:tcPr>
            <w:tcW w:w="806" w:type="dxa"/>
            <w:vAlign w:val="center"/>
          </w:tcPr>
          <w:p w14:paraId="572CBF9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1108</w:t>
            </w:r>
          </w:p>
        </w:tc>
        <w:tc>
          <w:tcPr>
            <w:tcW w:w="1022" w:type="dxa"/>
            <w:vAlign w:val="center"/>
          </w:tcPr>
          <w:p w14:paraId="6ABFE5A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221.502</w:t>
            </w:r>
          </w:p>
        </w:tc>
        <w:tc>
          <w:tcPr>
            <w:tcW w:w="936" w:type="dxa"/>
            <w:vAlign w:val="center"/>
          </w:tcPr>
          <w:p w14:paraId="5EDA9FB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2216</w:t>
            </w:r>
          </w:p>
        </w:tc>
        <w:tc>
          <w:tcPr>
            <w:tcW w:w="965" w:type="dxa"/>
            <w:vAlign w:val="center"/>
          </w:tcPr>
          <w:p w14:paraId="042E4471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1626.48</w:t>
            </w:r>
          </w:p>
        </w:tc>
        <w:tc>
          <w:tcPr>
            <w:tcW w:w="2102" w:type="dxa"/>
            <w:vAlign w:val="center"/>
          </w:tcPr>
          <w:p w14:paraId="7E045A6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8×7/5</w:t>
            </w:r>
          </w:p>
        </w:tc>
        <w:tc>
          <w:tcPr>
            <w:tcW w:w="821" w:type="dxa"/>
            <w:vAlign w:val="center"/>
          </w:tcPr>
          <w:p w14:paraId="080DC3FE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10.004:1</w:t>
            </w:r>
          </w:p>
        </w:tc>
      </w:tr>
      <w:tr w:rsidR="00FB0942" w14:paraId="7C2A5A64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1.25</w:t>
            </w:r>
          </w:p>
        </w:tc>
        <w:tc>
          <w:tcPr>
            <w:tcW w:w="648" w:type="dxa"/>
            <w:vAlign w:val="center"/>
          </w:tcPr>
          <w:p w14:paraId="3247D6E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99</w:t>
            </w:r>
          </w:p>
        </w:tc>
        <w:tc>
          <w:tcPr>
            <w:tcW w:w="806" w:type="dxa"/>
            <w:vAlign w:val="center"/>
          </w:tcPr>
          <w:p w14:paraId="090B6B8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1958</w:t>
            </w:r>
          </w:p>
        </w:tc>
        <w:tc>
          <w:tcPr>
            <w:tcW w:w="1022" w:type="dxa"/>
            <w:vAlign w:val="center"/>
          </w:tcPr>
          <w:p w14:paraId="1628EDB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391.585</w:t>
            </w:r>
          </w:p>
        </w:tc>
        <w:tc>
          <w:tcPr>
            <w:tcW w:w="936" w:type="dxa"/>
            <w:vAlign w:val="center"/>
          </w:tcPr>
          <w:p w14:paraId="3B33D17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3916</w:t>
            </w:r>
          </w:p>
        </w:tc>
        <w:tc>
          <w:tcPr>
            <w:tcW w:w="965" w:type="dxa"/>
            <w:vAlign w:val="center"/>
          </w:tcPr>
          <w:p w14:paraId="4DF6C357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2033.10</w:t>
            </w:r>
          </w:p>
        </w:tc>
        <w:tc>
          <w:tcPr>
            <w:tcW w:w="2102" w:type="dxa"/>
            <w:vAlign w:val="center"/>
          </w:tcPr>
          <w:p w14:paraId="0EB0B65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11×9/7</w:t>
            </w:r>
          </w:p>
        </w:tc>
        <w:tc>
          <w:tcPr>
            <w:tcW w:w="821" w:type="dxa"/>
            <w:vAlign w:val="center"/>
          </w:tcPr>
          <w:p w14:paraId="2C4F603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13035075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1.50</w:t>
            </w:r>
          </w:p>
        </w:tc>
        <w:tc>
          <w:tcPr>
            <w:tcW w:w="648" w:type="dxa"/>
            <w:vAlign w:val="center"/>
          </w:tcPr>
          <w:p w14:paraId="04521E8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156</w:t>
            </w:r>
          </w:p>
        </w:tc>
        <w:tc>
          <w:tcPr>
            <w:tcW w:w="806" w:type="dxa"/>
            <w:vAlign w:val="center"/>
          </w:tcPr>
          <w:p w14:paraId="5D6AC8A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3085</w:t>
            </w:r>
          </w:p>
        </w:tc>
        <w:tc>
          <w:tcPr>
            <w:tcW w:w="1022" w:type="dxa"/>
            <w:vAlign w:val="center"/>
          </w:tcPr>
          <w:p w14:paraId="649FDEA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617.042</w:t>
            </w:r>
          </w:p>
        </w:tc>
        <w:tc>
          <w:tcPr>
            <w:tcW w:w="936" w:type="dxa"/>
            <w:vAlign w:val="center"/>
          </w:tcPr>
          <w:p w14:paraId="642D3A14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6170</w:t>
            </w:r>
          </w:p>
        </w:tc>
        <w:tc>
          <w:tcPr>
            <w:tcW w:w="965" w:type="dxa"/>
            <w:vAlign w:val="center"/>
          </w:tcPr>
          <w:p w14:paraId="3619FED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2439.72</w:t>
            </w:r>
          </w:p>
        </w:tc>
        <w:tc>
          <w:tcPr>
            <w:tcW w:w="2102" w:type="dxa"/>
            <w:vAlign w:val="center"/>
          </w:tcPr>
          <w:p w14:paraId="1E513A78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13×12/9</w:t>
            </w:r>
          </w:p>
        </w:tc>
        <w:tc>
          <w:tcPr>
            <w:tcW w:w="821" w:type="dxa"/>
            <w:vAlign w:val="center"/>
          </w:tcPr>
          <w:p w14:paraId="2D3CDD5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9.999:1</w:t>
            </w:r>
          </w:p>
        </w:tc>
      </w:tr>
      <w:tr w:rsidR="00FB0942" w14:paraId="13070E03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1.75</w:t>
            </w:r>
          </w:p>
        </w:tc>
        <w:tc>
          <w:tcPr>
            <w:tcW w:w="648" w:type="dxa"/>
            <w:vAlign w:val="center"/>
          </w:tcPr>
          <w:p w14:paraId="046B2D6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210</w:t>
            </w:r>
          </w:p>
        </w:tc>
        <w:tc>
          <w:tcPr>
            <w:tcW w:w="806" w:type="dxa"/>
            <w:vAlign w:val="center"/>
          </w:tcPr>
          <w:p w14:paraId="1EB95682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4153</w:t>
            </w:r>
          </w:p>
        </w:tc>
        <w:tc>
          <w:tcPr>
            <w:tcW w:w="1022" w:type="dxa"/>
            <w:vAlign w:val="center"/>
          </w:tcPr>
          <w:p w14:paraId="47387DE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830.634</w:t>
            </w:r>
          </w:p>
        </w:tc>
        <w:tc>
          <w:tcPr>
            <w:tcW w:w="936" w:type="dxa"/>
            <w:vAlign w:val="center"/>
          </w:tcPr>
          <w:p w14:paraId="5D428B60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8306</w:t>
            </w:r>
          </w:p>
        </w:tc>
        <w:tc>
          <w:tcPr>
            <w:tcW w:w="965" w:type="dxa"/>
            <w:vAlign w:val="center"/>
          </w:tcPr>
          <w:p w14:paraId="5CE9C77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2846.34</w:t>
            </w:r>
          </w:p>
        </w:tc>
        <w:tc>
          <w:tcPr>
            <w:tcW w:w="2102" w:type="dxa"/>
            <w:vAlign w:val="center"/>
          </w:tcPr>
          <w:p w14:paraId="0F9678DA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15×14/10</w:t>
            </w:r>
          </w:p>
        </w:tc>
        <w:tc>
          <w:tcPr>
            <w:tcW w:w="821" w:type="dxa"/>
            <w:vAlign w:val="center"/>
          </w:tcPr>
          <w:p w14:paraId="1AA6FB65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10.000:1</w:t>
            </w:r>
          </w:p>
        </w:tc>
      </w:tr>
      <w:tr w:rsidR="00FB0942" w14:paraId="4B00D3BC" w14:textId="77777777">
        <w:trPr>
          <w:cantSplit/>
          <w:jc w:val="center"/>
        </w:trPr>
        <w:tc>
          <w:tcPr>
            <w:tcW w:w="965" w:type="dxa"/>
            <w:vAlign w:val="center"/>
          </w:tcPr>
          <w:p>
            <w:pPr>
              <w:spacing w:after="0"/>
            </w:pPr>
            <w:r>
              <w:rPr>
                <w:sz w:val="16"/>
              </w:rPr>
              <w:t>2.00</w:t>
            </w:r>
          </w:p>
        </w:tc>
        <w:tc>
          <w:tcPr>
            <w:tcW w:w="648" w:type="dxa"/>
            <w:vAlign w:val="center"/>
          </w:tcPr>
          <w:p w14:paraId="7BB229BB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272</w:t>
            </w:r>
          </w:p>
        </w:tc>
        <w:tc>
          <w:tcPr>
            <w:tcW w:w="806" w:type="dxa"/>
            <w:vAlign w:val="center"/>
          </w:tcPr>
          <w:p w14:paraId="7CF7E55D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5379</w:t>
            </w:r>
          </w:p>
        </w:tc>
        <w:tc>
          <w:tcPr>
            <w:tcW w:w="1022" w:type="dxa"/>
            <w:vAlign w:val="center"/>
          </w:tcPr>
          <w:p w14:paraId="4D27197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1075.869</w:t>
            </w:r>
          </w:p>
        </w:tc>
        <w:tc>
          <w:tcPr>
            <w:tcW w:w="936" w:type="dxa"/>
            <w:vAlign w:val="center"/>
          </w:tcPr>
          <w:p w14:paraId="7009E896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10758</w:t>
            </w:r>
          </w:p>
        </w:tc>
        <w:tc>
          <w:tcPr>
            <w:tcW w:w="965" w:type="dxa"/>
            <w:vAlign w:val="center"/>
          </w:tcPr>
          <w:p w14:paraId="472CBF53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3252.96</w:t>
            </w:r>
          </w:p>
        </w:tc>
        <w:tc>
          <w:tcPr>
            <w:tcW w:w="2102" w:type="dxa"/>
            <w:vAlign w:val="center"/>
          </w:tcPr>
          <w:p w14:paraId="1AB49E4F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竖</w:t>
            </w:r>
            <w:r>
              <w:rPr>
                <w:rFonts w:ascii="微软雅黑" w:hAnsi="微软雅黑"/>
                <w:sz w:val="14"/>
              </w:rPr>
              <w:t>17×16/11</w:t>
            </w:r>
          </w:p>
        </w:tc>
        <w:tc>
          <w:tcPr>
            <w:tcW w:w="821" w:type="dxa"/>
            <w:vAlign w:val="center"/>
          </w:tcPr>
          <w:p w14:paraId="1E29F74C" w14:textId="77777777" w:rsidR="004E7FFA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rFonts w:ascii="微软雅黑" w:hAnsi="微软雅黑"/>
                <w:sz w:val="14"/>
              </w:rPr>
              <w:t>9.999:1</w:t>
            </w:r>
          </w:p>
        </w:tc>
      </w:tr>
    </w:tbl>
    <w:p w14:paraId="0766D38F" w14:textId="77777777" w:rsidR="004E7FFA" w:rsidRDefault="00000000">
      <w:pPr>
        <w:rPr>
          <w:rFonts w:hint="eastAsia"/>
        </w:rPr>
      </w:pPr>
      <w:r>
        <w:t>结果核查：四档位宽对应 NoC 面积相对 256 bit 基准的倍数依次为 0.40、0.60、1.00、1.80；各配置均满足计算区几何、PE/Vec 整数排布与约 10:1 的名义算力比约束。B=256 bit 时 NoC 基准面积占 Core 的 15%。</w:t>
      </w:r>
    </w:p>
    <w:p w14:paraId="0ECEC4D5" w14:textId="77777777" w:rsidR="004E7FFA" w:rsidRDefault="00000000">
      <w:pPr>
        <w:rPr>
          <w:rFonts w:hint="eastAsia"/>
        </w:rPr>
      </w:pPr>
      <w:r>
        <w:t>基准 Core 边长为 0.40662～3.25296 mm。Die 内的 Core 行列数量与实际长宽由用户确定，并据此核查阵列占位。表中算力为理想峰值，不包含互连拥塞、实际带宽、时序、功耗及良率限制；PE 的 INT4 GOPS 与 Vec 的 FP32 等效 GFLOPS 仅作名义操作率比较，不代表同精度性能。</w:t>
      </w:r>
    </w:p>
    <w:p w14:paraId="2D61D57B" w14:textId="77777777" w:rsidR="004E7FFA" w:rsidRDefault="00000000">
      <w:pPr>
        <w:rPr>
          <w:rFonts w:hint="eastAsia"/>
        </w:rPr>
      </w:pPr>
      <w:r>
        <w:t>Die 内完整 Core 数量由用户选定的行列数决定，采用本节相应的 Core 配置和固定 L₀（mm）计算阵列占位；未装入的计算区空间不计入算力。</w:t>
      </w:r>
    </w:p>
    <w:p>
      <w:pPr>
        <w:keepNext/>
        <w:keepLines/>
        <w:pageBreakBefore/>
        <w:spacing w:before="240" w:after="120"/>
      </w:pPr>
      <w:r>
        <w:rPr>
          <w:rFonts w:ascii="宋体" w:hAnsi="宋体" w:eastAsia="宋体"/>
          <w:b/>
          <w:color w:val="1B3A57"/>
          <w:sz w:val="31"/>
        </w:rPr>
        <w:t>2. Die：Core 阵列与用户指定尺寸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计算 Die 由第 1 章定义的 Core 组成。Core 的行列数量决定计算阵列占位；Die 的实际长宽与面积由用户根据接口、布线及制造条件设计确定，不采用统一的固定面积搜索窗口。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24"/>
        </w:rPr>
        <w:t>2.1 设计变量与物理口径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“计算 Die”指独立逻辑硅片；包含 Die、HBM 及其间隙的封装布局单元称为“模块”。两者的几何面积和通信带宽分别统计。Core 阵列可以采用矩形行列排布，具体 Die 外形由用户决定。</w:t>
      </w:r>
    </w:p>
    <w:tbl>
      <w:tblPr>
        <w:tblStyle w:val="af0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685"/>
        <w:gridCol w:w="3798"/>
      </w:tblGrid>
      <w:tr>
        <w:trPr>
          <w:tblHeader w:val="true"/>
          <w:cantSplit/>
          <w:tblHeader w:val="true"/>
        </w:trPr>
        <w:tc>
          <w:tcPr>
            <w:tcW w:type="dxa" w:w="1701"/>
            <w:vAlign w:val="center"/>
            <w:shd w:fill="EAF1F6"/>
          </w:tcPr>
          <w:p>
            <w:pPr>
              <w:spacing w:before="0" w:after="0"/>
            </w:pPr>
            <w:r>
              <w:t>类型</w:t>
            </w:r>
          </w:p>
        </w:tc>
        <w:tc>
          <w:tcPr>
            <w:tcW w:type="dxa" w:w="3685"/>
            <w:vAlign w:val="center"/>
            <w:shd w:fill="EAF1F6"/>
          </w:tcPr>
          <w:p>
            <w:pPr>
              <w:spacing w:before="0" w:after="0"/>
            </w:pPr>
            <w:r>
              <w:t>变量与设定</w:t>
            </w:r>
          </w:p>
        </w:tc>
        <w:tc>
          <w:tcPr>
            <w:tcW w:type="dxa" w:w="3798"/>
            <w:vAlign w:val="center"/>
            <w:shd w:fill="EAF1F6"/>
          </w:tcPr>
          <w:p>
            <w:pPr>
              <w:spacing w:before="0" w:after="0"/>
            </w:pPr>
            <w:r>
              <w:t>属性／说明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t>Core 配置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/>
            </w:pPr>
            <w:r>
              <w:t>8 档 SRAM 容量、4 档 NoC 位宽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/>
            </w:pPr>
            <w:r>
              <w:t>共 32 组；面积及 PE/Vec 参数见第 1 章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t>Core 阵列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/>
            </w:pPr>
            <w:r>
              <w:t>N_x 列 × N_y 行（均为正整数）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/>
            </w:pPr>
            <w:r>
              <w:t>数量由用户指定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t>Die 外形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/>
            </w:pPr>
            <w:r>
              <w:t>W_die、H_die、A_die=W_die×H_die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/>
            </w:pPr>
            <w:r>
              <w:t>实际长宽、面积由用户设计确定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t>Core 间距与外围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/>
            </w:pPr>
            <w:r>
              <w:t>p_x、p_y、e_x、e_y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/>
            </w:pPr>
            <w:r>
              <w:t>由用户按布线、I/O、seal ring 等需要设定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t>曝光场与制造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/>
            </w:pPr>
            <w:r>
              <w:t>26×33 mm 可作为标准曝光场参考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/>
            </w:pPr>
            <w:r>
              <w:t>是否适用及具体制造限制按目标工艺核验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t>HBM 配置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/>
            </w:pPr>
            <w:r>
              <w:t>数量、位置、间距由用户指定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/>
            </w:pPr>
            <w:r>
              <w:t>第 2.3 节给出两排布置的几何示例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0" w:after="0"/>
            </w:pPr>
            <w:r>
              <w:t>Bump/接口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/>
            </w:pPr>
            <w:r>
              <w:t>第 2.2 节的参数化带宽预算</w:t>
            </w:r>
          </w:p>
        </w:tc>
        <w:tc>
          <w:tcPr>
            <w:tcW w:type="dxa" w:w="3798"/>
            <w:vAlign w:val="center"/>
          </w:tcPr>
          <w:p>
            <w:pPr>
              <w:spacing w:before="0" w:after="0"/>
            </w:pPr>
            <w:r>
              <w:t>仅用于设计核查，不自动决定 Die 面积</w:t>
            </w:r>
          </w:p>
        </w:tc>
      </w:tr>
    </w:tbl>
    <w:p>
      <w:pPr>
        <w:keepNext w:val="0"/>
        <w:keepLines w:val="0"/>
        <w:spacing w:before="0" w:after="40" w:line="293" w:lineRule="auto"/>
      </w:pPr>
      <w:r>
        <w:rPr>
          <w:rFonts w:ascii="宋体" w:hAnsi="宋体" w:eastAsia="宋体"/>
          <w:b w:val="0"/>
          <w:sz w:val="4"/>
        </w:rPr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曝光场约束需按实际制造工艺核验。例如 26×33 mm 是公开的标准曝光场参考尺寸，但不能直接据此规定所有 Die 的面积。NVIDIA H100（814 mm²）和 Tesla Dojo D1（645 mm²）是不同产品的公开面积案例，不作为本文 Die 长宽的选取规则。参考资料见附录。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不同工艺、封装及 HBM 接口下不存在通用的 Die 最小面积。实际 Die 尺寸应同时满足完整 Core 阵列、PHY、封装和供电布线所需空间，并由用户确定。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24"/>
        </w:rPr>
        <w:t>2.2 Die 内 Core 阵列与接口带宽</w:t>
      </w:r>
    </w:p>
    <w:p>
      <w:pPr>
        <w:keepNext w:val="0"/>
        <w:keepLines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设方形 Core 边长 L_c 取第 1.3 节的固定 L₀（mm）。若用户选择 N_x 列、N_y 行，Core 水平、垂直间距为 p_x、p_y，则阵列所需宽高为 W_core=N_x L_c+(N_x−1)p_x、H_core=N_y L_c+(N_y−1)p_y。Die 的设计宽高应满足 W_die≥W_core+e_x、H_die≥H_core+e_y，其中 e_x、e_y 为用户确定的总外围预留；实际 Die 长宽不由本式自动优化决定。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接口带宽可按理想 bump 面积平均模型核算：示例 bump 间距为 0.055 mm、单 bump 2.5 Gb/s、40% 用于通信，则 B_bump(A_die)=[A_die/(0.055×0.055)]×0.4×2.5/8=41.322314A_die（GB/s）。若采用第 2.3 节的 2n 颗 HBM，则 B_HBM=2n×1177.6 GB/s；可供 D2D 使用的剩余双向预算为 B_D2D,bi=B_bump−B_HBM，按两方向均分时单向预算取其一半。若剩余预算为负，表示此示例接口预算不足。上述关系仅用于参数化核查，不代表实际 PHY 能达到相同 bump 密度或带宽，具体接口与分配方式由用户确定。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24"/>
        </w:rPr>
        <w:t>2.3 HBM 模块的几何与带宽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HBM3E 采用 Micron MT65B18G16120A00QH-92:A，容量 36 GB/颗、接口 1024-bit×9.2 Gb/s，单颗理论带宽 1177.6 GB/s，平面尺寸 10.98×10.98 mm；封装高度 0.78 mm 不进入二维排布。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如用户采用上下各一排、每排 n 颗 HBM 的示例布局，且选取 HBM 之间、Die 至 HBM 及外侧留白间距均为 0.15 mm，则可按下式估算模块外廓（本示例不强制 HBM 的数量或摆放方式）：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/>
          <w:sz w:val="19"/>
        </w:rPr>
        <w:t>W_HBM,row=n×10.98+(n−1)×0.15；W_mod=max(W_die,W_HBM,row)+0.30（mm）。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/>
          <w:sz w:val="19"/>
        </w:rPr>
        <w:t>H_mod=H_die+2×10.98+4×0.15=H_die+22.56（mm）。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上述公式仅适用于所列的上下各一排 HBM 布局；其他摆放方式应另行计算模块外廓。实际 PHY、供电与互连长度不能仅凭该二维外廓确定。HBM 排宽超过 Die 宽度时，模块外廓相应增大；具体布局由用户核验。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在上述两排布局中，HBM 总数为 2n，容量为 72n GB，理论带宽为 2355.2n GB/s。其他 HBM 数量或摆放方式应据实际配置重算几何与带宽，并结合第 2.2 节的接口预算检查可行性。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24"/>
        </w:rPr>
        <w:t>2.4 Die 与 Wafer 的二维阵列组织</w:t>
      </w:r>
    </w:p>
    <w:p>
      <w:pPr>
        <w:keepNext w:val="0"/>
        <w:spacing w:before="0" w:after="100" w:line="293" w:lineRule="auto"/>
      </w:pPr>
      <w:r>
        <w:t>Die 的计算阵列按 N_x 列、N_y 行排列 Core，其实际长宽及面积由用户自行设计确定。Wafer 内的 Die 按行列组成 2D Mesh，通过相邻 Die 间链路互连；Die 的行列数量及布置间距由用户按实际系统确定。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24"/>
        </w:rPr>
        <w:t>2.5 制造与系统真实性边界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Die 的二维阵列排列及 Wafer 内的 2D Mesh 是系统组织方式，不等于 300 mm 圆形制造晶圆上的实际良品 Die 分布，也不能将含 HBM 的二维共面模块直接视为某一种 CoWoS 或单片 wafer-scale 工艺。真实设计应分别考虑制造晶圆的良率／成本与封装系统的模块布局和互连。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真实设计仍需按目标工艺核查曝光场、reticle/seal ring、划片道、HBM PHY 及端口位置、D2D 信号完整性、NoC 拓扑拥塞、功耗／供电与散热、冗余修复、跨 Die 链路时序和封装成本。Vec 的 FP32 吞吐换算与 PE 面积缩放均为建模假设，不能仅凭几何占位证明其物理可实现性。</w:t>
      </w:r>
    </w:p>
    <w:p>
      <w:pPr>
        <w:keepNext/>
        <w:keepLines/>
        <w:pageBreakBefore/>
        <w:spacing w:before="240" w:after="120"/>
      </w:pPr>
      <w:r>
        <w:rPr>
          <w:rFonts w:ascii="宋体" w:hAnsi="宋体" w:eastAsia="宋体"/>
          <w:b/>
          <w:color w:val="1B3A57"/>
          <w:sz w:val="31"/>
        </w:rPr>
        <w:t>3. Wafer：Die 的 2D Mesh 阵列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24"/>
        </w:rPr>
        <w:t>3.1 Die 阵列与资源统计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设 Wafer 内用户选择 M_x 列、M_y 行的 Die 阵列，则 Die 总数 N_die=M_x M_y。若每个 Die 均包含 N_x×N_y 个同规格 Core，总 Core 数 N_core=N_x N_y M_x M_y。记第 1.3 节对应配置的单 Core INT4 理论峰值为 P_PE,core、FP32 等效理论峰值为 P_Vec,core，则系统两种精度的理论峰值分别为 N_core×P_PE,core 和 N_core×P_Vec,core，不将两种精度的运算率相加。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24"/>
        </w:rPr>
        <w:t>3.2 Die 间互连与封装占位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相邻 Die 通过 2D Mesh 链路相连。Die 之间的间距、链路数量、位宽和具体路由由用户确定；Die 内 Core NoC 面积与 Die 间互连预算应分别统计，避免重复计入。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若采用第 2.3 节的两排 HBM 布局，可使用 W_mod、H_mod 核查封装阵列外廓；模块间距、互连布线及接口区所需空间另行计入。相关资源由用户按照实际 2D Mesh 与封装方案确定，不预设统一的 Die 间 NoC 面积占比。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24"/>
        </w:rPr>
        <w:t>3.3 实际布局约束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 w:val="0"/>
          <w:sz w:val="19"/>
        </w:rPr>
        <w:t>对于用户选定的 Wafer 级或封装级 2D Mesh 系统，可排列的 Die／模块数量应根据实际 Die 尺寸、所选 HBM 模块外廓、相邻间距及封装边界核查；制造晶圆上的可切割 Die 数量与良率则按晶圆尺寸、划片道和工艺规则单独评估。不预设固定的系统铺排区域，也不据此给出统一的计算或 HBM 最优方案。</w:t>
      </w:r>
    </w:p>
    <w:p>
      <w:pPr>
        <w:keepNext/>
        <w:keepLines/>
        <w:spacing w:before="240" w:after="120"/>
      </w:pPr>
      <w:r>
        <w:rPr>
          <w:rFonts w:ascii="宋体" w:hAnsi="宋体" w:eastAsia="宋体"/>
          <w:b/>
          <w:color w:val="1B3A57"/>
          <w:sz w:val="31"/>
        </w:rPr>
        <w:t>附录：工业与学术背景资料</w:t>
      </w:r>
    </w:p>
    <w:p>
      <w:pPr>
        <w:keepNext w:val="0"/>
        <w:spacing w:before="0" w:after="100" w:line="293" w:lineRule="auto"/>
      </w:pPr>
      <w:r>
        <w:rPr>
          <w:rFonts w:ascii="宋体" w:hAnsi="宋体" w:eastAsia="宋体"/>
          <w:b/>
          <w:sz w:val="18"/>
        </w:rPr>
        <w:t>工业器件与工艺相关资料：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1. ASML, TWINSCAN NXE:3400B, standard maximum field size 26×33 mm. https://www.asml.com/en/products/euv-lithography-systems/twinscan-nxe3400b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2. NVIDIA, Hopper Architecture In-Depth / H100 GPU die 814 mm². https://developer.nvidia.com/blog/nvidia-hopper-architecture-in-depth/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3. Cadence, Tesla Project Dojo / D1 accelerator die 645 mm². https://community.cadence.com/cadence_blogs_8/b/breakfast-bytes/posts/not-chips-tesla-s-dojo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4. TSMC, CoWoS packaging technology overview. https://3dfabric.tsmc.com/english/dedicatedFoundry/technology/cowos.htm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5. Micron HBM3E MT65B18G16120A00QH-92:A catalog. https://www.micron.com/products/memory/hbm/hbm3e/part-catalog/part-detail/mt65b18g16120a00qh-92-a</w:t>
      </w:r>
    </w:p>
    <w:p>
      <w:pPr>
        <w:keepNext w:val="0"/>
        <w:spacing w:before="100" w:after="100" w:line="293" w:lineRule="auto"/>
      </w:pPr>
      <w:r>
        <w:rPr>
          <w:rFonts w:ascii="宋体" w:hAnsi="宋体" w:eastAsia="宋体"/>
          <w:b/>
          <w:sz w:val="18"/>
        </w:rPr>
        <w:t>学术研究背景及 Core 参数来源：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6. Theseus: Exploring Efficient Wafer-Scale Chip Design for Large Language Models (2024). https://arxiv.org/abs/2407.02079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7. Chiplet-Gym: Optimizing Chiplet-based AI Accelerator Design with Reinforcement Learning (2024). https://arxiv.org/abs/2406.00858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8. RapidChiplet: A Toolchain for Rapid Design Space Exploration of Chiplet Architectures (2023). https://arxiv.org/abs/2311.06081</w:t>
      </w:r>
    </w:p>
    <w:p>
      <w:pPr>
        <w:keepNext w:val="0"/>
        <w:spacing w:before="0" w:after="40" w:line="264" w:lineRule="auto"/>
      </w:pPr>
      <w:r>
        <w:rPr>
          <w:rFonts w:ascii="宋体" w:hAnsi="宋体" w:eastAsia="宋体"/>
          <w:b w:val="0"/>
          <w:sz w:val="16"/>
        </w:rPr>
        <w:t>9. Core model references: AraXL https://arxiv.org/pdf/2501.10301 ; NVSim https://github.com/SEAL-UCSB/NVSim ; NoC area https://arxiv.org/pdf/1411.3492 ; NVDLA-based PE https://arxiv.org/pdf/2412.19002 .</w:t>
      </w:r>
    </w:p>
    <w:p>
      <w:pPr>
        <w:keepNext w:val="0"/>
        <w:spacing w:before="40" w:after="0" w:line="264" w:lineRule="auto"/>
      </w:pPr>
      <w:r>
        <w:rPr>
          <w:rFonts w:ascii="宋体" w:hAnsi="宋体" w:eastAsia="宋体"/>
          <w:b w:val="0"/>
          <w:sz w:val="18"/>
        </w:rPr>
        <w:t>资料口径：工业材料和学术文献仅用于说明工艺、产品与模型参考来源；Core 性能及面积仍按第 1 章的明确假设统计。Die 实际尺寸、HBM 配置和 Wafer 内的 Die 阵列由用户自行设计，并须满足相应物理约束。</w:t>
      </w:r>
    </w:p>
    <w:sectPr w:rsidR="004E7FFA">
      <w:pgSz w:w="11906" w:h="16838"/>
      <w:pgMar w:top="794" w:right="454" w:bottom="737" w:left="454" w:header="680" w:footer="624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28C8A" w14:textId="77777777" w:rsidR="00651EBF" w:rsidRDefault="00651EB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2C5981" w14:textId="77777777" w:rsidR="00651EBF" w:rsidRDefault="00651EB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3683B" w14:textId="77777777" w:rsidR="004E7FFA" w:rsidRDefault="00000000">
    <w:pPr>
      <w:jc w:val="center"/>
      <w:rPr>
        <w:rFonts w:hint="eastAsia"/>
      </w:rPr>
    </w:pPr>
    <w:r>
      <w:t xml:space="preserve">第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D72F20">
      <w:rPr>
        <w:rFonts w:hint="eastAsia"/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EA1C4" w14:textId="77777777" w:rsidR="00651EBF" w:rsidRDefault="00651EB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E65FA41" w14:textId="77777777" w:rsidR="00651EBF" w:rsidRDefault="00651EB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FFC"/>
    <w:multiLevelType w:val="hybridMultilevel"/>
    <w:tmpl w:val="0E1A43C0"/>
    <w:lvl w:ilvl="0" w:tplc="4B3A5E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4A9742E0"/>
    <w:multiLevelType w:val="hybridMultilevel"/>
    <w:tmpl w:val="A4165D50"/>
    <w:lvl w:ilvl="0" w:tplc="F0069F0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56BF14DC"/>
    <w:multiLevelType w:val="hybridMultilevel"/>
    <w:tmpl w:val="0E1A43C0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" w15:restartNumberingAfterBreak="0">
    <w:nsid w:val="5A716598"/>
    <w:multiLevelType w:val="hybridMultilevel"/>
    <w:tmpl w:val="2E247296"/>
    <w:lvl w:ilvl="0" w:tplc="64C4356E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lowerLetter"/>
      <w:lvlText w:val="%5)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lowerLetter"/>
      <w:lvlText w:val="%8)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4" w15:restartNumberingAfterBreak="0">
    <w:nsid w:val="64573080"/>
    <w:multiLevelType w:val="hybridMultilevel"/>
    <w:tmpl w:val="E7A09A10"/>
    <w:lvl w:ilvl="0" w:tplc="4B3A5E7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54162303">
    <w:abstractNumId w:val="3"/>
  </w:num>
  <w:num w:numId="2" w16cid:durableId="29652693">
    <w:abstractNumId w:val="0"/>
  </w:num>
  <w:num w:numId="3" w16cid:durableId="1286698475">
    <w:abstractNumId w:val="1"/>
  </w:num>
  <w:num w:numId="4" w16cid:durableId="1632130135">
    <w:abstractNumId w:val="2"/>
  </w:num>
  <w:num w:numId="5" w16cid:durableId="6775860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385"/>
    <w:rsid w:val="00044DE1"/>
    <w:rsid w:val="00063115"/>
    <w:rsid w:val="00064732"/>
    <w:rsid w:val="00081D73"/>
    <w:rsid w:val="00090950"/>
    <w:rsid w:val="000E0668"/>
    <w:rsid w:val="000E1D4B"/>
    <w:rsid w:val="0015266A"/>
    <w:rsid w:val="00162DE4"/>
    <w:rsid w:val="00163BC4"/>
    <w:rsid w:val="001706AF"/>
    <w:rsid w:val="00172A1A"/>
    <w:rsid w:val="00184FE7"/>
    <w:rsid w:val="001C2846"/>
    <w:rsid w:val="001C66D9"/>
    <w:rsid w:val="00247406"/>
    <w:rsid w:val="00263054"/>
    <w:rsid w:val="0027527B"/>
    <w:rsid w:val="002E72A1"/>
    <w:rsid w:val="002F4F8D"/>
    <w:rsid w:val="003217C0"/>
    <w:rsid w:val="00324937"/>
    <w:rsid w:val="0036060C"/>
    <w:rsid w:val="00380F27"/>
    <w:rsid w:val="003A6025"/>
    <w:rsid w:val="003D0B49"/>
    <w:rsid w:val="003E56DB"/>
    <w:rsid w:val="003F518A"/>
    <w:rsid w:val="00422FEA"/>
    <w:rsid w:val="00432BF2"/>
    <w:rsid w:val="004513DF"/>
    <w:rsid w:val="00456B0F"/>
    <w:rsid w:val="00456BB9"/>
    <w:rsid w:val="004864BE"/>
    <w:rsid w:val="004912BA"/>
    <w:rsid w:val="00495B73"/>
    <w:rsid w:val="004C35C2"/>
    <w:rsid w:val="004D2F1C"/>
    <w:rsid w:val="004E7FFA"/>
    <w:rsid w:val="004F43CC"/>
    <w:rsid w:val="005011BB"/>
    <w:rsid w:val="005403D6"/>
    <w:rsid w:val="00545788"/>
    <w:rsid w:val="00556B0D"/>
    <w:rsid w:val="00571D55"/>
    <w:rsid w:val="00571EEB"/>
    <w:rsid w:val="00601FCB"/>
    <w:rsid w:val="006461DB"/>
    <w:rsid w:val="00651EBF"/>
    <w:rsid w:val="00652D60"/>
    <w:rsid w:val="006C5D91"/>
    <w:rsid w:val="006F3B01"/>
    <w:rsid w:val="00734CA5"/>
    <w:rsid w:val="0073720B"/>
    <w:rsid w:val="00745A9F"/>
    <w:rsid w:val="00746FBB"/>
    <w:rsid w:val="0078264D"/>
    <w:rsid w:val="0078516C"/>
    <w:rsid w:val="00791009"/>
    <w:rsid w:val="00791A39"/>
    <w:rsid w:val="007A0FAF"/>
    <w:rsid w:val="007A1AA4"/>
    <w:rsid w:val="007A6C47"/>
    <w:rsid w:val="007E0049"/>
    <w:rsid w:val="00825C85"/>
    <w:rsid w:val="00827589"/>
    <w:rsid w:val="00866563"/>
    <w:rsid w:val="00873340"/>
    <w:rsid w:val="00880385"/>
    <w:rsid w:val="008E5879"/>
    <w:rsid w:val="00914CC8"/>
    <w:rsid w:val="00934B0F"/>
    <w:rsid w:val="00961676"/>
    <w:rsid w:val="00966761"/>
    <w:rsid w:val="0098243D"/>
    <w:rsid w:val="00985A0F"/>
    <w:rsid w:val="00992BF6"/>
    <w:rsid w:val="009A4788"/>
    <w:rsid w:val="009F1173"/>
    <w:rsid w:val="009F6243"/>
    <w:rsid w:val="00A4029A"/>
    <w:rsid w:val="00A4088E"/>
    <w:rsid w:val="00A503D4"/>
    <w:rsid w:val="00A7200C"/>
    <w:rsid w:val="00A87D8B"/>
    <w:rsid w:val="00AA5801"/>
    <w:rsid w:val="00AA67D9"/>
    <w:rsid w:val="00AB7FA1"/>
    <w:rsid w:val="00AC5D93"/>
    <w:rsid w:val="00AD5659"/>
    <w:rsid w:val="00AE4673"/>
    <w:rsid w:val="00B02AAD"/>
    <w:rsid w:val="00B859B9"/>
    <w:rsid w:val="00B914D3"/>
    <w:rsid w:val="00BA628E"/>
    <w:rsid w:val="00BB4C9C"/>
    <w:rsid w:val="00C045BB"/>
    <w:rsid w:val="00C158A3"/>
    <w:rsid w:val="00CA2D83"/>
    <w:rsid w:val="00CC424C"/>
    <w:rsid w:val="00CD617B"/>
    <w:rsid w:val="00D02A2C"/>
    <w:rsid w:val="00D05720"/>
    <w:rsid w:val="00D61068"/>
    <w:rsid w:val="00D72F20"/>
    <w:rsid w:val="00D93AB5"/>
    <w:rsid w:val="00D94E6A"/>
    <w:rsid w:val="00DA162B"/>
    <w:rsid w:val="00DE7071"/>
    <w:rsid w:val="00E35C3D"/>
    <w:rsid w:val="00E5109F"/>
    <w:rsid w:val="00E764A8"/>
    <w:rsid w:val="00E84C92"/>
    <w:rsid w:val="00E9579F"/>
    <w:rsid w:val="00F05236"/>
    <w:rsid w:val="00F571B1"/>
    <w:rsid w:val="00F649CB"/>
    <w:rsid w:val="00F67DBC"/>
    <w:rsid w:val="00FA5563"/>
    <w:rsid w:val="00FB0942"/>
    <w:rsid w:val="00FB6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66E71"/>
  <w15:chartTrackingRefBased/>
  <w15:docId w15:val="{5D07B866-51B0-4FCF-86BB-E45ECCFA3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801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8038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80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03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038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038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038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038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038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038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038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80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0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038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038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8038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038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038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038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038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0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03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03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0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038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038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038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0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038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038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A1AA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A1AA4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172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Normal (Web)"/>
    <w:basedOn w:val="a"/>
    <w:uiPriority w:val="99"/>
    <w:semiHidden/>
    <w:unhideWhenUsed/>
    <w:rsid w:val="00AD5659"/>
    <w:rPr>
      <w:rFonts w:ascii="Times New Roman" w:hAnsi="Times New Roman" w:cs="Times New Roman"/>
      <w:sz w:val="24"/>
    </w:rPr>
  </w:style>
  <w:style w:type="paragraph" w:styleId="af2">
    <w:name w:val="Body Text"/>
    <w:basedOn w:val="a"/>
    <w:link w:val="af3"/>
    <w:qFormat/>
    <w:rsid w:val="00063115"/>
    <w:pPr>
      <w:widowControl/>
      <w:spacing w:before="180" w:after="120" w:line="276" w:lineRule="auto"/>
    </w:pPr>
    <w:rPr>
      <w:rFonts w:ascii="Noto Sans CJK SC" w:eastAsia="Noto Sans CJK SC" w:hAnsi="Noto Sans CJK SC"/>
      <w:color w:val="000000"/>
      <w:kern w:val="0"/>
      <w:lang w:eastAsia="en-US"/>
      <w14:ligatures w14:val="none"/>
    </w:rPr>
  </w:style>
  <w:style w:type="character" w:customStyle="1" w:styleId="af3">
    <w:name w:val="正文文本 字符"/>
    <w:basedOn w:val="a0"/>
    <w:link w:val="af2"/>
    <w:rsid w:val="00063115"/>
    <w:rPr>
      <w:rFonts w:ascii="Noto Sans CJK SC" w:eastAsia="Noto Sans CJK SC" w:hAnsi="Noto Sans CJK SC"/>
      <w:color w:val="000000"/>
      <w:kern w:val="0"/>
      <w:lang w:eastAsia="en-US"/>
      <w14:ligatures w14:val="none"/>
    </w:rPr>
  </w:style>
  <w:style w:type="paragraph" w:customStyle="1" w:styleId="FirstParagraph">
    <w:name w:val="First Paragraph"/>
    <w:basedOn w:val="af2"/>
    <w:next w:val="af2"/>
    <w:qFormat/>
    <w:rsid w:val="000631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26</Pages>
  <Words>3935</Words>
  <Characters>22435</Characters>
  <Application>Microsoft Office Word</Application>
  <DocSecurity>0</DocSecurity>
  <Lines>186</Lines>
  <Paragraphs>52</Paragraphs>
  <ScaleCrop>false</ScaleCrop>
  <Company/>
  <LinksUpToDate>false</LinksUpToDate>
  <CharactersWithSpaces>26318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Core、Die 与 Wafer 二维阵列架构建模</dc:title>
  <dc:subject>Core 几何与理论峰值；用户指定 Die 尺寸及 Wafer 2D Mesh 阵列</dc:subject>
  <dc:creator>66 刘</dc:creator>
  <cp:keywords>Core SRAM PE Vec NoC Die Wafer</cp:keywords>
  <dc:description/>
  <cp:lastModifiedBy>Hao Sun</cp:lastModifiedBy>
  <cp:revision>2</cp:revision>
  <dcterms:created xsi:type="dcterms:W3CDTF">2026-10-12T08:11:00Z</dcterms:created>
  <dcterms:modified xsi:type="dcterms:W3CDTF">2026-10-12T08:11:00Z</dcterms:modified>
</cp:coreProperties>
</file>