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70"/>
        <w:gridCol w:w="6168"/>
      </w:tblGrid>
      <w:tr>
        <w:tc>
          <w:tcPr>
            <w:tcW w:type="dxa" w:w="347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bidi/>
              <w:spacing w:after="40"/>
              <w:jc w:val="right"/>
            </w:pPr>
            <w:r>
              <w:drawing>
                <wp:inline distT="0" distB="0" distL="0" distR="0">
                  <wp:extent cx="14478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47800" cy="523875"/>
                          </a:xfrm>
                          <a:prstGeom prst="rect">
                            <a:avLst/>
                          </a:prstGeom>
                        </pic:spPr>
                      </pic:pic>
                    </a:graphicData>
                  </a:graphic>
                </wp:inline>
              </w:drawing>
            </w:r>
          </w:p>
          <w:p>
            <w:pPr>
              <w:keepNext w:val="false"/>
              <w:bidi/>
              <w:spacing w:after="0" w:before="0" w:line="264" w:lineRule="auto"/>
              <w:jc w:val="start"/>
            </w:pPr>
            <w:r>
              <w:rPr>
                <w:rFonts w:ascii="Arial" w:cs="Arial" w:eastAsia="Arial" w:hAnsi="Arial"/>
                <w:b/>
                <w:bCs/>
                <w:i w:val="false"/>
                <w:iCs w:val="false"/>
                <w:caps w:val="false"/>
                <w:color w:val="0F695C"/>
                <w:sz w:val="17"/>
                <w:szCs w:val="17"/>
                <w:rtl/>
              </w:rPr>
              <w:t xml:space="preserve">التعلُّم الغامر لنجاح يدوم مدى الحياة</w:t>
            </w:r>
          </w:p>
        </w:tc>
        <w:tc>
          <w:tcPr>
            <w:tcW w:type="dxa" w:w="6168"/>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val="false"/>
              <w:bidi/>
              <w:spacing w:after="40" w:before="0" w:line="300" w:lineRule="auto"/>
              <w:jc w:val="left"/>
            </w:pPr>
            <w:r>
              <w:rPr>
                <w:rFonts w:ascii="Arial" w:cs="Arial" w:eastAsia="Arial" w:hAnsi="Arial"/>
                <w:b/>
                <w:bCs/>
                <w:i w:val="false"/>
                <w:iCs w:val="false"/>
                <w:caps w:val="false"/>
                <w:color w:val="0A4A41"/>
                <w:sz w:val="36"/>
                <w:szCs w:val="36"/>
                <w:rtl/>
              </w:rPr>
              <w:t xml:space="preserve">الورقة المصحَّحة والتغذية الراجعة</w:t>
            </w:r>
          </w:p>
          <w:p>
            <w:pPr>
              <w:keepNext w:val="false"/>
              <w:bidi/>
              <w:spacing w:after="0" w:before="0" w:line="260" w:lineRule="auto"/>
              <w:jc w:val="left"/>
            </w:pPr>
            <w:r>
              <w:rPr>
                <w:rFonts w:ascii="Arial" w:cs="Arial" w:eastAsia="Arial" w:hAnsi="Arial"/>
                <w:b/>
                <w:bCs/>
                <w:i w:val="false"/>
                <w:iCs w:val="false"/>
                <w:caps w:val="false"/>
                <w:color w:val="B3350F"/>
                <w:sz w:val="22"/>
                <w:szCs w:val="22"/>
                <w:rtl/>
              </w:rPr>
              <w:t xml:space="preserve">كل يوم، والآن  ·  المضارع البسيط والمضارع المستمر</w:t>
            </w:r>
          </w:p>
        </w:tc>
      </w:tr>
    </w:tbl>
    <w:p>
      <w:pPr>
        <w:pBdr>
          <w:bottom w:val="single" w:color="0F695C" w:sz="18" w:space="2"/>
        </w:pBdr>
        <w:spacing w:after="150" w:line="2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27"/>
        <w:gridCol w:w="1927"/>
        <w:gridCol w:w="1927"/>
        <w:gridCol w:w="1927"/>
        <w:gridCol w:w="1930"/>
      </w:tblGrid>
      <w:tr>
        <w:tc>
          <w:tcPr>
            <w:tcW w:type="dxa" w:w="1927"/>
            <w:tcBorders>
              <w:top w:val="single" w:color="CFE0D8" w:sz="4" w:space="0"/>
              <w:left w:val="single" w:color="E4EDE9" w:sz="4" w:space="0"/>
              <w:bottom w:val="single" w:color="CFE0D8" w:sz="4" w:space="0"/>
              <w:right w:val="single" w:color="CFE0D8" w:sz="4" w:space="0"/>
            </w:tcBorders>
            <w:shd w:fill="EEF5F2" w:color="auto" w:val="clear"/>
            <w:tcMar>
              <w:top w:type="dxa" w:w="95"/>
              <w:left w:type="dxa" w:w="55"/>
              <w:bottom w:type="dxa" w:w="95"/>
              <w:right w:type="dxa" w:w="55"/>
            </w:tcMar>
            <w:vAlign w:val="center"/>
          </w:tcPr>
          <w:p>
            <w:pPr>
              <w:keepNext w:val="false"/>
              <w:bidi/>
              <w:spacing w:after="20" w:before="0" w:line="210" w:lineRule="auto"/>
              <w:jc w:val="center"/>
            </w:pPr>
            <w:r>
              <w:rPr>
                <w:rFonts w:ascii="Arial" w:cs="Arial" w:eastAsia="Arial" w:hAnsi="Arial"/>
                <w:b/>
                <w:bCs/>
                <w:i w:val="false"/>
                <w:iCs w:val="false"/>
                <w:caps w:val="false"/>
                <w:color w:val="0F695C"/>
                <w:sz w:val="15"/>
                <w:szCs w:val="15"/>
                <w:rtl/>
              </w:rPr>
              <w:t xml:space="preserve">الطالبة</w:t>
            </w:r>
          </w:p>
          <w:p>
            <w:pPr>
              <w:keepNext w:val="false"/>
              <w:bidi/>
              <w:spacing w:after="0" w:before="0" w:line="235" w:lineRule="auto"/>
              <w:jc w:val="center"/>
            </w:pPr>
            <w:r>
              <w:rPr>
                <w:rFonts w:ascii="Arial" w:cs="Arial" w:eastAsia="Arial" w:hAnsi="Arial"/>
                <w:b/>
                <w:bCs/>
                <w:i w:val="false"/>
                <w:iCs w:val="false"/>
                <w:caps w:val="false"/>
                <w:color w:val="11201C"/>
                <w:sz w:val="19"/>
                <w:szCs w:val="19"/>
                <w:rtl/>
              </w:rPr>
              <w:t xml:space="preserve">سلمى ح.</w:t>
            </w:r>
          </w:p>
        </w:tc>
        <w:tc>
          <w:tcPr>
            <w:tcW w:type="dxa" w:w="1927"/>
            <w:tcBorders>
              <w:top w:val="single" w:color="CFE0D8" w:sz="4" w:space="0"/>
              <w:left w:val="single" w:color="E4EDE9" w:sz="4" w:space="0"/>
              <w:bottom w:val="single" w:color="CFE0D8" w:sz="4" w:space="0"/>
              <w:right w:val="single" w:color="E4EDE9" w:sz="4" w:space="0"/>
            </w:tcBorders>
            <w:shd w:fill="EEF5F2" w:color="auto" w:val="clear"/>
            <w:tcMar>
              <w:top w:type="dxa" w:w="95"/>
              <w:left w:type="dxa" w:w="55"/>
              <w:bottom w:type="dxa" w:w="95"/>
              <w:right w:type="dxa" w:w="55"/>
            </w:tcMar>
            <w:vAlign w:val="center"/>
          </w:tcPr>
          <w:p>
            <w:pPr>
              <w:keepNext w:val="false"/>
              <w:bidi/>
              <w:spacing w:after="20" w:before="0" w:line="210" w:lineRule="auto"/>
              <w:jc w:val="center"/>
            </w:pPr>
            <w:r>
              <w:rPr>
                <w:rFonts w:ascii="Arial" w:cs="Arial" w:eastAsia="Arial" w:hAnsi="Arial"/>
                <w:b/>
                <w:bCs/>
                <w:i w:val="false"/>
                <w:iCs w:val="false"/>
                <w:caps w:val="false"/>
                <w:color w:val="0F695C"/>
                <w:sz w:val="15"/>
                <w:szCs w:val="15"/>
                <w:rtl/>
              </w:rPr>
              <w:t xml:space="preserve">الفصل</w:t>
            </w:r>
          </w:p>
          <w:p>
            <w:pPr>
              <w:keepNext w:val="false"/>
              <w:bidi/>
              <w:spacing w:after="0" w:before="0" w:line="235" w:lineRule="auto"/>
              <w:jc w:val="center"/>
            </w:pPr>
            <w:r>
              <w:rPr>
                <w:rFonts w:ascii="Arial" w:cs="Arial" w:eastAsia="Arial" w:hAnsi="Arial"/>
                <w:b/>
                <w:bCs/>
                <w:i w:val="false"/>
                <w:iCs w:val="false"/>
                <w:caps w:val="false"/>
                <w:color w:val="11201C"/>
                <w:sz w:val="19"/>
                <w:szCs w:val="19"/>
                <w:rtl/>
              </w:rPr>
              <w:t xml:space="preserve">السادس ب</w:t>
            </w:r>
          </w:p>
        </w:tc>
        <w:tc>
          <w:tcPr>
            <w:tcW w:type="dxa" w:w="1927"/>
            <w:tcBorders>
              <w:top w:val="single" w:color="CFE0D8" w:sz="4" w:space="0"/>
              <w:left w:val="single" w:color="E4EDE9" w:sz="4" w:space="0"/>
              <w:bottom w:val="single" w:color="CFE0D8" w:sz="4" w:space="0"/>
              <w:right w:val="single" w:color="E4EDE9" w:sz="4" w:space="0"/>
            </w:tcBorders>
            <w:shd w:fill="EEF5F2" w:color="auto" w:val="clear"/>
            <w:tcMar>
              <w:top w:type="dxa" w:w="95"/>
              <w:left w:type="dxa" w:w="55"/>
              <w:bottom w:type="dxa" w:w="95"/>
              <w:right w:type="dxa" w:w="55"/>
            </w:tcMar>
            <w:vAlign w:val="center"/>
          </w:tcPr>
          <w:p>
            <w:pPr>
              <w:keepNext w:val="false"/>
              <w:bidi/>
              <w:spacing w:after="20" w:before="0" w:line="210" w:lineRule="auto"/>
              <w:jc w:val="center"/>
            </w:pPr>
            <w:r>
              <w:rPr>
                <w:rFonts w:ascii="Arial" w:cs="Arial" w:eastAsia="Arial" w:hAnsi="Arial"/>
                <w:b/>
                <w:bCs/>
                <w:i w:val="false"/>
                <w:iCs w:val="false"/>
                <w:caps w:val="false"/>
                <w:color w:val="0F695C"/>
                <w:sz w:val="15"/>
                <w:szCs w:val="15"/>
                <w:rtl/>
              </w:rPr>
              <w:t xml:space="preserve">المادة</w:t>
            </w:r>
          </w:p>
          <w:p>
            <w:pPr>
              <w:keepNext w:val="false"/>
              <w:bidi/>
              <w:spacing w:after="0" w:before="0" w:line="235" w:lineRule="auto"/>
              <w:jc w:val="center"/>
            </w:pPr>
            <w:r>
              <w:rPr>
                <w:rFonts w:ascii="Arial" w:cs="Arial" w:eastAsia="Arial" w:hAnsi="Arial"/>
                <w:b/>
                <w:bCs/>
                <w:i w:val="false"/>
                <w:iCs w:val="false"/>
                <w:caps w:val="false"/>
                <w:color w:val="11201C"/>
                <w:sz w:val="19"/>
                <w:szCs w:val="19"/>
                <w:rtl/>
              </w:rPr>
              <w:t xml:space="preserve">اللغة الإنجليزية · الوحدة ٤</w:t>
            </w:r>
          </w:p>
        </w:tc>
        <w:tc>
          <w:tcPr>
            <w:tcW w:type="dxa" w:w="1927"/>
            <w:tcBorders>
              <w:top w:val="single" w:color="CFE0D8" w:sz="4" w:space="0"/>
              <w:left w:val="single" w:color="E4EDE9" w:sz="4" w:space="0"/>
              <w:bottom w:val="single" w:color="CFE0D8" w:sz="4" w:space="0"/>
              <w:right w:val="single" w:color="E4EDE9" w:sz="4" w:space="0"/>
            </w:tcBorders>
            <w:shd w:fill="EEF5F2" w:color="auto" w:val="clear"/>
            <w:tcMar>
              <w:top w:type="dxa" w:w="95"/>
              <w:left w:type="dxa" w:w="55"/>
              <w:bottom w:type="dxa" w:w="95"/>
              <w:right w:type="dxa" w:w="55"/>
            </w:tcMar>
            <w:vAlign w:val="center"/>
          </w:tcPr>
          <w:p>
            <w:pPr>
              <w:keepNext w:val="false"/>
              <w:bidi/>
              <w:spacing w:after="20" w:before="0" w:line="210" w:lineRule="auto"/>
              <w:jc w:val="center"/>
            </w:pPr>
            <w:r>
              <w:rPr>
                <w:rFonts w:ascii="Arial" w:cs="Arial" w:eastAsia="Arial" w:hAnsi="Arial"/>
                <w:b/>
                <w:bCs/>
                <w:i w:val="false"/>
                <w:iCs w:val="false"/>
                <w:caps w:val="false"/>
                <w:color w:val="0F695C"/>
                <w:sz w:val="15"/>
                <w:szCs w:val="15"/>
                <w:rtl/>
              </w:rPr>
              <w:t xml:space="preserve">تاريخ التصحيح</w:t>
            </w:r>
          </w:p>
          <w:p>
            <w:pPr>
              <w:keepNext w:val="false"/>
              <w:bidi/>
              <w:spacing w:after="0" w:before="0" w:line="235" w:lineRule="auto"/>
              <w:jc w:val="center"/>
            </w:pPr>
            <w:r>
              <w:rPr>
                <w:rFonts w:ascii="Arial" w:cs="Arial" w:eastAsia="Arial" w:hAnsi="Arial"/>
                <w:b/>
                <w:bCs/>
                <w:i w:val="false"/>
                <w:iCs w:val="false"/>
                <w:caps w:val="false"/>
                <w:color w:val="11201C"/>
                <w:sz w:val="19"/>
                <w:szCs w:val="19"/>
                <w:rtl/>
              </w:rPr>
              <w:t xml:space="preserve">١٨ أغسطس ٢٠٢٦</w:t>
            </w:r>
          </w:p>
        </w:tc>
        <w:tc>
          <w:tcPr>
            <w:tcW w:type="dxa" w:w="1930"/>
            <w:tcBorders>
              <w:top w:val="single" w:color="CFE0D8" w:sz="4" w:space="0"/>
              <w:left w:val="single" w:color="CFE0D8" w:sz="4" w:space="0"/>
              <w:bottom w:val="single" w:color="CFE0D8" w:sz="4" w:space="0"/>
              <w:right w:val="single" w:color="E4EDE9" w:sz="4" w:space="0"/>
            </w:tcBorders>
            <w:shd w:fill="EEF5F2" w:color="auto" w:val="clear"/>
            <w:tcMar>
              <w:top w:type="dxa" w:w="95"/>
              <w:left w:type="dxa" w:w="55"/>
              <w:bottom w:type="dxa" w:w="95"/>
              <w:right w:type="dxa" w:w="55"/>
            </w:tcMar>
            <w:vAlign w:val="center"/>
          </w:tcPr>
          <w:p>
            <w:pPr>
              <w:keepNext w:val="false"/>
              <w:bidi/>
              <w:spacing w:after="20" w:before="0" w:line="210" w:lineRule="auto"/>
              <w:jc w:val="center"/>
            </w:pPr>
            <w:r>
              <w:rPr>
                <w:rFonts w:ascii="Arial" w:cs="Arial" w:eastAsia="Arial" w:hAnsi="Arial"/>
                <w:b/>
                <w:bCs/>
                <w:i w:val="false"/>
                <w:iCs w:val="false"/>
                <w:caps w:val="false"/>
                <w:color w:val="0F695C"/>
                <w:sz w:val="15"/>
                <w:szCs w:val="15"/>
                <w:rtl/>
              </w:rPr>
              <w:t xml:space="preserve">المصحِّح</w:t>
            </w:r>
          </w:p>
          <w:p>
            <w:pPr>
              <w:keepNext w:val="false"/>
              <w:bidi/>
              <w:spacing w:after="0" w:before="0" w:line="235" w:lineRule="auto"/>
              <w:jc w:val="center"/>
            </w:pPr>
            <w:r>
              <w:rPr>
                <w:rFonts w:ascii="Arial" w:cs="Arial" w:eastAsia="Arial" w:hAnsi="Arial"/>
                <w:b/>
                <w:bCs/>
                <w:i w:val="false"/>
                <w:iCs w:val="false"/>
                <w:caps w:val="false"/>
                <w:color w:val="11201C"/>
                <w:sz w:val="19"/>
                <w:szCs w:val="19"/>
                <w:rtl/>
              </w:rPr>
              <w:t xml:space="preserve">معلمة الصف</w:t>
            </w:r>
          </w:p>
        </w:tc>
      </w:tr>
    </w:tbl>
    <w:p>
      <w:pPr>
        <w:spacing w:after="160" w:line="24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91"/>
        <w:gridCol w:w="3277"/>
        <w:gridCol w:w="3470"/>
      </w:tblGrid>
      <w:tr>
        <w:tc>
          <w:tcPr>
            <w:tcW w:type="dxa" w:w="2891"/>
            <w:tcBorders>
              <w:top w:val="none" w:color="FFFFFF" w:sz="0"/>
              <w:left w:val="none" w:color="FFFFFF" w:sz="0"/>
              <w:bottom w:val="none" w:color="FFFFFF" w:sz="0"/>
              <w:right w:val="none" w:color="FFFFFF" w:sz="0"/>
            </w:tcBorders>
            <w:shd w:fill="0F695C" w:color="auto" w:val="clear"/>
            <w:tcMar>
              <w:top w:type="dxa" w:w="150"/>
              <w:left w:type="dxa" w:w="100"/>
              <w:bottom w:type="dxa" w:w="150"/>
              <w:right w:type="dxa" w:w="100"/>
            </w:tcMar>
            <w:vAlign w:val="center"/>
          </w:tcPr>
          <w:p>
            <w:pPr>
              <w:keepNext w:val="false"/>
              <w:bidi/>
              <w:spacing w:after="40" w:before="0" w:line="220" w:lineRule="auto"/>
              <w:jc w:val="center"/>
            </w:pPr>
            <w:r>
              <w:rPr>
                <w:rFonts w:ascii="Arial" w:cs="Arial" w:eastAsia="Arial" w:hAnsi="Arial"/>
                <w:b/>
                <w:bCs/>
                <w:i w:val="false"/>
                <w:iCs w:val="false"/>
                <w:caps w:val="false"/>
                <w:color w:val="DDEFE8"/>
                <w:sz w:val="16"/>
                <w:szCs w:val="16"/>
                <w:rtl/>
              </w:rPr>
              <w:t xml:space="preserve">الدرجة الكلية</w:t>
            </w:r>
          </w:p>
          <w:p>
            <w:pPr>
              <w:keepNext w:val="false"/>
              <w:bidi/>
              <w:spacing w:after="30" w:before="0" w:line="600" w:lineRule="auto"/>
              <w:jc w:val="center"/>
            </w:pPr>
            <w:r>
              <w:rPr>
                <w:rFonts w:ascii="Arial" w:cs="Arial" w:eastAsia="Arial" w:hAnsi="Arial"/>
                <w:b/>
                <w:bCs/>
                <w:i w:val="false"/>
                <w:iCs w:val="false"/>
                <w:caps w:val="false"/>
                <w:color w:val="FFFFFF"/>
                <w:sz w:val="58"/>
                <w:szCs w:val="58"/>
                <w:rtl/>
              </w:rPr>
              <w:t xml:space="preserve">٢١</w:t>
            </w:r>
            <w:r>
              <w:rPr>
                <w:rFonts w:ascii="Arial" w:cs="Arial" w:eastAsia="Arial" w:hAnsi="Arial"/>
                <w:b/>
                <w:bCs/>
                <w:i w:val="false"/>
                <w:iCs w:val="false"/>
                <w:caps w:val="false"/>
                <w:color w:val="CBE6DC"/>
                <w:sz w:val="30"/>
                <w:szCs w:val="30"/>
                <w:rtl/>
              </w:rPr>
              <w:t xml:space="preserve"> / ٣٠</w:t>
            </w:r>
          </w:p>
          <w:p>
            <w:pPr>
              <w:keepNext w:val="false"/>
              <w:bidi/>
              <w:spacing w:after="0" w:before="0" w:line="240" w:lineRule="auto"/>
              <w:jc w:val="center"/>
            </w:pPr>
            <w:r>
              <w:rPr>
                <w:rFonts w:ascii="Arial" w:cs="Arial" w:eastAsia="Arial" w:hAnsi="Arial"/>
                <w:b/>
                <w:bCs/>
                <w:i w:val="false"/>
                <w:iCs w:val="false"/>
                <w:caps w:val="false"/>
                <w:color w:val="DDEFE8"/>
                <w:sz w:val="20"/>
                <w:szCs w:val="20"/>
                <w:rtl/>
              </w:rPr>
              <w:t xml:space="preserve">٧٠٪  ·  في طريق النمو</w:t>
            </w:r>
          </w:p>
        </w:tc>
        <w:tc>
          <w:tcPr>
            <w:tcW w:type="dxa" w:w="3277"/>
            <w:tcBorders>
              <w:top w:val="none" w:color="FFFFFF" w:sz="0"/>
              <w:left w:val="none" w:color="FFFFFF" w:sz="0"/>
              <w:bottom w:val="none" w:color="FFFFFF" w:sz="0"/>
              <w:right w:val="none" w:color="FFFFFF" w:sz="0"/>
            </w:tcBorders>
            <w:tcMar>
              <w:top w:type="dxa" w:w="0"/>
              <w:left w:type="dxa" w:w="80"/>
              <w:bottom w:type="dxa" w:w="0"/>
              <w:right w:type="dxa" w:w="80"/>
            </w:tcMar>
            <w:vAlign w:val="center"/>
          </w:tcPr>
          <w:tbl>
            <w:tblPr>
              <w:bidiVisual/>
              <w:tblW w:type="dxa" w:w="327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39"/>
              <w:gridCol w:w="786"/>
              <w:gridCol w:w="852"/>
            </w:tblGrid>
            <w:tr>
              <w:tc>
                <w:tcPr>
                  <w:tcW w:type="dxa" w:w="1639"/>
                  <w:tcBorders>
                    <w:top w:val="single" w:color="CFE0D8" w:sz="6" w:space="0"/>
                    <w:left w:val="single" w:color="CFE0D8" w:sz="6" w:space="0"/>
                    <w:bottom w:val="single" w:color="CFE0D8" w:sz="6" w:space="0"/>
                    <w:right w:val="single" w:color="CFE0D8" w:sz="6" w:space="0"/>
                  </w:tcBorders>
                  <w:shd w:fill="FFFFFF" w:color="auto" w:val="clear"/>
                  <w:tcMar>
                    <w:top w:type="dxa" w:w="100"/>
                    <w:left w:type="dxa" w:w="100"/>
                    <w:bottom w:type="dxa" w:w="100"/>
                    <w:right w:type="dxa" w:w="100"/>
                  </w:tcMar>
                  <w:vAlign w:val="center"/>
                </w:tcPr>
                <w:p>
                  <w:pPr>
                    <w:keepNext w:val="false"/>
                    <w:bidi/>
                    <w:spacing w:after="0" w:before="0" w:line="245" w:lineRule="auto"/>
                    <w:jc w:val="start"/>
                  </w:pPr>
                  <w:r>
                    <w:rPr>
                      <w:rFonts w:ascii="Arial" w:cs="Arial" w:eastAsia="Arial" w:hAnsi="Arial"/>
                      <w:b/>
                      <w:bCs/>
                      <w:i w:val="false"/>
                      <w:iCs w:val="false"/>
                      <w:caps w:val="false"/>
                      <w:color w:val="11201C"/>
                      <w:sz w:val="20"/>
                      <w:szCs w:val="20"/>
                      <w:rtl/>
                    </w:rPr>
                    <w:t xml:space="preserve">القسم الأول · تعرَّف</w:t>
                  </w:r>
                </w:p>
              </w:tc>
              <w:tc>
                <w:tcPr>
                  <w:tcW w:type="dxa" w:w="786"/>
                  <w:tcBorders>
                    <w:top w:val="single" w:color="CFE0D8" w:sz="6" w:space="0"/>
                    <w:left w:val="single" w:color="CFE0D8" w:sz="6" w:space="0"/>
                    <w:bottom w:val="single" w:color="CFE0D8" w:sz="6" w:space="0"/>
                    <w:right w:val="single" w:color="CFE0D8" w:sz="6" w:space="0"/>
                  </w:tcBorders>
                  <w:shd w:fill="FFFFFF" w:color="auto" w:val="clear"/>
                  <w:tcMar>
                    <w:top w:type="dxa" w:w="100"/>
                    <w:left w:type="dxa" w:w="45"/>
                    <w:bottom w:type="dxa" w:w="100"/>
                    <w:right w:type="dxa" w:w="45"/>
                  </w:tcMar>
                  <w:vAlign w:val="center"/>
                </w:tcPr>
                <w:p>
                  <w:pPr>
                    <w:keepNext w:val="false"/>
                    <w:bidi/>
                    <w:spacing w:after="0" w:before="0" w:line="240" w:lineRule="auto"/>
                    <w:jc w:val="center"/>
                  </w:pPr>
                  <w:r>
                    <w:rPr>
                      <w:rFonts w:ascii="Arial" w:cs="Arial" w:eastAsia="Arial" w:hAnsi="Arial"/>
                      <w:b/>
                      <w:bCs/>
                      <w:i w:val="false"/>
                      <w:iCs w:val="false"/>
                      <w:caps w:val="false"/>
                      <w:color w:val="B3350F"/>
                      <w:sz w:val="20"/>
                      <w:szCs w:val="20"/>
                      <w:rtl/>
                    </w:rPr>
                    <w:t xml:space="preserve">٧ / ٨</w:t>
                  </w:r>
                </w:p>
              </w:tc>
              <w:tc>
                <w:tcPr>
                  <w:tcW w:type="dxa" w:w="852"/>
                  <w:tcBorders>
                    <w:top w:val="single" w:color="CFE0D8" w:sz="6" w:space="0"/>
                    <w:left w:val="single" w:color="CFE0D8" w:sz="6" w:space="0"/>
                    <w:bottom w:val="single" w:color="CFE0D8" w:sz="6" w:space="0"/>
                    <w:right w:val="single" w:color="CFE0D8" w:sz="6" w:space="0"/>
                  </w:tcBorders>
                  <w:shd w:fill="FFFFFF" w:color="auto" w:val="clear"/>
                  <w:tcMar>
                    <w:top w:type="dxa" w:w="100"/>
                    <w:left w:type="dxa" w:w="45"/>
                    <w:bottom w:type="dxa" w:w="100"/>
                    <w:right w:type="dxa" w:w="45"/>
                  </w:tcMar>
                  <w:vAlign w:val="center"/>
                </w:tcPr>
                <w:p>
                  <w:pPr>
                    <w:keepNext w:val="false"/>
                    <w:bidi/>
                    <w:spacing w:after="0" w:before="0" w:line="240" w:lineRule="auto"/>
                    <w:jc w:val="center"/>
                  </w:pPr>
                  <w:r>
                    <w:rPr>
                      <w:rFonts w:ascii="Arial" w:cs="Arial" w:eastAsia="Arial" w:hAnsi="Arial"/>
                      <w:b w:val="false"/>
                      <w:bCs w:val="false"/>
                      <w:i w:val="false"/>
                      <w:iCs w:val="false"/>
                      <w:caps w:val="false"/>
                      <w:color w:val="5C6B65"/>
                      <w:sz w:val="17"/>
                      <w:szCs w:val="17"/>
                      <w:rtl/>
                    </w:rPr>
                    <w:t xml:space="preserve">DOK 1 · ٨٨٪</w:t>
                  </w:r>
                </w:p>
              </w:tc>
            </w:tr>
            <w:tr>
              <w:tc>
                <w:tcPr>
                  <w:tcW w:type="dxa" w:w="1639"/>
                  <w:tcBorders>
                    <w:top w:val="single" w:color="CFE0D8" w:sz="6" w:space="0"/>
                    <w:left w:val="single" w:color="CFE0D8" w:sz="6" w:space="0"/>
                    <w:bottom w:val="single" w:color="CFE0D8" w:sz="6" w:space="0"/>
                    <w:right w:val="single" w:color="CFE0D8" w:sz="6" w:space="0"/>
                  </w:tcBorders>
                  <w:shd w:fill="EEF5F2" w:color="auto" w:val="clear"/>
                  <w:tcMar>
                    <w:top w:type="dxa" w:w="100"/>
                    <w:left w:type="dxa" w:w="100"/>
                    <w:bottom w:type="dxa" w:w="100"/>
                    <w:right w:type="dxa" w:w="100"/>
                  </w:tcMar>
                  <w:vAlign w:val="center"/>
                </w:tcPr>
                <w:p>
                  <w:pPr>
                    <w:keepNext w:val="false"/>
                    <w:bidi/>
                    <w:spacing w:after="0" w:before="0" w:line="245" w:lineRule="auto"/>
                    <w:jc w:val="start"/>
                  </w:pPr>
                  <w:r>
                    <w:rPr>
                      <w:rFonts w:ascii="Arial" w:cs="Arial" w:eastAsia="Arial" w:hAnsi="Arial"/>
                      <w:b/>
                      <w:bCs/>
                      <w:i w:val="false"/>
                      <w:iCs w:val="false"/>
                      <w:caps w:val="false"/>
                      <w:color w:val="11201C"/>
                      <w:sz w:val="20"/>
                      <w:szCs w:val="20"/>
                      <w:rtl/>
                    </w:rPr>
                    <w:t xml:space="preserve">القسم الثاني · استخدم</w:t>
                  </w:r>
                </w:p>
              </w:tc>
              <w:tc>
                <w:tcPr>
                  <w:tcW w:type="dxa" w:w="786"/>
                  <w:tcBorders>
                    <w:top w:val="single" w:color="CFE0D8" w:sz="6" w:space="0"/>
                    <w:left w:val="single" w:color="CFE0D8" w:sz="6" w:space="0"/>
                    <w:bottom w:val="single" w:color="CFE0D8" w:sz="6" w:space="0"/>
                    <w:right w:val="single" w:color="CFE0D8" w:sz="6" w:space="0"/>
                  </w:tcBorders>
                  <w:shd w:fill="EEF5F2" w:color="auto" w:val="clear"/>
                  <w:tcMar>
                    <w:top w:type="dxa" w:w="100"/>
                    <w:left w:type="dxa" w:w="45"/>
                    <w:bottom w:type="dxa" w:w="100"/>
                    <w:right w:type="dxa" w:w="45"/>
                  </w:tcMar>
                  <w:vAlign w:val="center"/>
                </w:tcPr>
                <w:p>
                  <w:pPr>
                    <w:keepNext w:val="false"/>
                    <w:bidi/>
                    <w:spacing w:after="0" w:before="0" w:line="240" w:lineRule="auto"/>
                    <w:jc w:val="center"/>
                  </w:pPr>
                  <w:r>
                    <w:rPr>
                      <w:rFonts w:ascii="Arial" w:cs="Arial" w:eastAsia="Arial" w:hAnsi="Arial"/>
                      <w:b/>
                      <w:bCs/>
                      <w:i w:val="false"/>
                      <w:iCs w:val="false"/>
                      <w:caps w:val="false"/>
                      <w:color w:val="B3350F"/>
                      <w:sz w:val="20"/>
                      <w:szCs w:val="20"/>
                      <w:rtl/>
                    </w:rPr>
                    <w:t xml:space="preserve">١٠ / ١٤</w:t>
                  </w:r>
                </w:p>
              </w:tc>
              <w:tc>
                <w:tcPr>
                  <w:tcW w:type="dxa" w:w="852"/>
                  <w:tcBorders>
                    <w:top w:val="single" w:color="CFE0D8" w:sz="6" w:space="0"/>
                    <w:left w:val="single" w:color="CFE0D8" w:sz="6" w:space="0"/>
                    <w:bottom w:val="single" w:color="CFE0D8" w:sz="6" w:space="0"/>
                    <w:right w:val="single" w:color="CFE0D8" w:sz="6" w:space="0"/>
                  </w:tcBorders>
                  <w:shd w:fill="EEF5F2" w:color="auto" w:val="clear"/>
                  <w:tcMar>
                    <w:top w:type="dxa" w:w="100"/>
                    <w:left w:type="dxa" w:w="45"/>
                    <w:bottom w:type="dxa" w:w="100"/>
                    <w:right w:type="dxa" w:w="45"/>
                  </w:tcMar>
                  <w:vAlign w:val="center"/>
                </w:tcPr>
                <w:p>
                  <w:pPr>
                    <w:keepNext w:val="false"/>
                    <w:bidi/>
                    <w:spacing w:after="0" w:before="0" w:line="240" w:lineRule="auto"/>
                    <w:jc w:val="center"/>
                  </w:pPr>
                  <w:r>
                    <w:rPr>
                      <w:rFonts w:ascii="Arial" w:cs="Arial" w:eastAsia="Arial" w:hAnsi="Arial"/>
                      <w:b w:val="false"/>
                      <w:bCs w:val="false"/>
                      <w:i w:val="false"/>
                      <w:iCs w:val="false"/>
                      <w:caps w:val="false"/>
                      <w:color w:val="5C6B65"/>
                      <w:sz w:val="17"/>
                      <w:szCs w:val="17"/>
                      <w:rtl/>
                    </w:rPr>
                    <w:t xml:space="preserve">DOK 2 · ٧١٪</w:t>
                  </w:r>
                </w:p>
              </w:tc>
            </w:tr>
            <w:tr>
              <w:tc>
                <w:tcPr>
                  <w:tcW w:type="dxa" w:w="1639"/>
                  <w:tcBorders>
                    <w:top w:val="single" w:color="CFE0D8" w:sz="6" w:space="0"/>
                    <w:left w:val="single" w:color="CFE0D8" w:sz="6" w:space="0"/>
                    <w:bottom w:val="single" w:color="CFE0D8" w:sz="6" w:space="0"/>
                    <w:right w:val="single" w:color="CFE0D8" w:sz="6" w:space="0"/>
                  </w:tcBorders>
                  <w:shd w:fill="FFFFFF" w:color="auto" w:val="clear"/>
                  <w:tcMar>
                    <w:top w:type="dxa" w:w="100"/>
                    <w:left w:type="dxa" w:w="100"/>
                    <w:bottom w:type="dxa" w:w="100"/>
                    <w:right w:type="dxa" w:w="100"/>
                  </w:tcMar>
                  <w:vAlign w:val="center"/>
                </w:tcPr>
                <w:p>
                  <w:pPr>
                    <w:keepNext w:val="false"/>
                    <w:bidi/>
                    <w:spacing w:after="0" w:before="0" w:line="245" w:lineRule="auto"/>
                    <w:jc w:val="start"/>
                  </w:pPr>
                  <w:r>
                    <w:rPr>
                      <w:rFonts w:ascii="Arial" w:cs="Arial" w:eastAsia="Arial" w:hAnsi="Arial"/>
                      <w:b/>
                      <w:bCs/>
                      <w:i w:val="false"/>
                      <w:iCs w:val="false"/>
                      <w:caps w:val="false"/>
                      <w:color w:val="11201C"/>
                      <w:sz w:val="20"/>
                      <w:szCs w:val="20"/>
                      <w:rtl/>
                    </w:rPr>
                    <w:t xml:space="preserve">القسم الثالث · تحدٍّ</w:t>
                  </w:r>
                </w:p>
              </w:tc>
              <w:tc>
                <w:tcPr>
                  <w:tcW w:type="dxa" w:w="786"/>
                  <w:tcBorders>
                    <w:top w:val="single" w:color="CFE0D8" w:sz="6" w:space="0"/>
                    <w:left w:val="single" w:color="CFE0D8" w:sz="6" w:space="0"/>
                    <w:bottom w:val="single" w:color="CFE0D8" w:sz="6" w:space="0"/>
                    <w:right w:val="single" w:color="CFE0D8" w:sz="6" w:space="0"/>
                  </w:tcBorders>
                  <w:shd w:fill="FFFFFF" w:color="auto" w:val="clear"/>
                  <w:tcMar>
                    <w:top w:type="dxa" w:w="100"/>
                    <w:left w:type="dxa" w:w="45"/>
                    <w:bottom w:type="dxa" w:w="100"/>
                    <w:right w:type="dxa" w:w="45"/>
                  </w:tcMar>
                  <w:vAlign w:val="center"/>
                </w:tcPr>
                <w:p>
                  <w:pPr>
                    <w:keepNext w:val="false"/>
                    <w:bidi/>
                    <w:spacing w:after="0" w:before="0" w:line="240" w:lineRule="auto"/>
                    <w:jc w:val="center"/>
                  </w:pPr>
                  <w:r>
                    <w:rPr>
                      <w:rFonts w:ascii="Arial" w:cs="Arial" w:eastAsia="Arial" w:hAnsi="Arial"/>
                      <w:b/>
                      <w:bCs/>
                      <w:i w:val="false"/>
                      <w:iCs w:val="false"/>
                      <w:caps w:val="false"/>
                      <w:color w:val="B3350F"/>
                      <w:sz w:val="20"/>
                      <w:szCs w:val="20"/>
                      <w:rtl/>
                    </w:rPr>
                    <w:t xml:space="preserve">٤ / ٨</w:t>
                  </w:r>
                </w:p>
              </w:tc>
              <w:tc>
                <w:tcPr>
                  <w:tcW w:type="dxa" w:w="852"/>
                  <w:tcBorders>
                    <w:top w:val="single" w:color="CFE0D8" w:sz="6" w:space="0"/>
                    <w:left w:val="single" w:color="CFE0D8" w:sz="6" w:space="0"/>
                    <w:bottom w:val="single" w:color="CFE0D8" w:sz="6" w:space="0"/>
                    <w:right w:val="single" w:color="CFE0D8" w:sz="6" w:space="0"/>
                  </w:tcBorders>
                  <w:shd w:fill="FFFFFF" w:color="auto" w:val="clear"/>
                  <w:tcMar>
                    <w:top w:type="dxa" w:w="100"/>
                    <w:left w:type="dxa" w:w="45"/>
                    <w:bottom w:type="dxa" w:w="100"/>
                    <w:right w:type="dxa" w:w="45"/>
                  </w:tcMar>
                  <w:vAlign w:val="center"/>
                </w:tcPr>
                <w:p>
                  <w:pPr>
                    <w:keepNext w:val="false"/>
                    <w:bidi/>
                    <w:spacing w:after="0" w:before="0" w:line="240" w:lineRule="auto"/>
                    <w:jc w:val="center"/>
                  </w:pPr>
                  <w:r>
                    <w:rPr>
                      <w:rFonts w:ascii="Arial" w:cs="Arial" w:eastAsia="Arial" w:hAnsi="Arial"/>
                      <w:b w:val="false"/>
                      <w:bCs w:val="false"/>
                      <w:i w:val="false"/>
                      <w:iCs w:val="false"/>
                      <w:caps w:val="false"/>
                      <w:color w:val="5C6B65"/>
                      <w:sz w:val="17"/>
                      <w:szCs w:val="17"/>
                      <w:rtl/>
                    </w:rPr>
                    <w:t xml:space="preserve">DOK 3 · ٥٠٪</w:t>
                  </w:r>
                </w:p>
              </w:tc>
            </w:tr>
          </w:tbl>
          <w:p/>
        </w:tc>
        <w:tc>
          <w:tcPr>
            <w:tcW w:type="dxa" w:w="3470"/>
            <w:tcBorders>
              <w:top w:val="single" w:color="F23B24" w:sz="4" w:space="0"/>
              <w:left w:val="single" w:color="F23B24" w:sz="4" w:space="0"/>
              <w:bottom w:val="single" w:color="F23B24" w:sz="4" w:space="0"/>
              <w:right w:val="single" w:color="F23B24" w:sz="16" w:space="0"/>
            </w:tcBorders>
            <w:shd w:fill="FDEFE9" w:color="auto" w:val="clear"/>
            <w:tcMar>
              <w:top w:type="dxa" w:w="140"/>
              <w:left w:type="dxa" w:w="140"/>
              <w:bottom w:type="dxa" w:w="140"/>
              <w:right w:type="dxa" w:w="140"/>
            </w:tcMar>
            <w:vAlign w:val="top"/>
          </w:tcPr>
          <w:p>
            <w:pPr>
              <w:keepNext w:val="false"/>
              <w:bidi/>
              <w:spacing w:after="70" w:before="0" w:line="220" w:lineRule="auto"/>
              <w:jc w:val="start"/>
            </w:pPr>
            <w:r>
              <w:rPr>
                <w:rFonts w:ascii="Arial" w:cs="Arial" w:eastAsia="Arial" w:hAnsi="Arial"/>
                <w:b/>
                <w:bCs/>
                <w:i w:val="false"/>
                <w:iCs w:val="false"/>
                <w:caps w:val="false"/>
                <w:color w:val="0F695C"/>
                <w:sz w:val="16"/>
                <w:szCs w:val="16"/>
                <w:rtl/>
              </w:rPr>
              <w:t xml:space="preserve">أين ذهبت الدرجات</w:t>
            </w:r>
          </w:p>
          <w:p>
            <w:pPr>
              <w:keepNext w:val="false"/>
              <w:bidi/>
              <w:spacing w:after="0" w:before="0" w:line="265" w:lineRule="auto"/>
              <w:jc w:val="start"/>
            </w:pPr>
            <w:r>
              <w:rPr>
                <w:rFonts w:ascii="Arial" w:cs="Arial" w:eastAsia="Arial" w:hAnsi="Arial"/>
                <w:b w:val="false"/>
                <w:bCs w:val="false"/>
                <w:i w:val="false"/>
                <w:iCs w:val="false"/>
                <w:caps w:val="false"/>
                <w:color w:val="11201C"/>
                <w:sz w:val="20"/>
                <w:szCs w:val="20"/>
                <w:rtl/>
              </w:rPr>
              <w:t xml:space="preserve">تتعرَّف سلمى على الزمنين تعرُّفًا شبه تام عندما تكون الخيارات أمامها. وتبدأ الدرجات في التراجع حين يُطلب منها أن تُنتج الصيغة بنفسها، وتتراجع أكثر حين يُطلب منها أن تشرح تفكيرها.</w:t>
            </w:r>
          </w:p>
        </w:tc>
      </w:tr>
    </w:tbl>
    <w:p>
      <w:pPr>
        <w:spacing w:after="200" w:line="240"/>
      </w:pPr>
    </w:p>
    <w:p>
      <w:pPr>
        <w:keepNext w:val="false"/>
        <w:bidi/>
        <w:spacing w:after="60" w:before="0" w:line="264" w:lineRule="auto"/>
        <w:jc w:val="start"/>
      </w:pPr>
      <w:r>
        <w:rPr>
          <w:rFonts w:ascii="Arial" w:cs="Arial" w:eastAsia="Arial" w:hAnsi="Arial"/>
          <w:b/>
          <w:bCs/>
          <w:i w:val="false"/>
          <w:iCs w:val="false"/>
          <w:caps w:val="false"/>
          <w:color w:val="0A4A41"/>
          <w:sz w:val="28"/>
          <w:szCs w:val="28"/>
          <w:rtl/>
        </w:rPr>
        <w:t xml:space="preserve">سؤالًا سؤالًا</w:t>
      </w:r>
    </w:p>
    <w:p>
      <w:pPr>
        <w:keepNext w:val="false"/>
        <w:bidi/>
        <w:spacing w:after="130" w:before="0" w:line="264" w:lineRule="auto"/>
        <w:jc w:val="start"/>
      </w:pPr>
      <w:r>
        <w:rPr>
          <w:rFonts w:ascii="Arial" w:cs="Arial" w:eastAsia="Arial" w:hAnsi="Arial"/>
          <w:b w:val="false"/>
          <w:bCs w:val="false"/>
          <w:i w:val="false"/>
          <w:iCs w:val="false"/>
          <w:caps w:val="false"/>
          <w:color w:val="5C6B65"/>
          <w:sz w:val="20"/>
          <w:szCs w:val="20"/>
          <w:rtl/>
        </w:rPr>
        <w:t xml:space="preserve">كل درجة يمكن إرجاعها إلى سؤال، وكل درجة مفقودة تحمل سبب فقدانها. وإجابات سلمى منقولة حرفيًا بأخطائها، لأن الخطأ هو الدليل.</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
        <w:gridCol w:w="3325"/>
        <w:gridCol w:w="530"/>
        <w:gridCol w:w="819"/>
        <w:gridCol w:w="4434"/>
      </w:tblGrid>
      <w:tr>
        <w:trPr>
          <w:tblHeader/>
        </w:trPr>
        <w:tc>
          <w:tcPr>
            <w:tcW w:type="dxa" w:w="530"/>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6"/>
                <w:szCs w:val="16"/>
                <w:rtl/>
              </w:rPr>
              <w:t xml:space="preserve">س</w:t>
            </w:r>
          </w:p>
        </w:tc>
        <w:tc>
          <w:tcPr>
            <w:tcW w:type="dxa" w:w="3325"/>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6"/>
                <w:szCs w:val="16"/>
                <w:rtl/>
              </w:rPr>
              <w:t xml:space="preserve">ما كتبته سلمى</w:t>
            </w:r>
          </w:p>
        </w:tc>
        <w:tc>
          <w:tcPr>
            <w:tcW w:type="dxa" w:w="530"/>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spacing w:after="0" w:before="0" w:line="235" w:lineRule="auto"/>
              <w:jc w:val="center"/>
            </w:pPr>
            <w:r>
              <w:rPr>
                <w:rFonts w:ascii="Arial" w:cs="Arial" w:eastAsia="Arial" w:hAnsi="Arial"/>
                <w:b/>
                <w:bCs/>
                <w:i w:val="false"/>
                <w:iCs w:val="false"/>
                <w:caps w:val="false"/>
                <w:color w:val="FFFFFF"/>
                <w:sz w:val="16"/>
                <w:szCs w:val="16"/>
                <w:rtl/>
              </w:rPr>
              <w:t xml:space="preserve"/>
            </w:r>
          </w:p>
        </w:tc>
        <w:tc>
          <w:tcPr>
            <w:tcW w:type="dxa" w:w="819"/>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spacing w:after="0" w:before="0" w:line="235" w:lineRule="auto"/>
              <w:jc w:val="center"/>
            </w:pPr>
            <w:r>
              <w:rPr>
                <w:rFonts w:ascii="Arial" w:cs="Arial" w:eastAsia="Arial" w:hAnsi="Arial"/>
                <w:b/>
                <w:bCs/>
                <w:i w:val="false"/>
                <w:iCs w:val="false"/>
                <w:caps w:val="false"/>
                <w:color w:val="FFFFFF"/>
                <w:sz w:val="16"/>
                <w:szCs w:val="16"/>
                <w:rtl/>
              </w:rPr>
              <w:t xml:space="preserve">الدرجة</w:t>
            </w:r>
          </w:p>
        </w:tc>
        <w:tc>
          <w:tcPr>
            <w:tcW w:type="dxa" w:w="4434"/>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6"/>
                <w:szCs w:val="16"/>
                <w:rtl/>
              </w:rPr>
              <w:t xml:space="preserve">تعليق المعلم</w:t>
            </w:r>
          </w:p>
        </w:tc>
      </w:tr>
      <w:tr>
        <w:tc>
          <w:tcPr>
            <w:tcW w:type="dxa" w:w="4385"/>
            <w:gridSpan w:val="3"/>
            <w:tcBorders>
              <w:top w:val="none" w:color="FFFFFF" w:sz="0"/>
              <w:left w:val="none" w:color="FFFFFF" w:sz="0"/>
              <w:bottom w:val="none" w:color="FFFFFF" w:sz="0"/>
              <w:right w:val="none" w:color="FFFFFF" w:sz="0"/>
            </w:tcBorders>
            <w:shd w:fill="0A4A41" w:color="auto" w:val="clear"/>
            <w:tcMar>
              <w:top w:type="dxa" w:w="75"/>
              <w:left w:type="dxa" w:w="110"/>
              <w:bottom w:type="dxa" w:w="75"/>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7"/>
                <w:szCs w:val="17"/>
                <w:rtl/>
              </w:rPr>
              <w:t xml:space="preserve">القسم الأول · تعرَّف على الزمن · DOK 1</w:t>
            </w:r>
          </w:p>
        </w:tc>
        <w:tc>
          <w:tcPr>
            <w:tcW w:type="dxa" w:w="5253"/>
            <w:gridSpan w:val="2"/>
            <w:tcBorders>
              <w:top w:val="none" w:color="FFFFFF" w:sz="0"/>
              <w:left w:val="none" w:color="FFFFFF" w:sz="0"/>
              <w:bottom w:val="none" w:color="FFFFFF" w:sz="0"/>
              <w:right w:val="none" w:color="FFFFFF" w:sz="0"/>
            </w:tcBorders>
            <w:shd w:fill="0A4A41" w:color="auto" w:val="clear"/>
            <w:tcMar>
              <w:top w:type="dxa" w:w="75"/>
              <w:left w:type="dxa" w:w="110"/>
              <w:bottom w:type="dxa" w:w="75"/>
              <w:right w:type="dxa" w:w="110"/>
            </w:tcMar>
            <w:vAlign w:val="center"/>
          </w:tcPr>
          <w:p>
            <w:pPr>
              <w:keepNext w:val="false"/>
              <w:bidi/>
              <w:spacing w:after="0" w:before="0" w:line="235" w:lineRule="auto"/>
              <w:jc w:val="center"/>
            </w:pPr>
            <w:r>
              <w:rPr>
                <w:rFonts w:ascii="Arial" w:cs="Arial" w:eastAsia="Arial" w:hAnsi="Arial"/>
                <w:b/>
                <w:bCs/>
                <w:i w:val="false"/>
                <w:iCs w:val="false"/>
                <w:caps w:val="false"/>
                <w:color w:val="FFFFFF"/>
                <w:sz w:val="17"/>
                <w:szCs w:val="17"/>
                <w:rtl/>
              </w:rPr>
              <w:t xml:space="preserve">٧ / ٨</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١</w:t>
            </w:r>
          </w:p>
        </w:tc>
        <w:tc>
          <w:tcPr>
            <w:tcW w:type="dxa" w:w="3325"/>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11201C"/>
                <w:sz w:val="22"/>
                <w:szCs w:val="22"/>
                <w:rtl w:val="false"/>
              </w:rPr>
              <w:t xml:space="preserve">b)  drinks</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1B7A4A"/>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1B7A4A"/>
                <w:sz w:val="21"/>
                <w:szCs w:val="21"/>
                <w:rtl/>
              </w:rPr>
              <w:t xml:space="preserve">١ / ١</w:t>
            </w:r>
          </w:p>
        </w:tc>
        <w:tc>
          <w:tcPr>
            <w:tcW w:type="dxa" w:w="4434"/>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صحيح. انتبهتِ إلى «every afternoon».</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٢</w:t>
            </w:r>
          </w:p>
        </w:tc>
        <w:tc>
          <w:tcPr>
            <w:tcW w:type="dxa" w:w="3325"/>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11201C"/>
                <w:sz w:val="22"/>
                <w:szCs w:val="22"/>
                <w:rtl w:val="false"/>
              </w:rPr>
              <w:t xml:space="preserve">c)  is stopping</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1B7A4A"/>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1B7A4A"/>
                <w:sz w:val="21"/>
                <w:szCs w:val="21"/>
                <w:rtl/>
              </w:rPr>
              <w:t xml:space="preserve">١ / ١</w:t>
            </w:r>
          </w:p>
        </w:tc>
        <w:tc>
          <w:tcPr>
            <w:tcW w:type="dxa" w:w="4434"/>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صحيح. انتبهتِ إلى «now».</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٣</w:t>
            </w:r>
          </w:p>
        </w:tc>
        <w:tc>
          <w:tcPr>
            <w:tcW w:type="dxa" w:w="3325"/>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11201C"/>
                <w:sz w:val="22"/>
                <w:szCs w:val="22"/>
                <w:rtl w:val="false"/>
              </w:rPr>
              <w:t xml:space="preserve">b)  boils</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1B7A4A"/>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1B7A4A"/>
                <w:sz w:val="21"/>
                <w:szCs w:val="21"/>
                <w:rtl/>
              </w:rPr>
              <w:t xml:space="preserve">١ / ١</w:t>
            </w:r>
          </w:p>
        </w:tc>
        <w:tc>
          <w:tcPr>
            <w:tcW w:type="dxa" w:w="4434"/>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صحيح — حقيقة تبقى صحيحة.</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٤</w:t>
            </w:r>
          </w:p>
        </w:tc>
        <w:tc>
          <w:tcPr>
            <w:tcW w:type="dxa" w:w="3325"/>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11201C"/>
                <w:sz w:val="22"/>
                <w:szCs w:val="22"/>
                <w:rtl w:val="false"/>
              </w:rPr>
              <w:t xml:space="preserve">b)  is sleeping</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1B7A4A"/>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1B7A4A"/>
                <w:sz w:val="21"/>
                <w:szCs w:val="21"/>
                <w:rtl/>
              </w:rPr>
              <w:t xml:space="preserve">١ / ١</w:t>
            </w:r>
          </w:p>
        </w:tc>
        <w:tc>
          <w:tcPr>
            <w:tcW w:type="dxa" w:w="4434"/>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صحيح. انتبهتِ إلى «at the moment».</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٥</w:t>
            </w:r>
          </w:p>
        </w:tc>
        <w:tc>
          <w:tcPr>
            <w:tcW w:type="dxa" w:w="3325"/>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11201C"/>
                <w:sz w:val="22"/>
                <w:szCs w:val="22"/>
                <w:rtl w:val="false"/>
              </w:rPr>
              <w:t xml:space="preserve">a)  don't go</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1B7A4A"/>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1B7A4A"/>
                <w:sz w:val="21"/>
                <w:szCs w:val="21"/>
                <w:rtl/>
              </w:rPr>
              <w:t xml:space="preserve">١ / ١</w:t>
            </w:r>
          </w:p>
        </w:tc>
        <w:tc>
          <w:tcPr>
            <w:tcW w:type="dxa" w:w="4434"/>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صيغة نفي صحيحة.</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٦</w:t>
            </w:r>
          </w:p>
        </w:tc>
        <w:tc>
          <w:tcPr>
            <w:tcW w:type="dxa" w:w="3325"/>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11201C"/>
                <w:sz w:val="22"/>
                <w:szCs w:val="22"/>
                <w:rtl w:val="false"/>
              </w:rPr>
              <w:t xml:space="preserve">c)  is wearing</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1B7A4A"/>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1B7A4A"/>
                <w:sz w:val="21"/>
                <w:szCs w:val="21"/>
                <w:rtl/>
              </w:rPr>
              <w:t xml:space="preserve">١ / ١</w:t>
            </w:r>
          </w:p>
        </w:tc>
        <w:tc>
          <w:tcPr>
            <w:tcW w:type="dxa" w:w="4434"/>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صحيح. انتبهتِ إلى «today».</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٧</w:t>
            </w:r>
          </w:p>
        </w:tc>
        <w:tc>
          <w:tcPr>
            <w:tcW w:type="dxa" w:w="3325"/>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B3350F"/>
                <w:sz w:val="22"/>
                <w:szCs w:val="22"/>
                <w:rtl w:val="false"/>
              </w:rPr>
              <w:t xml:space="preserve">a)  am knowing</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C0341C"/>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B3350F"/>
                <w:sz w:val="21"/>
                <w:szCs w:val="21"/>
                <w:rtl/>
              </w:rPr>
              <w:t xml:space="preserve">٠ / ١</w:t>
            </w:r>
          </w:p>
        </w:tc>
        <w:tc>
          <w:tcPr>
            <w:tcW w:type="dxa" w:w="4434"/>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الفعل «know» يصف حالة، فلا يأخذ ing- أبدًا. والإجابة هي (b) know.</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٨</w:t>
            </w:r>
          </w:p>
        </w:tc>
        <w:tc>
          <w:tcPr>
            <w:tcW w:type="dxa" w:w="3325"/>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11201C"/>
                <w:sz w:val="22"/>
                <w:szCs w:val="22"/>
                <w:rtl w:val="false"/>
              </w:rPr>
              <w:t xml:space="preserve">c)  opens</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1B7A4A"/>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1B7A4A"/>
                <w:sz w:val="21"/>
                <w:szCs w:val="21"/>
                <w:rtl/>
              </w:rPr>
              <w:t xml:space="preserve">١ / ١</w:t>
            </w:r>
          </w:p>
        </w:tc>
        <w:tc>
          <w:tcPr>
            <w:tcW w:type="dxa" w:w="4434"/>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صحيح. انتبهتِ إلى «every morning».</w:t>
            </w:r>
          </w:p>
        </w:tc>
      </w:tr>
    </w:tbl>
    <w:p>
      <w:pPr>
        <w:sectPr>
          <w:footerReference w:type="default" r:id="rId7"/>
          <w:pgSz w:w="11906" w:h="16838" w:orient="portrait"/>
          <w:pgMar w:top="1134" w:right="1134" w:bottom="850" w:left="1134" w:header="708" w:footer="708" w:gutter="0"/>
          <w:pgNumType/>
          <w:docGrid w:linePitch="360"/>
        </w:sectPr>
      </w:pPr>
    </w:p>
    <w:p>
      <w:pPr>
        <w:keepNext w:val="false"/>
        <w:bidi/>
        <w:spacing w:after="130" w:before="0" w:line="264" w:lineRule="auto"/>
        <w:jc w:val="start"/>
      </w:pPr>
      <w:r>
        <w:rPr>
          <w:rFonts w:ascii="Arial" w:cs="Arial" w:eastAsia="Arial" w:hAnsi="Arial"/>
          <w:b/>
          <w:bCs/>
          <w:i w:val="false"/>
          <w:iCs w:val="false"/>
          <w:caps w:val="false"/>
          <w:color w:val="0A4A41"/>
          <w:sz w:val="26"/>
          <w:szCs w:val="26"/>
          <w:rtl/>
        </w:rPr>
        <w:t xml:space="preserve">سؤالًا سؤالًا — تكملة</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
        <w:gridCol w:w="3325"/>
        <w:gridCol w:w="530"/>
        <w:gridCol w:w="819"/>
        <w:gridCol w:w="4434"/>
      </w:tblGrid>
      <w:tr>
        <w:trPr>
          <w:tblHeader/>
        </w:trPr>
        <w:tc>
          <w:tcPr>
            <w:tcW w:type="dxa" w:w="530"/>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6"/>
                <w:szCs w:val="16"/>
                <w:rtl/>
              </w:rPr>
              <w:t xml:space="preserve">س</w:t>
            </w:r>
          </w:p>
        </w:tc>
        <w:tc>
          <w:tcPr>
            <w:tcW w:type="dxa" w:w="3325"/>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6"/>
                <w:szCs w:val="16"/>
                <w:rtl/>
              </w:rPr>
              <w:t xml:space="preserve">ما كتبته سلمى</w:t>
            </w:r>
          </w:p>
        </w:tc>
        <w:tc>
          <w:tcPr>
            <w:tcW w:type="dxa" w:w="530"/>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spacing w:after="0" w:before="0" w:line="235" w:lineRule="auto"/>
              <w:jc w:val="center"/>
            </w:pPr>
            <w:r>
              <w:rPr>
                <w:rFonts w:ascii="Arial" w:cs="Arial" w:eastAsia="Arial" w:hAnsi="Arial"/>
                <w:b/>
                <w:bCs/>
                <w:i w:val="false"/>
                <w:iCs w:val="false"/>
                <w:caps w:val="false"/>
                <w:color w:val="FFFFFF"/>
                <w:sz w:val="16"/>
                <w:szCs w:val="16"/>
                <w:rtl/>
              </w:rPr>
              <w:t xml:space="preserve"/>
            </w:r>
          </w:p>
        </w:tc>
        <w:tc>
          <w:tcPr>
            <w:tcW w:type="dxa" w:w="819"/>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spacing w:after="0" w:before="0" w:line="235" w:lineRule="auto"/>
              <w:jc w:val="center"/>
            </w:pPr>
            <w:r>
              <w:rPr>
                <w:rFonts w:ascii="Arial" w:cs="Arial" w:eastAsia="Arial" w:hAnsi="Arial"/>
                <w:b/>
                <w:bCs/>
                <w:i w:val="false"/>
                <w:iCs w:val="false"/>
                <w:caps w:val="false"/>
                <w:color w:val="FFFFFF"/>
                <w:sz w:val="16"/>
                <w:szCs w:val="16"/>
                <w:rtl/>
              </w:rPr>
              <w:t xml:space="preserve">الدرجة</w:t>
            </w:r>
          </w:p>
        </w:tc>
        <w:tc>
          <w:tcPr>
            <w:tcW w:type="dxa" w:w="4434"/>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6"/>
                <w:szCs w:val="16"/>
                <w:rtl/>
              </w:rPr>
              <w:t xml:space="preserve">تعليق المعلم</w:t>
            </w:r>
          </w:p>
        </w:tc>
      </w:tr>
      <w:tr>
        <w:tc>
          <w:tcPr>
            <w:tcW w:type="dxa" w:w="4385"/>
            <w:gridSpan w:val="3"/>
            <w:tcBorders>
              <w:top w:val="none" w:color="FFFFFF" w:sz="0"/>
              <w:left w:val="none" w:color="FFFFFF" w:sz="0"/>
              <w:bottom w:val="none" w:color="FFFFFF" w:sz="0"/>
              <w:right w:val="none" w:color="FFFFFF" w:sz="0"/>
            </w:tcBorders>
            <w:shd w:fill="0A4A41" w:color="auto" w:val="clear"/>
            <w:tcMar>
              <w:top w:type="dxa" w:w="75"/>
              <w:left w:type="dxa" w:w="110"/>
              <w:bottom w:type="dxa" w:w="75"/>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7"/>
                <w:szCs w:val="17"/>
                <w:rtl/>
              </w:rPr>
              <w:t xml:space="preserve">القسم الثاني ب١ · أكمل الصيغة · DOK 2</w:t>
            </w:r>
          </w:p>
        </w:tc>
        <w:tc>
          <w:tcPr>
            <w:tcW w:type="dxa" w:w="5253"/>
            <w:gridSpan w:val="2"/>
            <w:tcBorders>
              <w:top w:val="none" w:color="FFFFFF" w:sz="0"/>
              <w:left w:val="none" w:color="FFFFFF" w:sz="0"/>
              <w:bottom w:val="none" w:color="FFFFFF" w:sz="0"/>
              <w:right w:val="none" w:color="FFFFFF" w:sz="0"/>
            </w:tcBorders>
            <w:shd w:fill="0A4A41" w:color="auto" w:val="clear"/>
            <w:tcMar>
              <w:top w:type="dxa" w:w="75"/>
              <w:left w:type="dxa" w:w="110"/>
              <w:bottom w:type="dxa" w:w="75"/>
              <w:right w:type="dxa" w:w="110"/>
            </w:tcMar>
            <w:vAlign w:val="center"/>
          </w:tcPr>
          <w:p>
            <w:pPr>
              <w:keepNext w:val="false"/>
              <w:bidi/>
              <w:spacing w:after="0" w:before="0" w:line="235" w:lineRule="auto"/>
              <w:jc w:val="center"/>
            </w:pPr>
            <w:r>
              <w:rPr>
                <w:rFonts w:ascii="Arial" w:cs="Arial" w:eastAsia="Arial" w:hAnsi="Arial"/>
                <w:b/>
                <w:bCs/>
                <w:i w:val="false"/>
                <w:iCs w:val="false"/>
                <w:caps w:val="false"/>
                <w:color w:val="FFFFFF"/>
                <w:sz w:val="17"/>
                <w:szCs w:val="17"/>
                <w:rtl/>
              </w:rPr>
              <w:t xml:space="preserve">٤ / ٦</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٩</w:t>
            </w:r>
          </w:p>
        </w:tc>
        <w:tc>
          <w:tcPr>
            <w:tcW w:type="dxa" w:w="3325"/>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B3350F"/>
                <w:sz w:val="22"/>
                <w:szCs w:val="22"/>
                <w:rtl w:val="false"/>
              </w:rPr>
              <w:t xml:space="preserve">start</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C0341C"/>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B3350F"/>
                <w:sz w:val="21"/>
                <w:szCs w:val="21"/>
                <w:rtl/>
              </w:rPr>
              <w:t xml:space="preserve">٠ / ١</w:t>
            </w:r>
          </w:p>
        </w:tc>
        <w:tc>
          <w:tcPr>
            <w:tcW w:type="dxa" w:w="4434"/>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الزمن صحيح، لكن الفاعل «the lesson» يحتاج إلى starts.</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١٠</w:t>
            </w:r>
          </w:p>
        </w:tc>
        <w:tc>
          <w:tcPr>
            <w:tcW w:type="dxa" w:w="3325"/>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11201C"/>
                <w:sz w:val="22"/>
                <w:szCs w:val="22"/>
                <w:rtl w:val="false"/>
              </w:rPr>
              <w:t xml:space="preserve">is raining</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1B7A4A"/>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1B7A4A"/>
                <w:sz w:val="21"/>
                <w:szCs w:val="21"/>
                <w:rtl/>
              </w:rPr>
              <w:t xml:space="preserve">١ / ١</w:t>
            </w:r>
          </w:p>
        </w:tc>
        <w:tc>
          <w:tcPr>
            <w:tcW w:type="dxa" w:w="4434"/>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صحيح.</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١١</w:t>
            </w:r>
          </w:p>
        </w:tc>
        <w:tc>
          <w:tcPr>
            <w:tcW w:type="dxa" w:w="3325"/>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11201C"/>
                <w:sz w:val="22"/>
                <w:szCs w:val="22"/>
                <w:rtl w:val="false"/>
              </w:rPr>
              <w:t xml:space="preserve">is carrying</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1B7A4A"/>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1B7A4A"/>
                <w:sz w:val="21"/>
                <w:szCs w:val="21"/>
                <w:rtl/>
              </w:rPr>
              <w:t xml:space="preserve">١ / ١</w:t>
            </w:r>
          </w:p>
        </w:tc>
        <w:tc>
          <w:tcPr>
            <w:tcW w:type="dxa" w:w="4434"/>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صحيح.</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١٢</w:t>
            </w:r>
          </w:p>
        </w:tc>
        <w:tc>
          <w:tcPr>
            <w:tcW w:type="dxa" w:w="3325"/>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B3350F"/>
                <w:sz w:val="22"/>
                <w:szCs w:val="22"/>
                <w:rtl w:val="false"/>
              </w:rPr>
              <w:t xml:space="preserve">study</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C0341C"/>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B3350F"/>
                <w:sz w:val="21"/>
                <w:szCs w:val="21"/>
                <w:rtl/>
              </w:rPr>
              <w:t xml:space="preserve">٠ / ١</w:t>
            </w:r>
          </w:p>
        </w:tc>
        <w:tc>
          <w:tcPr>
            <w:tcW w:type="dxa" w:w="4434"/>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«Omar» يعني he — فالفعل يحتاج إلى studies.</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١٣</w:t>
            </w:r>
          </w:p>
        </w:tc>
        <w:tc>
          <w:tcPr>
            <w:tcW w:type="dxa" w:w="3325"/>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11201C"/>
                <w:sz w:val="22"/>
                <w:szCs w:val="22"/>
                <w:rtl w:val="false"/>
              </w:rPr>
              <w:t xml:space="preserve">is helping</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1B7A4A"/>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1B7A4A"/>
                <w:sz w:val="21"/>
                <w:szCs w:val="21"/>
                <w:rtl/>
              </w:rPr>
              <w:t xml:space="preserve">١ / ١</w:t>
            </w:r>
          </w:p>
        </w:tc>
        <w:tc>
          <w:tcPr>
            <w:tcW w:type="dxa" w:w="4434"/>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صحيح.</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١٤</w:t>
            </w:r>
          </w:p>
        </w:tc>
        <w:tc>
          <w:tcPr>
            <w:tcW w:type="dxa" w:w="3325"/>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11201C"/>
                <w:sz w:val="22"/>
                <w:szCs w:val="22"/>
                <w:rtl w:val="false"/>
              </w:rPr>
              <w:t xml:space="preserve">closes</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1B7A4A"/>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1B7A4A"/>
                <w:sz w:val="21"/>
                <w:szCs w:val="21"/>
                <w:rtl/>
              </w:rPr>
              <w:t xml:space="preserve">١ / ١</w:t>
            </w:r>
          </w:p>
        </w:tc>
        <w:tc>
          <w:tcPr>
            <w:tcW w:type="dxa" w:w="4434"/>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صحيح — وحرف الـ s موجود هذه المرة.</w:t>
            </w:r>
          </w:p>
        </w:tc>
      </w:tr>
      <w:tr>
        <w:tc>
          <w:tcPr>
            <w:tcW w:type="dxa" w:w="4385"/>
            <w:gridSpan w:val="3"/>
            <w:tcBorders>
              <w:top w:val="none" w:color="FFFFFF" w:sz="0"/>
              <w:left w:val="none" w:color="FFFFFF" w:sz="0"/>
              <w:bottom w:val="none" w:color="FFFFFF" w:sz="0"/>
              <w:right w:val="none" w:color="FFFFFF" w:sz="0"/>
            </w:tcBorders>
            <w:shd w:fill="0A4A41" w:color="auto" w:val="clear"/>
            <w:tcMar>
              <w:top w:type="dxa" w:w="75"/>
              <w:left w:type="dxa" w:w="110"/>
              <w:bottom w:type="dxa" w:w="75"/>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7"/>
                <w:szCs w:val="17"/>
                <w:rtl/>
              </w:rPr>
              <w:t xml:space="preserve">القسم الثاني ب٢ · صحِّح الخطأ · DOK 2</w:t>
            </w:r>
          </w:p>
        </w:tc>
        <w:tc>
          <w:tcPr>
            <w:tcW w:type="dxa" w:w="5253"/>
            <w:gridSpan w:val="2"/>
            <w:tcBorders>
              <w:top w:val="none" w:color="FFFFFF" w:sz="0"/>
              <w:left w:val="none" w:color="FFFFFF" w:sz="0"/>
              <w:bottom w:val="none" w:color="FFFFFF" w:sz="0"/>
              <w:right w:val="none" w:color="FFFFFF" w:sz="0"/>
            </w:tcBorders>
            <w:shd w:fill="0A4A41" w:color="auto" w:val="clear"/>
            <w:tcMar>
              <w:top w:type="dxa" w:w="75"/>
              <w:left w:type="dxa" w:w="110"/>
              <w:bottom w:type="dxa" w:w="75"/>
              <w:right w:type="dxa" w:w="110"/>
            </w:tcMar>
            <w:vAlign w:val="center"/>
          </w:tcPr>
          <w:p>
            <w:pPr>
              <w:keepNext w:val="false"/>
              <w:bidi/>
              <w:spacing w:after="0" w:before="0" w:line="235" w:lineRule="auto"/>
              <w:jc w:val="center"/>
            </w:pPr>
            <w:r>
              <w:rPr>
                <w:rFonts w:ascii="Arial" w:cs="Arial" w:eastAsia="Arial" w:hAnsi="Arial"/>
                <w:b/>
                <w:bCs/>
                <w:i w:val="false"/>
                <w:iCs w:val="false"/>
                <w:caps w:val="false"/>
                <w:color w:val="FFFFFF"/>
                <w:sz w:val="17"/>
                <w:szCs w:val="17"/>
                <w:rtl/>
              </w:rPr>
              <w:t xml:space="preserve">٦ / ٨</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١٥</w:t>
            </w:r>
          </w:p>
        </w:tc>
        <w:tc>
          <w:tcPr>
            <w:tcW w:type="dxa" w:w="3325"/>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11201C"/>
                <w:sz w:val="22"/>
                <w:szCs w:val="22"/>
                <w:rtl w:val="false"/>
              </w:rPr>
              <w:t xml:space="preserve">She goes to the market every Saturday.</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1B7A4A"/>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1B7A4A"/>
                <w:sz w:val="21"/>
                <w:szCs w:val="21"/>
                <w:rtl/>
              </w:rPr>
              <w:t xml:space="preserve">٢ / ٢</w:t>
            </w:r>
          </w:p>
        </w:tc>
        <w:tc>
          <w:tcPr>
            <w:tcW w:type="dxa" w:w="4434"/>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وجدتِ الخطأ وصحّحتِه. الدرجة كاملة.</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١٦</w:t>
            </w:r>
          </w:p>
        </w:tc>
        <w:tc>
          <w:tcPr>
            <w:tcW w:type="dxa" w:w="3325"/>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11201C"/>
                <w:sz w:val="22"/>
                <w:szCs w:val="22"/>
                <w:rtl w:val="false"/>
              </w:rPr>
              <w:t xml:space="preserve">Look! The bus is coming now.</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1B7A4A"/>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1B7A4A"/>
                <w:sz w:val="21"/>
                <w:szCs w:val="21"/>
                <w:rtl/>
              </w:rPr>
              <w:t xml:space="preserve">٢ / ٢</w:t>
            </w:r>
          </w:p>
        </w:tc>
        <w:tc>
          <w:tcPr>
            <w:tcW w:type="dxa" w:w="4434"/>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وجدتِ الخطأ وصحّحتِه. الدرجة كاملة.</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١٧</w:t>
            </w:r>
          </w:p>
        </w:tc>
        <w:tc>
          <w:tcPr>
            <w:tcW w:type="dxa" w:w="3325"/>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B3350F"/>
                <w:sz w:val="22"/>
                <w:szCs w:val="22"/>
                <w:rtl w:val="false"/>
              </w:rPr>
              <w:t xml:space="preserve">I am know the answer to this question.</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C2820E"/>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B3350F"/>
                <w:sz w:val="21"/>
                <w:szCs w:val="21"/>
                <w:rtl/>
              </w:rPr>
              <w:t xml:space="preserve">١ / ٢</w:t>
            </w:r>
          </w:p>
        </w:tc>
        <w:tc>
          <w:tcPr>
            <w:tcW w:type="dxa" w:w="4434"/>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وجدتِ الفعل، لكن «am know» ليست صيغة. احذفي الفعل المساعد: I know.</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١٨</w:t>
            </w:r>
          </w:p>
        </w:tc>
        <w:tc>
          <w:tcPr>
            <w:tcW w:type="dxa" w:w="3325"/>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B3350F"/>
                <w:sz w:val="22"/>
                <w:szCs w:val="22"/>
                <w:rtl w:val="false"/>
              </w:rPr>
              <w:t xml:space="preserve">My father watches the news at the moment.</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C2820E"/>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B3350F"/>
                <w:sz w:val="21"/>
                <w:szCs w:val="21"/>
                <w:rtl/>
              </w:rPr>
              <w:t xml:space="preserve">١ / ٢</w:t>
            </w:r>
          </w:p>
        </w:tc>
        <w:tc>
          <w:tcPr>
            <w:tcW w:type="dxa" w:w="4434"/>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وجدتِ الفعل، لكن «at the moment» تطلب is watching لا صيغة الـ s.</w:t>
            </w:r>
          </w:p>
        </w:tc>
      </w:tr>
      <w:tr>
        <w:tc>
          <w:tcPr>
            <w:tcW w:type="dxa" w:w="4385"/>
            <w:gridSpan w:val="3"/>
            <w:tcBorders>
              <w:top w:val="none" w:color="FFFFFF" w:sz="0"/>
              <w:left w:val="none" w:color="FFFFFF" w:sz="0"/>
              <w:bottom w:val="none" w:color="FFFFFF" w:sz="0"/>
              <w:right w:val="none" w:color="FFFFFF" w:sz="0"/>
            </w:tcBorders>
            <w:shd w:fill="0A4A41" w:color="auto" w:val="clear"/>
            <w:tcMar>
              <w:top w:type="dxa" w:w="75"/>
              <w:left w:type="dxa" w:w="110"/>
              <w:bottom w:type="dxa" w:w="75"/>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7"/>
                <w:szCs w:val="17"/>
                <w:rtl/>
              </w:rPr>
              <w:t xml:space="preserve">القسم الثالث · التحدي · DOK 3</w:t>
            </w:r>
          </w:p>
        </w:tc>
        <w:tc>
          <w:tcPr>
            <w:tcW w:type="dxa" w:w="5253"/>
            <w:gridSpan w:val="2"/>
            <w:tcBorders>
              <w:top w:val="none" w:color="FFFFFF" w:sz="0"/>
              <w:left w:val="none" w:color="FFFFFF" w:sz="0"/>
              <w:bottom w:val="none" w:color="FFFFFF" w:sz="0"/>
              <w:right w:val="none" w:color="FFFFFF" w:sz="0"/>
            </w:tcBorders>
            <w:shd w:fill="0A4A41" w:color="auto" w:val="clear"/>
            <w:tcMar>
              <w:top w:type="dxa" w:w="75"/>
              <w:left w:type="dxa" w:w="110"/>
              <w:bottom w:type="dxa" w:w="75"/>
              <w:right w:type="dxa" w:w="110"/>
            </w:tcMar>
            <w:vAlign w:val="center"/>
          </w:tcPr>
          <w:p>
            <w:pPr>
              <w:keepNext w:val="false"/>
              <w:bidi/>
              <w:spacing w:after="0" w:before="0" w:line="235" w:lineRule="auto"/>
              <w:jc w:val="center"/>
            </w:pPr>
            <w:r>
              <w:rPr>
                <w:rFonts w:ascii="Arial" w:cs="Arial" w:eastAsia="Arial" w:hAnsi="Arial"/>
                <w:b/>
                <w:bCs/>
                <w:i w:val="false"/>
                <w:iCs w:val="false"/>
                <w:caps w:val="false"/>
                <w:color w:val="FFFFFF"/>
                <w:sz w:val="17"/>
                <w:szCs w:val="17"/>
                <w:rtl/>
              </w:rPr>
              <w:t xml:space="preserve">٤ / ٨</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١٩</w:t>
            </w:r>
          </w:p>
        </w:tc>
        <w:tc>
          <w:tcPr>
            <w:tcW w:type="dxa" w:w="3325"/>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val="false"/>
              <w:spacing w:after="0" w:before="0" w:line="250" w:lineRule="auto"/>
              <w:jc w:val="left"/>
            </w:pPr>
            <w:r>
              <w:rPr>
                <w:rFonts w:ascii="Arial" w:cs="Arial" w:eastAsia="Arial" w:hAnsi="Arial"/>
                <w:b/>
                <w:bCs/>
                <w:i w:val="false"/>
                <w:iCs w:val="false"/>
                <w:caps w:val="false"/>
                <w:color w:val="B3350F"/>
                <w:sz w:val="22"/>
                <w:szCs w:val="22"/>
                <w:rtl w:val="false"/>
              </w:rPr>
              <w:t xml:space="preserve">In sentence a Amir plays football. In sentence b Amir is playing football now. The verbs are different because the second one is longer.</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C0341C"/>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FFFFFF"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B3350F"/>
                <w:sz w:val="21"/>
                <w:szCs w:val="21"/>
                <w:rtl/>
              </w:rPr>
              <w:t xml:space="preserve">١ / ٤</w:t>
            </w:r>
          </w:p>
        </w:tc>
        <w:tc>
          <w:tcPr>
            <w:tcW w:type="dxa" w:w="4434"/>
            <w:tcBorders>
              <w:top w:val="single" w:color="CFE0D8" w:sz="6" w:space="0"/>
              <w:left w:val="single" w:color="CFE0D8" w:sz="6" w:space="0"/>
              <w:bottom w:val="single" w:color="CFE0D8" w:sz="6" w:space="0"/>
              <w:right w:val="single" w:color="CFE0D8" w:sz="6" w:space="0"/>
            </w:tcBorders>
            <w:shd w:fill="FFFFFF"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نقلتِ «now» وهي الكلمة الدالة الصحيحة. والمطلوب الآن أن تسمّي الاستخدامين: روتين، وحدث يجري في هذه اللحظة. والطول ليس هو السبب.</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40"/>
              <w:bottom w:type="dxa" w:w="90"/>
              <w:right w:type="dxa" w:w="40"/>
            </w:tcMar>
            <w:vAlign w:val="top"/>
          </w:tcPr>
          <w:p>
            <w:pPr>
              <w:keepNext w:val="false"/>
              <w:bidi/>
              <w:spacing w:after="0" w:before="0" w:line="240" w:lineRule="auto"/>
              <w:jc w:val="center"/>
            </w:pPr>
            <w:r>
              <w:rPr>
                <w:rFonts w:ascii="Arial" w:cs="Arial" w:eastAsia="Arial" w:hAnsi="Arial"/>
                <w:b/>
                <w:bCs/>
                <w:i w:val="false"/>
                <w:iCs w:val="false"/>
                <w:caps w:val="false"/>
                <w:color w:val="0F695C"/>
                <w:sz w:val="21"/>
                <w:szCs w:val="21"/>
                <w:rtl/>
              </w:rPr>
              <w:t xml:space="preserve">٢٠</w:t>
            </w:r>
          </w:p>
        </w:tc>
        <w:tc>
          <w:tcPr>
            <w:tcW w:type="dxa" w:w="3325"/>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val="false"/>
              <w:spacing w:after="40" w:before="0" w:line="250" w:lineRule="auto"/>
              <w:jc w:val="left"/>
            </w:pPr>
            <w:r>
              <w:rPr>
                <w:rFonts w:ascii="Arial" w:cs="Arial" w:eastAsia="Arial" w:hAnsi="Arial"/>
                <w:b/>
                <w:bCs/>
                <w:i w:val="false"/>
                <w:iCs w:val="false"/>
                <w:caps w:val="false"/>
                <w:color w:val="B3350F"/>
                <w:sz w:val="22"/>
                <w:szCs w:val="22"/>
                <w:rtl w:val="false"/>
              </w:rPr>
              <w:t xml:space="preserve">1. I always help my mother in the kitchen.</w:t>
            </w:r>
          </w:p>
          <w:p>
            <w:pPr>
              <w:keepNext w:val="false"/>
              <w:bidi w:val="false"/>
              <w:spacing w:after="0" w:before="0" w:line="250" w:lineRule="auto"/>
              <w:jc w:val="left"/>
            </w:pPr>
            <w:r>
              <w:rPr>
                <w:rFonts w:ascii="Arial" w:cs="Arial" w:eastAsia="Arial" w:hAnsi="Arial"/>
                <w:b/>
                <w:bCs/>
                <w:i w:val="false"/>
                <w:iCs w:val="false"/>
                <w:caps w:val="false"/>
                <w:color w:val="B3350F"/>
                <w:sz w:val="22"/>
                <w:szCs w:val="22"/>
                <w:rtl w:val="false"/>
              </w:rPr>
              <w:t xml:space="preserve">2. Right now I play with my brother.</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0"/>
              <w:left w:type="dxa" w:w="25"/>
              <w:bottom w:type="dxa" w:w="90"/>
              <w:right w:type="dxa" w:w="25"/>
            </w:tcMar>
            <w:vAlign w:val="top"/>
          </w:tcPr>
          <w:p>
            <w:pPr>
              <w:keepNext w:val="false"/>
              <w:bidi/>
              <w:spacing w:after="0" w:before="0" w:line="240" w:lineRule="auto"/>
              <w:jc w:val="center"/>
            </w:pPr>
            <w:r>
              <w:rPr>
                <w:rFonts w:ascii="Arial" w:cs="Arial" w:eastAsia="Arial" w:hAnsi="Arial"/>
                <w:b/>
                <w:bCs/>
                <w:i w:val="false"/>
                <w:iCs w:val="false"/>
                <w:caps w:val="false"/>
                <w:color w:val="C2820E"/>
                <w:sz w:val="26"/>
                <w:szCs w:val="26"/>
                <w:rtl/>
              </w:rPr>
              <w:t xml:space="preserve">±</w:t>
            </w:r>
          </w:p>
        </w:tc>
        <w:tc>
          <w:tcPr>
            <w:tcW w:type="dxa" w:w="819"/>
            <w:tcBorders>
              <w:top w:val="single" w:color="CFE0D8" w:sz="6" w:space="0"/>
              <w:left w:val="single" w:color="CFE0D8" w:sz="6" w:space="0"/>
              <w:bottom w:val="single" w:color="CFE0D8" w:sz="6" w:space="0"/>
              <w:right w:val="single" w:color="CFE0D8" w:sz="6" w:space="0"/>
            </w:tcBorders>
            <w:shd w:fill="EEF5F2" w:color="auto" w:val="clear"/>
            <w:tcMar>
              <w:top w:type="dxa" w:w="90"/>
              <w:left w:type="dxa" w:w="35"/>
              <w:bottom w:type="dxa" w:w="90"/>
              <w:right w:type="dxa" w:w="35"/>
            </w:tcMar>
            <w:vAlign w:val="top"/>
          </w:tcPr>
          <w:p>
            <w:pPr>
              <w:keepNext w:val="false"/>
              <w:bidi/>
              <w:spacing w:after="0" w:before="0" w:line="240" w:lineRule="auto"/>
              <w:jc w:val="center"/>
            </w:pPr>
            <w:r>
              <w:rPr>
                <w:rFonts w:ascii="Arial" w:cs="Arial" w:eastAsia="Arial" w:hAnsi="Arial"/>
                <w:b/>
                <w:bCs/>
                <w:i w:val="false"/>
                <w:iCs w:val="false"/>
                <w:caps w:val="false"/>
                <w:color w:val="B3350F"/>
                <w:sz w:val="21"/>
                <w:szCs w:val="21"/>
                <w:rtl/>
              </w:rPr>
              <w:t xml:space="preserve">٣ / ٤</w:t>
            </w:r>
          </w:p>
        </w:tc>
        <w:tc>
          <w:tcPr>
            <w:tcW w:type="dxa" w:w="4434"/>
            <w:tcBorders>
              <w:top w:val="single" w:color="CFE0D8" w:sz="6" w:space="0"/>
              <w:left w:val="single" w:color="CFE0D8" w:sz="6" w:space="0"/>
              <w:bottom w:val="single" w:color="CFE0D8" w:sz="6" w:space="0"/>
              <w:right w:val="single" w:color="CFE0D8" w:sz="6" w:space="0"/>
            </w:tcBorders>
            <w:shd w:fill="EEF5F2" w:color="auto" w:val="clear"/>
            <w:tcMar>
              <w:top w:type="dxa" w:w="90"/>
              <w:left w:type="dxa" w:w="100"/>
              <w:bottom w:type="dxa" w:w="9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5C6B65"/>
                <w:sz w:val="20"/>
                <w:szCs w:val="20"/>
                <w:rtl/>
              </w:rPr>
              <w:t xml:space="preserve">الجملة الأولى صحيحة تمامًا. وفي الجملة الثانية اخترتِ الكلمة الدالة «Right now» لكنكِ أبقيتِ المضارع البسيط — والصواب am playing.</w:t>
            </w:r>
          </w:p>
        </w:tc>
      </w:tr>
    </w:tbl>
    <w:p>
      <w:pPr>
        <w:sectPr>
          <w:footerReference w:type="default" r:id="rId8"/>
          <w:type w:val="nextPage"/>
          <w:pgSz w:w="11906" w:h="16838" w:orient="portrait"/>
          <w:pgMar w:top="1134" w:right="1134" w:bottom="850" w:left="1134" w:header="708" w:footer="708" w:gutter="0"/>
          <w:pgNumType/>
          <w:docGrid w:linePitch="360"/>
        </w:sectPr>
      </w:pPr>
    </w:p>
    <w:p>
      <w:pPr>
        <w:keepNext w:val="false"/>
        <w:bidi/>
        <w:spacing w:after="60" w:before="0" w:line="264" w:lineRule="auto"/>
        <w:jc w:val="start"/>
      </w:pPr>
      <w:r>
        <w:rPr>
          <w:rFonts w:ascii="Arial" w:cs="Arial" w:eastAsia="Arial" w:hAnsi="Arial"/>
          <w:b/>
          <w:bCs/>
          <w:i w:val="false"/>
          <w:iCs w:val="false"/>
          <w:caps w:val="false"/>
          <w:color w:val="0A4A41"/>
          <w:sz w:val="30"/>
          <w:szCs w:val="30"/>
          <w:rtl/>
        </w:rPr>
        <w:t xml:space="preserve">ما يُظهره التحليل</w:t>
      </w:r>
    </w:p>
    <w:p>
      <w:pPr>
        <w:keepNext w:val="false"/>
        <w:bidi/>
        <w:spacing w:after="160" w:before="0" w:line="264" w:lineRule="auto"/>
        <w:jc w:val="start"/>
      </w:pPr>
      <w:r>
        <w:rPr>
          <w:rFonts w:ascii="Arial" w:cs="Arial" w:eastAsia="Arial" w:hAnsi="Arial"/>
          <w:b w:val="false"/>
          <w:bCs w:val="false"/>
          <w:i w:val="false"/>
          <w:iCs w:val="false"/>
          <w:caps w:val="false"/>
          <w:color w:val="5C6B65"/>
          <w:sz w:val="21"/>
          <w:szCs w:val="21"/>
          <w:rtl/>
        </w:rPr>
        <w:t xml:space="preserve">أربع إجابات خاطئة من عشرين ليست أربع مشكلات. هي ثلاث مهارات ناقصة، ولكل واحدة اسم.</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
        <w:gridCol w:w="2506"/>
        <w:gridCol w:w="1157"/>
        <w:gridCol w:w="5493"/>
      </w:tblGrid>
      <w:tr>
        <w:trPr>
          <w:tblHeader/>
        </w:trPr>
        <w:tc>
          <w:tcPr>
            <w:tcW w:type="dxa" w:w="482"/>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6"/>
                <w:szCs w:val="16"/>
                <w:rtl/>
              </w:rPr>
              <w:t xml:space="preserve">#</w:t>
            </w:r>
          </w:p>
        </w:tc>
        <w:tc>
          <w:tcPr>
            <w:tcW w:type="dxa" w:w="2506"/>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6"/>
                <w:szCs w:val="16"/>
                <w:rtl/>
              </w:rPr>
              <w:t xml:space="preserve">المهارة الناقصة</w:t>
            </w:r>
          </w:p>
        </w:tc>
        <w:tc>
          <w:tcPr>
            <w:tcW w:type="dxa" w:w="1157"/>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6"/>
                <w:szCs w:val="16"/>
                <w:rtl/>
              </w:rPr>
              <w:t xml:space="preserve">الدليل</w:t>
            </w:r>
          </w:p>
        </w:tc>
        <w:tc>
          <w:tcPr>
            <w:tcW w:type="dxa" w:w="5493"/>
            <w:tcBorders>
              <w:top w:val="none" w:color="FFFFFF" w:sz="0"/>
              <w:left w:val="none" w:color="FFFFFF" w:sz="0"/>
              <w:bottom w:val="none" w:color="FFFFFF" w:sz="0"/>
              <w:right w:val="none" w:color="FFFFFF" w:sz="0"/>
            </w:tcBorders>
            <w:shd w:fill="0F695C" w:color="auto" w:val="clear"/>
            <w:tcMar>
              <w:top w:type="dxa" w:w="95"/>
              <w:left w:type="dxa" w:w="110"/>
              <w:bottom w:type="dxa" w:w="95"/>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6"/>
                <w:szCs w:val="16"/>
                <w:rtl/>
              </w:rPr>
              <w:t xml:space="preserve">ما تُظهره الإجابات</w:t>
            </w:r>
          </w:p>
        </w:tc>
      </w:tr>
      <w:tr>
        <w:tc>
          <w:tcPr>
            <w:tcW w:type="dxa" w:w="482"/>
            <w:tcBorders>
              <w:top w:val="single" w:color="CFE0D8" w:sz="6" w:space="0"/>
              <w:left w:val="single" w:color="CFE0D8" w:sz="6" w:space="0"/>
              <w:bottom w:val="single" w:color="CFE0D8" w:sz="6" w:space="0"/>
              <w:right w:val="single" w:color="CFE0D8" w:sz="6" w:space="0"/>
            </w:tcBorders>
            <w:shd w:fill="FFFFFF" w:color="auto" w:val="clear"/>
            <w:tcMar>
              <w:top w:type="dxa" w:w="115"/>
              <w:left w:type="dxa" w:w="35"/>
              <w:bottom w:type="dxa" w:w="115"/>
              <w:right w:type="dxa" w:w="35"/>
            </w:tcMar>
            <w:vAlign w:val="top"/>
          </w:tcPr>
          <w:p>
            <w:pPr>
              <w:keepNext w:val="false"/>
              <w:bidi/>
              <w:spacing w:after="0" w:before="0" w:line="250" w:lineRule="auto"/>
              <w:jc w:val="center"/>
            </w:pPr>
            <w:r>
              <w:rPr>
                <w:rFonts w:ascii="Arial" w:cs="Arial" w:eastAsia="Arial" w:hAnsi="Arial"/>
                <w:b/>
                <w:bCs/>
                <w:i w:val="false"/>
                <w:iCs w:val="false"/>
                <w:caps w:val="false"/>
                <w:color w:val="F23B24"/>
                <w:sz w:val="26"/>
                <w:szCs w:val="26"/>
                <w:rtl/>
              </w:rPr>
              <w:t xml:space="preserve">١</w:t>
            </w:r>
          </w:p>
        </w:tc>
        <w:tc>
          <w:tcPr>
            <w:tcW w:type="dxa" w:w="2506"/>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00"/>
              <w:bottom w:type="dxa" w:w="115"/>
              <w:right w:type="dxa" w:w="100"/>
            </w:tcMar>
            <w:vAlign w:val="top"/>
          </w:tcPr>
          <w:p>
            <w:pPr>
              <w:keepNext w:val="false"/>
              <w:bidi/>
              <w:spacing w:after="50" w:before="0" w:line="270" w:lineRule="auto"/>
              <w:jc w:val="start"/>
            </w:pPr>
            <w:r>
              <w:rPr>
                <w:rFonts w:ascii="Arial" w:cs="Arial" w:eastAsia="Arial" w:hAnsi="Arial"/>
                <w:b/>
                <w:bCs/>
                <w:i w:val="false"/>
                <w:iCs w:val="false"/>
                <w:caps w:val="false"/>
                <w:color w:val="0A4A41"/>
                <w:sz w:val="21"/>
                <w:szCs w:val="21"/>
                <w:rtl/>
              </w:rPr>
              <w:t xml:space="preserve">حرف الـ s للغائب المفرد غير مرتبط بمحفِّزه</w:t>
            </w:r>
          </w:p>
          <w:p>
            <w:pPr>
              <w:keepNext w:val="false"/>
              <w:bidi/>
              <w:spacing w:after="0" w:before="0" w:line="240" w:lineRule="auto"/>
              <w:jc w:val="start"/>
            </w:pPr>
            <w:r>
              <w:rPr>
                <w:rFonts w:ascii="Arial" w:cs="Arial" w:eastAsia="Arial" w:hAnsi="Arial"/>
                <w:b w:val="false"/>
                <w:bCs w:val="false"/>
                <w:i w:val="false"/>
                <w:iCs w:val="false"/>
                <w:caps w:val="false"/>
                <w:color w:val="5C6B65"/>
                <w:sz w:val="17"/>
                <w:szCs w:val="17"/>
                <w:rtl/>
              </w:rPr>
              <w:t xml:space="preserve">نقص في المعرفة · بلوم: تطبيق · DOK 2</w:t>
            </w:r>
          </w:p>
        </w:tc>
        <w:tc>
          <w:tcPr>
            <w:tcW w:type="dxa" w:w="1157"/>
            <w:tcBorders>
              <w:top w:val="single" w:color="CFE0D8" w:sz="6" w:space="0"/>
              <w:left w:val="single" w:color="CFE0D8" w:sz="6" w:space="0"/>
              <w:bottom w:val="single" w:color="CFE0D8" w:sz="6" w:space="0"/>
              <w:right w:val="single" w:color="CFE0D8" w:sz="6" w:space="0"/>
            </w:tcBorders>
            <w:shd w:fill="FFFFFF" w:color="auto" w:val="clear"/>
            <w:tcMar>
              <w:top w:type="dxa" w:w="115"/>
              <w:left w:type="dxa" w:w="90"/>
              <w:bottom w:type="dxa" w:w="115"/>
              <w:right w:type="dxa" w:w="90"/>
            </w:tcMar>
            <w:vAlign w:val="top"/>
          </w:tcPr>
          <w:p>
            <w:pPr>
              <w:keepNext w:val="false"/>
              <w:bidi/>
              <w:spacing w:after="0" w:before="0" w:line="250" w:lineRule="auto"/>
              <w:jc w:val="start"/>
            </w:pPr>
            <w:r>
              <w:rPr>
                <w:rFonts w:ascii="Arial" w:cs="Arial" w:eastAsia="Arial" w:hAnsi="Arial"/>
                <w:b/>
                <w:bCs/>
                <w:i w:val="false"/>
                <w:iCs w:val="false"/>
                <w:caps w:val="false"/>
                <w:color w:val="B3350F"/>
                <w:sz w:val="19"/>
                <w:szCs w:val="19"/>
                <w:rtl/>
              </w:rPr>
              <w:t xml:space="preserve">س٩ · س١٢ · س١٨</w:t>
            </w:r>
          </w:p>
        </w:tc>
        <w:tc>
          <w:tcPr>
            <w:tcW w:type="dxa" w:w="5493"/>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00"/>
              <w:bottom w:type="dxa" w:w="115"/>
              <w:right w:type="dxa" w:w="100"/>
            </w:tcMar>
            <w:vAlign w:val="top"/>
          </w:tcPr>
          <w:p>
            <w:pPr>
              <w:keepNext w:val="false"/>
              <w:bidi/>
              <w:spacing w:after="55" w:before="0" w:line="265" w:lineRule="auto"/>
              <w:jc w:val="start"/>
            </w:pPr>
            <w:r>
              <w:rPr>
                <w:rFonts w:ascii="Arial" w:cs="Arial" w:eastAsia="Arial" w:hAnsi="Arial"/>
                <w:b w:val="false"/>
                <w:bCs w:val="false"/>
                <w:i w:val="false"/>
                <w:iCs w:val="false"/>
                <w:caps w:val="false"/>
                <w:color w:val="11201C"/>
                <w:sz w:val="20"/>
                <w:szCs w:val="20"/>
                <w:rtl/>
              </w:rPr>
              <w:t xml:space="preserve">تعرف سلمى القاعدة — فقد كتبت closes صحيحة في السؤال ١٤ — لكنها تطبّقها بالحس لا بالتحقق من الفاعل. وفي السؤال ١٨ أضافت حرف الـ s حيث كان المطلوب الزمن المستمر، وهو النقص نفسه في الاتجاه المعاكس.</w:t>
            </w:r>
          </w:p>
          <w:p>
            <w:pPr>
              <w:keepNext w:val="false"/>
              <w:bidi/>
              <w:spacing w:after="0" w:before="0" w:line="250" w:lineRule="auto"/>
              <w:jc w:val="start"/>
            </w:pPr>
            <w:r>
              <w:rPr>
                <w:rFonts w:ascii="Arial" w:cs="Arial" w:eastAsia="Arial" w:hAnsi="Arial"/>
                <w:b w:val="false"/>
                <w:bCs w:val="false"/>
                <w:i/>
                <w:iCs/>
                <w:caps w:val="false"/>
                <w:color w:val="B3350F"/>
                <w:sz w:val="19"/>
                <w:szCs w:val="19"/>
                <w:rtl/>
              </w:rPr>
              <w:t xml:space="preserve">تستطيع أن تنطق القاعدة، ولا تستطيع بعد أن تعرف متى تنطبق.</w:t>
            </w:r>
          </w:p>
        </w:tc>
      </w:tr>
      <w:tr>
        <w:tc>
          <w:tcPr>
            <w:tcW w:type="dxa" w:w="482"/>
            <w:tcBorders>
              <w:top w:val="single" w:color="CFE0D8" w:sz="6" w:space="0"/>
              <w:left w:val="single" w:color="CFE0D8" w:sz="6" w:space="0"/>
              <w:bottom w:val="single" w:color="CFE0D8" w:sz="6" w:space="0"/>
              <w:right w:val="single" w:color="CFE0D8" w:sz="6" w:space="0"/>
            </w:tcBorders>
            <w:shd w:fill="EEF5F2" w:color="auto" w:val="clear"/>
            <w:tcMar>
              <w:top w:type="dxa" w:w="115"/>
              <w:left w:type="dxa" w:w="35"/>
              <w:bottom w:type="dxa" w:w="115"/>
              <w:right w:type="dxa" w:w="35"/>
            </w:tcMar>
            <w:vAlign w:val="top"/>
          </w:tcPr>
          <w:p>
            <w:pPr>
              <w:keepNext w:val="false"/>
              <w:bidi/>
              <w:spacing w:after="0" w:before="0" w:line="250" w:lineRule="auto"/>
              <w:jc w:val="center"/>
            </w:pPr>
            <w:r>
              <w:rPr>
                <w:rFonts w:ascii="Arial" w:cs="Arial" w:eastAsia="Arial" w:hAnsi="Arial"/>
                <w:b/>
                <w:bCs/>
                <w:i w:val="false"/>
                <w:iCs w:val="false"/>
                <w:caps w:val="false"/>
                <w:color w:val="F23B24"/>
                <w:sz w:val="26"/>
                <w:szCs w:val="26"/>
                <w:rtl/>
              </w:rPr>
              <w:t xml:space="preserve">٢</w:t>
            </w:r>
          </w:p>
        </w:tc>
        <w:tc>
          <w:tcPr>
            <w:tcW w:type="dxa" w:w="2506"/>
            <w:tcBorders>
              <w:top w:val="single" w:color="CFE0D8" w:sz="6" w:space="0"/>
              <w:left w:val="single" w:color="CFE0D8" w:sz="6" w:space="0"/>
              <w:bottom w:val="single" w:color="CFE0D8" w:sz="6" w:space="0"/>
              <w:right w:val="single" w:color="CFE0D8" w:sz="6" w:space="0"/>
            </w:tcBorders>
            <w:shd w:fill="EEF5F2" w:color="auto" w:val="clear"/>
            <w:tcMar>
              <w:top w:type="dxa" w:w="115"/>
              <w:left w:type="dxa" w:w="100"/>
              <w:bottom w:type="dxa" w:w="115"/>
              <w:right w:type="dxa" w:w="100"/>
            </w:tcMar>
            <w:vAlign w:val="top"/>
          </w:tcPr>
          <w:p>
            <w:pPr>
              <w:keepNext w:val="false"/>
              <w:bidi/>
              <w:spacing w:after="50" w:before="0" w:line="270" w:lineRule="auto"/>
              <w:jc w:val="start"/>
            </w:pPr>
            <w:r>
              <w:rPr>
                <w:rFonts w:ascii="Arial" w:cs="Arial" w:eastAsia="Arial" w:hAnsi="Arial"/>
                <w:b/>
                <w:bCs/>
                <w:i w:val="false"/>
                <w:iCs w:val="false"/>
                <w:caps w:val="false"/>
                <w:color w:val="0A4A41"/>
                <w:sz w:val="21"/>
                <w:szCs w:val="21"/>
                <w:rtl/>
              </w:rPr>
              <w:t xml:space="preserve">الأفعال التي تصف حالة تُعامَل معاملة أفعال الحركة</w:t>
            </w:r>
          </w:p>
          <w:p>
            <w:pPr>
              <w:keepNext w:val="false"/>
              <w:bidi/>
              <w:spacing w:after="0" w:before="0" w:line="240" w:lineRule="auto"/>
              <w:jc w:val="start"/>
            </w:pPr>
            <w:r>
              <w:rPr>
                <w:rFonts w:ascii="Arial" w:cs="Arial" w:eastAsia="Arial" w:hAnsi="Arial"/>
                <w:b w:val="false"/>
                <w:bCs w:val="false"/>
                <w:i w:val="false"/>
                <w:iCs w:val="false"/>
                <w:caps w:val="false"/>
                <w:color w:val="5C6B65"/>
                <w:sz w:val="17"/>
                <w:szCs w:val="17"/>
                <w:rtl/>
              </w:rPr>
              <w:t xml:space="preserve">نقص في المعرفة · بلوم: فهم ← تطبيق · DOK 1 ← 2</w:t>
            </w:r>
          </w:p>
        </w:tc>
        <w:tc>
          <w:tcPr>
            <w:tcW w:type="dxa" w:w="1157"/>
            <w:tcBorders>
              <w:top w:val="single" w:color="CFE0D8" w:sz="6" w:space="0"/>
              <w:left w:val="single" w:color="CFE0D8" w:sz="6" w:space="0"/>
              <w:bottom w:val="single" w:color="CFE0D8" w:sz="6" w:space="0"/>
              <w:right w:val="single" w:color="CFE0D8" w:sz="6" w:space="0"/>
            </w:tcBorders>
            <w:shd w:fill="EEF5F2" w:color="auto" w:val="clear"/>
            <w:tcMar>
              <w:top w:type="dxa" w:w="115"/>
              <w:left w:type="dxa" w:w="90"/>
              <w:bottom w:type="dxa" w:w="115"/>
              <w:right w:type="dxa" w:w="90"/>
            </w:tcMar>
            <w:vAlign w:val="top"/>
          </w:tcPr>
          <w:p>
            <w:pPr>
              <w:keepNext w:val="false"/>
              <w:bidi/>
              <w:spacing w:after="0" w:before="0" w:line="250" w:lineRule="auto"/>
              <w:jc w:val="start"/>
            </w:pPr>
            <w:r>
              <w:rPr>
                <w:rFonts w:ascii="Arial" w:cs="Arial" w:eastAsia="Arial" w:hAnsi="Arial"/>
                <w:b/>
                <w:bCs/>
                <w:i w:val="false"/>
                <w:iCs w:val="false"/>
                <w:caps w:val="false"/>
                <w:color w:val="B3350F"/>
                <w:sz w:val="19"/>
                <w:szCs w:val="19"/>
                <w:rtl/>
              </w:rPr>
              <w:t xml:space="preserve">س٧ · س١٧</w:t>
            </w:r>
          </w:p>
        </w:tc>
        <w:tc>
          <w:tcPr>
            <w:tcW w:type="dxa" w:w="5493"/>
            <w:tcBorders>
              <w:top w:val="single" w:color="CFE0D8" w:sz="6" w:space="0"/>
              <w:left w:val="single" w:color="CFE0D8" w:sz="6" w:space="0"/>
              <w:bottom w:val="single" w:color="CFE0D8" w:sz="6" w:space="0"/>
              <w:right w:val="single" w:color="CFE0D8" w:sz="6" w:space="0"/>
            </w:tcBorders>
            <w:shd w:fill="EEF5F2" w:color="auto" w:val="clear"/>
            <w:tcMar>
              <w:top w:type="dxa" w:w="115"/>
              <w:left w:type="dxa" w:w="100"/>
              <w:bottom w:type="dxa" w:w="115"/>
              <w:right w:type="dxa" w:w="100"/>
            </w:tcMar>
            <w:vAlign w:val="top"/>
          </w:tcPr>
          <w:p>
            <w:pPr>
              <w:keepNext w:val="false"/>
              <w:bidi/>
              <w:spacing w:after="55" w:before="0" w:line="265" w:lineRule="auto"/>
              <w:jc w:val="start"/>
            </w:pPr>
            <w:r>
              <w:rPr>
                <w:rFonts w:ascii="Arial" w:cs="Arial" w:eastAsia="Arial" w:hAnsi="Arial"/>
                <w:b w:val="false"/>
                <w:bCs w:val="false"/>
                <w:i w:val="false"/>
                <w:iCs w:val="false"/>
                <w:caps w:val="false"/>
                <w:color w:val="11201C"/>
                <w:sz w:val="20"/>
                <w:szCs w:val="20"/>
                <w:rtl/>
              </w:rPr>
              <w:t xml:space="preserve">قابلت الفعل know مرتين واختارت صيغة ing- في المرتين. وهذه القاعدة الوحيدة في الورقة التي لم تبدأ في اكتسابها، وهي تُفقدها درجات في نوعين مختلفين من الأسئلة.</w:t>
            </w:r>
          </w:p>
          <w:p>
            <w:pPr>
              <w:keepNext w:val="false"/>
              <w:bidi/>
              <w:spacing w:after="0" w:before="0" w:line="250" w:lineRule="auto"/>
              <w:jc w:val="start"/>
            </w:pPr>
            <w:r>
              <w:rPr>
                <w:rFonts w:ascii="Arial" w:cs="Arial" w:eastAsia="Arial" w:hAnsi="Arial"/>
                <w:b w:val="false"/>
                <w:bCs w:val="false"/>
                <w:i/>
                <w:iCs/>
                <w:caps w:val="false"/>
                <w:color w:val="B3350F"/>
                <w:sz w:val="19"/>
                <w:szCs w:val="19"/>
                <w:rtl/>
              </w:rPr>
              <w:t xml:space="preserve">لم تُدرَّس إلى حدّ الإتقان — تُعاد تدريسًا لا مراجعةً.</w:t>
            </w:r>
          </w:p>
        </w:tc>
      </w:tr>
      <w:tr>
        <w:tc>
          <w:tcPr>
            <w:tcW w:type="dxa" w:w="482"/>
            <w:tcBorders>
              <w:top w:val="single" w:color="CFE0D8" w:sz="6" w:space="0"/>
              <w:left w:val="single" w:color="CFE0D8" w:sz="6" w:space="0"/>
              <w:bottom w:val="single" w:color="CFE0D8" w:sz="6" w:space="0"/>
              <w:right w:val="single" w:color="CFE0D8" w:sz="6" w:space="0"/>
            </w:tcBorders>
            <w:shd w:fill="FFFFFF" w:color="auto" w:val="clear"/>
            <w:tcMar>
              <w:top w:type="dxa" w:w="115"/>
              <w:left w:type="dxa" w:w="35"/>
              <w:bottom w:type="dxa" w:w="115"/>
              <w:right w:type="dxa" w:w="35"/>
            </w:tcMar>
            <w:vAlign w:val="top"/>
          </w:tcPr>
          <w:p>
            <w:pPr>
              <w:keepNext w:val="false"/>
              <w:bidi/>
              <w:spacing w:after="0" w:before="0" w:line="250" w:lineRule="auto"/>
              <w:jc w:val="center"/>
            </w:pPr>
            <w:r>
              <w:rPr>
                <w:rFonts w:ascii="Arial" w:cs="Arial" w:eastAsia="Arial" w:hAnsi="Arial"/>
                <w:b/>
                <w:bCs/>
                <w:i w:val="false"/>
                <w:iCs w:val="false"/>
                <w:caps w:val="false"/>
                <w:color w:val="F23B24"/>
                <w:sz w:val="26"/>
                <w:szCs w:val="26"/>
                <w:rtl/>
              </w:rPr>
              <w:t xml:space="preserve">٣</w:t>
            </w:r>
          </w:p>
        </w:tc>
        <w:tc>
          <w:tcPr>
            <w:tcW w:type="dxa" w:w="2506"/>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00"/>
              <w:bottom w:type="dxa" w:w="115"/>
              <w:right w:type="dxa" w:w="100"/>
            </w:tcMar>
            <w:vAlign w:val="top"/>
          </w:tcPr>
          <w:p>
            <w:pPr>
              <w:keepNext w:val="false"/>
              <w:bidi/>
              <w:spacing w:after="50" w:before="0" w:line="270" w:lineRule="auto"/>
              <w:jc w:val="start"/>
            </w:pPr>
            <w:r>
              <w:rPr>
                <w:rFonts w:ascii="Arial" w:cs="Arial" w:eastAsia="Arial" w:hAnsi="Arial"/>
                <w:b/>
                <w:bCs/>
                <w:i w:val="false"/>
                <w:iCs w:val="false"/>
                <w:caps w:val="false"/>
                <w:color w:val="0A4A41"/>
                <w:sz w:val="21"/>
                <w:szCs w:val="21"/>
                <w:rtl/>
              </w:rPr>
              <w:t xml:space="preserve">الكلمة الدالة توجّه قراءتها لا كتابتها</w:t>
            </w:r>
          </w:p>
          <w:p>
            <w:pPr>
              <w:keepNext w:val="false"/>
              <w:bidi/>
              <w:spacing w:after="0" w:before="0" w:line="240" w:lineRule="auto"/>
              <w:jc w:val="start"/>
            </w:pPr>
            <w:r>
              <w:rPr>
                <w:rFonts w:ascii="Arial" w:cs="Arial" w:eastAsia="Arial" w:hAnsi="Arial"/>
                <w:b w:val="false"/>
                <w:bCs w:val="false"/>
                <w:i w:val="false"/>
                <w:iCs w:val="false"/>
                <w:caps w:val="false"/>
                <w:color w:val="5C6B65"/>
                <w:sz w:val="17"/>
                <w:szCs w:val="17"/>
                <w:rtl/>
              </w:rPr>
              <w:t xml:space="preserve">ضعف في الطلاقة · بلوم: تحليل · DOK 3</w:t>
            </w:r>
          </w:p>
        </w:tc>
        <w:tc>
          <w:tcPr>
            <w:tcW w:type="dxa" w:w="1157"/>
            <w:tcBorders>
              <w:top w:val="single" w:color="CFE0D8" w:sz="6" w:space="0"/>
              <w:left w:val="single" w:color="CFE0D8" w:sz="6" w:space="0"/>
              <w:bottom w:val="single" w:color="CFE0D8" w:sz="6" w:space="0"/>
              <w:right w:val="single" w:color="CFE0D8" w:sz="6" w:space="0"/>
            </w:tcBorders>
            <w:shd w:fill="FFFFFF" w:color="auto" w:val="clear"/>
            <w:tcMar>
              <w:top w:type="dxa" w:w="115"/>
              <w:left w:type="dxa" w:w="90"/>
              <w:bottom w:type="dxa" w:w="115"/>
              <w:right w:type="dxa" w:w="90"/>
            </w:tcMar>
            <w:vAlign w:val="top"/>
          </w:tcPr>
          <w:p>
            <w:pPr>
              <w:keepNext w:val="false"/>
              <w:bidi/>
              <w:spacing w:after="0" w:before="0" w:line="250" w:lineRule="auto"/>
              <w:jc w:val="start"/>
            </w:pPr>
            <w:r>
              <w:rPr>
                <w:rFonts w:ascii="Arial" w:cs="Arial" w:eastAsia="Arial" w:hAnsi="Arial"/>
                <w:b/>
                <w:bCs/>
                <w:i w:val="false"/>
                <w:iCs w:val="false"/>
                <w:caps w:val="false"/>
                <w:color w:val="B3350F"/>
                <w:sz w:val="19"/>
                <w:szCs w:val="19"/>
                <w:rtl/>
              </w:rPr>
              <w:t xml:space="preserve">س١٩ · س٢٠</w:t>
            </w:r>
          </w:p>
        </w:tc>
        <w:tc>
          <w:tcPr>
            <w:tcW w:type="dxa" w:w="5493"/>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00"/>
              <w:bottom w:type="dxa" w:w="115"/>
              <w:right w:type="dxa" w:w="100"/>
            </w:tcMar>
            <w:vAlign w:val="top"/>
          </w:tcPr>
          <w:p>
            <w:pPr>
              <w:keepNext w:val="false"/>
              <w:bidi/>
              <w:spacing w:after="55" w:before="0" w:line="265" w:lineRule="auto"/>
              <w:jc w:val="start"/>
            </w:pPr>
            <w:r>
              <w:rPr>
                <w:rFonts w:ascii="Arial" w:cs="Arial" w:eastAsia="Arial" w:hAnsi="Arial"/>
                <w:b w:val="false"/>
                <w:bCs w:val="false"/>
                <w:i w:val="false"/>
                <w:iCs w:val="false"/>
                <w:caps w:val="false"/>
                <w:color w:val="11201C"/>
                <w:sz w:val="20"/>
                <w:szCs w:val="20"/>
                <w:rtl/>
              </w:rPr>
              <w:t xml:space="preserve">في القسم الأول وجدت الكلمة الدالة في الجمل الثماني كلها. وفي كتابتها هي اختارت «Right now» ثم كتبت بعدها المضارع البسيط. فالتعرُّف متمكَّن منه، والإنتاج ليس كذلك.</w:t>
            </w:r>
          </w:p>
          <w:p>
            <w:pPr>
              <w:keepNext w:val="false"/>
              <w:bidi/>
              <w:spacing w:after="0" w:before="0" w:line="250" w:lineRule="auto"/>
              <w:jc w:val="start"/>
            </w:pPr>
            <w:r>
              <w:rPr>
                <w:rFonts w:ascii="Arial" w:cs="Arial" w:eastAsia="Arial" w:hAnsi="Arial"/>
                <w:b w:val="false"/>
                <w:bCs w:val="false"/>
                <w:i/>
                <w:iCs/>
                <w:caps w:val="false"/>
                <w:color w:val="B3350F"/>
                <w:sz w:val="19"/>
                <w:szCs w:val="19"/>
                <w:rtl/>
              </w:rPr>
              <w:t xml:space="preserve">هنا تُفقد الدرجات: في الخطوة من DOK 1 إلى DOK 2.</w:t>
            </w:r>
          </w:p>
        </w:tc>
      </w:tr>
    </w:tbl>
    <w:p>
      <w:pPr>
        <w:spacing w:after="210" w:line="24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single" w:color="0F695C" w:sz="4" w:space="0"/>
              <w:left w:val="single" w:color="0F695C" w:sz="4" w:space="0"/>
              <w:bottom w:val="single" w:color="0F695C" w:sz="4" w:space="0"/>
              <w:right w:val="single" w:color="0F695C" w:sz="18" w:space="0"/>
            </w:tcBorders>
            <w:shd w:fill="EEF5F2" w:color="auto" w:val="clear"/>
            <w:tcMar>
              <w:top w:type="dxa" w:w="120"/>
              <w:left w:type="dxa" w:w="170"/>
              <w:bottom w:type="dxa" w:w="120"/>
              <w:right w:type="dxa" w:w="170"/>
            </w:tcMar>
            <w:vAlign w:val="top"/>
          </w:tcPr>
          <w:p>
            <w:pPr>
              <w:keepNext w:val="false"/>
              <w:bidi/>
              <w:spacing w:after="80" w:before="0" w:line="220" w:lineRule="auto"/>
              <w:jc w:val="start"/>
            </w:pPr>
            <w:r>
              <w:rPr>
                <w:rFonts w:ascii="Arial" w:cs="Arial" w:eastAsia="Arial" w:hAnsi="Arial"/>
                <w:b/>
                <w:bCs/>
                <w:i w:val="false"/>
                <w:iCs w:val="false"/>
                <w:caps w:val="false"/>
                <w:color w:val="0F695C"/>
                <w:sz w:val="17"/>
                <w:szCs w:val="17"/>
                <w:rtl/>
              </w:rPr>
              <w:t xml:space="preserve">ما تُتقنه سلمى — اذكر هذا أولًا</w:t>
            </w:r>
          </w:p>
          <w:p>
            <w:pPr>
              <w:keepNext w:val="false"/>
              <w:bidi/>
              <w:spacing w:after="0" w:before="0" w:line="280" w:lineRule="auto"/>
              <w:jc w:val="start"/>
            </w:pPr>
            <w:r>
              <w:rPr>
                <w:rFonts w:ascii="Arial" w:cs="Arial" w:eastAsia="Arial" w:hAnsi="Arial"/>
                <w:b w:val="false"/>
                <w:bCs w:val="false"/>
                <w:i w:val="false"/>
                <w:iCs w:val="false"/>
                <w:caps w:val="false"/>
                <w:color w:val="11201C"/>
                <w:sz w:val="21"/>
                <w:szCs w:val="21"/>
                <w:rtl/>
              </w:rPr>
              <w:t xml:space="preserve">تقرأ باحثةً عن الكلمة الدالة قبل أن تجيب، وهذا يعمل: ثماني إجابات من ثماني في القسم الأول، وكل فراغ للمضارع المستمر في القسم الثاني لم يكن فاعله he أو she. وجملتاها المصحَّحتان في السؤالين ١٥ و١٦ صحيحتان تمامًا بعلامات الترقيم. والجملة الأولى في السؤال ٢٠ إجابة نموذجية. فالعادة التي ستصلح بقية هذه الورقة موجودة عندها بالفعل — لكنها لم تصل إلى كتابتها هي.</w:t>
            </w:r>
          </w:p>
        </w:tc>
      </w:tr>
    </w:tbl>
    <w:p>
      <w:pPr>
        <w:spacing w:after="180" w:line="24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single" w:color="F23B24" w:sz="4" w:space="0"/>
              <w:left w:val="single" w:color="F23B24" w:sz="4" w:space="0"/>
              <w:bottom w:val="single" w:color="F23B24" w:sz="4" w:space="0"/>
              <w:right w:val="single" w:color="F23B24" w:sz="18" w:space="0"/>
            </w:tcBorders>
            <w:shd w:fill="FDEFE9" w:color="auto" w:val="clear"/>
            <w:tcMar>
              <w:top w:type="dxa" w:w="120"/>
              <w:left w:type="dxa" w:w="170"/>
              <w:bottom w:type="dxa" w:w="120"/>
              <w:right w:type="dxa" w:w="170"/>
            </w:tcMar>
            <w:vAlign w:val="top"/>
          </w:tcPr>
          <w:p>
            <w:pPr>
              <w:keepNext w:val="false"/>
              <w:bidi/>
              <w:spacing w:after="80" w:before="0" w:line="220" w:lineRule="auto"/>
              <w:jc w:val="start"/>
            </w:pPr>
            <w:r>
              <w:rPr>
                <w:rFonts w:ascii="Arial" w:cs="Arial" w:eastAsia="Arial" w:hAnsi="Arial"/>
                <w:b/>
                <w:bCs/>
                <w:i w:val="false"/>
                <w:iCs w:val="false"/>
                <w:caps w:val="false"/>
                <w:color w:val="B3350F"/>
                <w:sz w:val="17"/>
                <w:szCs w:val="17"/>
                <w:rtl/>
              </w:rPr>
              <w:t xml:space="preserve">التغذية الراجعة التي تُقرأ لسلمى — ثلاث جمل، بلا مصطلحات</w:t>
            </w:r>
          </w:p>
          <w:p>
            <w:pPr>
              <w:keepNext w:val="false"/>
              <w:bidi/>
              <w:spacing w:after="0" w:before="0" w:line="290" w:lineRule="auto"/>
              <w:jc w:val="start"/>
            </w:pPr>
            <w:r>
              <w:rPr>
                <w:rFonts w:ascii="Arial" w:cs="Arial" w:eastAsia="Arial" w:hAnsi="Arial"/>
                <w:b w:val="false"/>
                <w:bCs w:val="false"/>
                <w:i/>
                <w:iCs/>
                <w:caps w:val="false"/>
                <w:color w:val="11201C"/>
                <w:sz w:val="22"/>
                <w:szCs w:val="22"/>
                <w:rtl/>
              </w:rPr>
              <w:t xml:space="preserve">«أنتِ بارعة جدًّا في العثور على الكلمة الدالة — وجدتِها في كل جملة في القسم الأول. وأمامنا أمران نصلحهما: عندما يكون الفاعل he أو she أو it، يحتاج فعل الروتين اليومي إلى حرف s؛ والأفعال know وlike وwant لا تأخذ ing- أبدًا. وفي المرة القادمة، بعد أن تكتبي جملتك، اقرئي كلمتكِ الدالة من جديد وتأكدي أن الفعل يتوافق معها.»</w:t>
            </w:r>
          </w:p>
        </w:tc>
      </w:tr>
    </w:tbl>
    <w:p>
      <w:pPr>
        <w:sectPr>
          <w:footerReference w:type="default" r:id="rId9"/>
          <w:type w:val="nextPage"/>
          <w:pgSz w:w="11906" w:h="16838" w:orient="portrait"/>
          <w:pgMar w:top="1134" w:right="1134" w:bottom="850" w:left="1134" w:header="708" w:footer="708" w:gutter="0"/>
          <w:pgNumType/>
          <w:docGrid w:linePitch="360"/>
        </w:sectPr>
      </w:pPr>
    </w:p>
    <w:p>
      <w:pPr>
        <w:keepNext w:val="false"/>
        <w:bidi/>
        <w:spacing w:after="60" w:before="0" w:line="264" w:lineRule="auto"/>
        <w:jc w:val="start"/>
      </w:pPr>
      <w:r>
        <w:rPr>
          <w:rFonts w:ascii="Arial" w:cs="Arial" w:eastAsia="Arial" w:hAnsi="Arial"/>
          <w:b/>
          <w:bCs/>
          <w:i w:val="false"/>
          <w:iCs w:val="false"/>
          <w:caps w:val="false"/>
          <w:color w:val="0A4A41"/>
          <w:sz w:val="30"/>
          <w:szCs w:val="30"/>
          <w:rtl/>
        </w:rPr>
        <w:t xml:space="preserve">إلى أين يذهب هذا</w:t>
      </w:r>
    </w:p>
    <w:p>
      <w:pPr>
        <w:keepNext w:val="false"/>
        <w:bidi/>
        <w:spacing w:after="150" w:before="0" w:line="264" w:lineRule="auto"/>
        <w:jc w:val="start"/>
      </w:pPr>
      <w:r>
        <w:rPr>
          <w:rFonts w:ascii="Arial" w:cs="Arial" w:eastAsia="Arial" w:hAnsi="Arial"/>
          <w:b w:val="false"/>
          <w:bCs w:val="false"/>
          <w:i w:val="false"/>
          <w:iCs w:val="false"/>
          <w:caps w:val="false"/>
          <w:color w:val="5C6B65"/>
          <w:sz w:val="21"/>
          <w:szCs w:val="21"/>
          <w:rtl/>
        </w:rPr>
        <w:t xml:space="preserve">الورقة المصحَّحة التي تتوقف عند الدرجة لا تُغيِّر شيئًا. وهذه المهارات الناقصة الثلاث تصير الآن ثلاثة مستندات.</w:t>
      </w:r>
    </w:p>
    <w:p>
      <w:pPr>
        <w:keepNext w:val="false"/>
        <w:bidi/>
        <w:spacing w:after="40" w:before="0" w:line="270" w:lineRule="auto"/>
        <w:jc w:val="start"/>
      </w:pPr>
      <w:r>
        <w:rPr>
          <w:rFonts w:ascii="Arial" w:cs="Arial" w:eastAsia="Arial" w:hAnsi="Arial"/>
          <w:b/>
          <w:bCs/>
          <w:i w:val="false"/>
          <w:iCs w:val="false"/>
          <w:caps w:val="false"/>
          <w:color w:val="F23B24"/>
          <w:sz w:val="25"/>
          <w:szCs w:val="25"/>
          <w:rtl/>
        </w:rPr>
        <w:t xml:space="preserve">١.  </w:t>
      </w:r>
      <w:r>
        <w:rPr>
          <w:rFonts w:ascii="Arial" w:cs="Arial" w:eastAsia="Arial" w:hAnsi="Arial"/>
          <w:b/>
          <w:bCs/>
          <w:i w:val="false"/>
          <w:iCs w:val="false"/>
          <w:caps w:val="false"/>
          <w:color w:val="0A4A41"/>
          <w:sz w:val="25"/>
          <w:szCs w:val="25"/>
          <w:rtl/>
        </w:rPr>
        <w:t xml:space="preserve">الخطة العلاجية لأسبوعين</w:t>
      </w:r>
    </w:p>
    <w:p>
      <w:pPr>
        <w:keepNext w:val="false"/>
        <w:bidi/>
        <w:spacing w:after="130" w:before="0" w:line="280" w:lineRule="auto"/>
        <w:ind w:right="380"/>
        <w:jc w:val="start"/>
      </w:pPr>
      <w:r>
        <w:rPr>
          <w:rFonts w:ascii="Arial" w:cs="Arial" w:eastAsia="Arial" w:hAnsi="Arial"/>
          <w:b w:val="false"/>
          <w:bCs w:val="false"/>
          <w:i w:val="false"/>
          <w:iCs w:val="false"/>
          <w:caps w:val="false"/>
          <w:color w:val="11201C"/>
          <w:sz w:val="22"/>
          <w:szCs w:val="22"/>
          <w:rtl/>
        </w:rPr>
        <w:t xml:space="preserve">هدف واحد لكل مهارة ناقصة، ومهمة من عشر دقائق يوميًا، ومعيار نجاح تستطيع الطالبة أن تتحقق منه بنفسها. والهدفان الأول والثاني إعادة تدريس، والثالث تدريب.</w:t>
      </w:r>
    </w:p>
    <w:p>
      <w:pPr>
        <w:keepNext w:val="false"/>
        <w:bidi/>
        <w:spacing w:after="40" w:before="0" w:line="270" w:lineRule="auto"/>
        <w:jc w:val="start"/>
      </w:pPr>
      <w:r>
        <w:rPr>
          <w:rFonts w:ascii="Arial" w:cs="Arial" w:eastAsia="Arial" w:hAnsi="Arial"/>
          <w:b/>
          <w:bCs/>
          <w:i w:val="false"/>
          <w:iCs w:val="false"/>
          <w:caps w:val="false"/>
          <w:color w:val="F23B24"/>
          <w:sz w:val="25"/>
          <w:szCs w:val="25"/>
          <w:rtl/>
        </w:rPr>
        <w:t xml:space="preserve">٢.  </w:t>
      </w:r>
      <w:r>
        <w:rPr>
          <w:rFonts w:ascii="Arial" w:cs="Arial" w:eastAsia="Arial" w:hAnsi="Arial"/>
          <w:b/>
          <w:bCs/>
          <w:i w:val="false"/>
          <w:iCs w:val="false"/>
          <w:caps w:val="false"/>
          <w:color w:val="0A4A41"/>
          <w:sz w:val="25"/>
          <w:szCs w:val="25"/>
          <w:rtl/>
        </w:rPr>
        <w:t xml:space="preserve">تقرير أولياء الأمور</w:t>
      </w:r>
    </w:p>
    <w:p>
      <w:pPr>
        <w:keepNext w:val="false"/>
        <w:bidi/>
        <w:spacing w:after="130" w:before="0" w:line="280" w:lineRule="auto"/>
        <w:ind w:right="380"/>
        <w:jc w:val="start"/>
      </w:pPr>
      <w:r>
        <w:rPr>
          <w:rFonts w:ascii="Arial" w:cs="Arial" w:eastAsia="Arial" w:hAnsi="Arial"/>
          <w:b w:val="false"/>
          <w:bCs w:val="false"/>
          <w:i w:val="false"/>
          <w:iCs w:val="false"/>
          <w:caps w:val="false"/>
          <w:color w:val="11201C"/>
          <w:sz w:val="22"/>
          <w:szCs w:val="22"/>
          <w:rtl/>
        </w:rPr>
        <w:t xml:space="preserve">المهارات الناقصة الثلاث نفسها بكلمات واضحة، ومعها ثلاثة أمور تستطيع الأسرة أن تفعلها في المنزل في عشر دقائق كل مساء. بلا ترتيب بين الطلاب، وبلا مصطلحات.</w:t>
      </w:r>
    </w:p>
    <w:p>
      <w:pPr>
        <w:keepNext w:val="false"/>
        <w:bidi/>
        <w:spacing w:after="40" w:before="0" w:line="270" w:lineRule="auto"/>
        <w:jc w:val="start"/>
      </w:pPr>
      <w:r>
        <w:rPr>
          <w:rFonts w:ascii="Arial" w:cs="Arial" w:eastAsia="Arial" w:hAnsi="Arial"/>
          <w:b/>
          <w:bCs/>
          <w:i w:val="false"/>
          <w:iCs w:val="false"/>
          <w:caps w:val="false"/>
          <w:color w:val="F23B24"/>
          <w:sz w:val="25"/>
          <w:szCs w:val="25"/>
          <w:rtl/>
        </w:rPr>
        <w:t xml:space="preserve">٣.  </w:t>
      </w:r>
      <w:r>
        <w:rPr>
          <w:rFonts w:ascii="Arial" w:cs="Arial" w:eastAsia="Arial" w:hAnsi="Arial"/>
          <w:b/>
          <w:bCs/>
          <w:i w:val="false"/>
          <w:iCs w:val="false"/>
          <w:caps w:val="false"/>
          <w:color w:val="0A4A41"/>
          <w:sz w:val="25"/>
          <w:szCs w:val="25"/>
          <w:rtl/>
        </w:rPr>
        <w:t xml:space="preserve">المراجعة في ١ سبتمبر ٢٠٢٦</w:t>
      </w:r>
    </w:p>
    <w:p>
      <w:pPr>
        <w:keepNext w:val="false"/>
        <w:bidi/>
        <w:spacing w:after="130" w:before="0" w:line="280" w:lineRule="auto"/>
        <w:ind w:right="380"/>
        <w:jc w:val="start"/>
      </w:pPr>
      <w:r>
        <w:rPr>
          <w:rFonts w:ascii="Arial" w:cs="Arial" w:eastAsia="Arial" w:hAnsi="Arial"/>
          <w:b w:val="false"/>
          <w:bCs w:val="false"/>
          <w:i w:val="false"/>
          <w:iCs w:val="false"/>
          <w:caps w:val="false"/>
          <w:color w:val="11201C"/>
          <w:sz w:val="22"/>
          <w:szCs w:val="22"/>
          <w:rtl/>
        </w:rPr>
        <w:t xml:space="preserve">اختبار قصير من ستة أسئلة مأخوذة من المهارات الناقصة الثلاث وحدها. فإن أجابت سلمى عن خمسة أو ستة أُغلقت الخطة، وإن لم يحدث أُعيد تدريس الهدف الثاني في مجموعة صغيرة.</w:t>
      </w:r>
    </w:p>
    <w:p>
      <w:pPr>
        <w:spacing w:after="220" w:line="24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2"/>
      </w:tblGrid>
      <w:tr>
        <w:tc>
          <w:tcPr>
            <w:tcW w:type="dxa" w:w="3213"/>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spacing w:after="200" w:before="0" w:line="215" w:lineRule="auto"/>
              <w:jc w:val="start"/>
            </w:pPr>
            <w:r>
              <w:rPr>
                <w:rFonts w:ascii="Arial" w:cs="Arial" w:eastAsia="Arial" w:hAnsi="Arial"/>
                <w:b/>
                <w:bCs/>
                <w:i w:val="false"/>
                <w:iCs w:val="false"/>
                <w:caps w:val="false"/>
                <w:color w:val="0F695C"/>
                <w:sz w:val="15"/>
                <w:szCs w:val="15"/>
                <w:rtl/>
              </w:rPr>
              <w:t xml:space="preserve">المصحِّح</w:t>
            </w:r>
          </w:p>
          <w:p>
            <w:pPr>
              <w:keepNext w:val="false"/>
              <w:bidi/>
              <w:spacing w:after="0" w:before="0" w:line="240" w:lineRule="auto"/>
              <w:jc w:val="start"/>
            </w:pPr>
            <w:r>
              <w:rPr>
                <w:rFonts w:ascii="Arial" w:cs="Arial" w:eastAsia="Arial" w:hAnsi="Arial"/>
                <w:b w:val="false"/>
                <w:bCs w:val="false"/>
                <w:i w:val="false"/>
                <w:iCs w:val="false"/>
                <w:caps w:val="false"/>
                <w:color w:val="11201C"/>
                <w:sz w:val="20"/>
                <w:szCs w:val="20"/>
                <w:rtl/>
              </w:rPr>
              <w:t xml:space="preserve"> </w:t>
            </w:r>
          </w:p>
        </w:tc>
        <w:tc>
          <w:tcPr>
            <w:tcW w:type="dxa" w:w="3213"/>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spacing w:after="200" w:before="0" w:line="215" w:lineRule="auto"/>
              <w:jc w:val="start"/>
            </w:pPr>
            <w:r>
              <w:rPr>
                <w:rFonts w:ascii="Arial" w:cs="Arial" w:eastAsia="Arial" w:hAnsi="Arial"/>
                <w:b/>
                <w:bCs/>
                <w:i w:val="false"/>
                <w:iCs w:val="false"/>
                <w:caps w:val="false"/>
                <w:color w:val="0F695C"/>
                <w:sz w:val="15"/>
                <w:szCs w:val="15"/>
                <w:rtl/>
              </w:rPr>
              <w:t xml:space="preserve">نوقشت مع سلمى في</w:t>
            </w:r>
          </w:p>
          <w:p>
            <w:pPr>
              <w:keepNext w:val="false"/>
              <w:bidi/>
              <w:spacing w:after="0" w:before="0" w:line="240" w:lineRule="auto"/>
              <w:jc w:val="start"/>
            </w:pPr>
            <w:r>
              <w:rPr>
                <w:rFonts w:ascii="Arial" w:cs="Arial" w:eastAsia="Arial" w:hAnsi="Arial"/>
                <w:b w:val="false"/>
                <w:bCs w:val="false"/>
                <w:i w:val="false"/>
                <w:iCs w:val="false"/>
                <w:caps w:val="false"/>
                <w:color w:val="11201C"/>
                <w:sz w:val="20"/>
                <w:szCs w:val="20"/>
                <w:rtl/>
              </w:rPr>
              <w:t xml:space="preserve"> </w:t>
            </w:r>
          </w:p>
        </w:tc>
        <w:tc>
          <w:tcPr>
            <w:tcW w:type="dxa" w:w="3212"/>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spacing w:after="200" w:before="0" w:line="215" w:lineRule="auto"/>
              <w:jc w:val="start"/>
            </w:pPr>
            <w:r>
              <w:rPr>
                <w:rFonts w:ascii="Arial" w:cs="Arial" w:eastAsia="Arial" w:hAnsi="Arial"/>
                <w:b/>
                <w:bCs/>
                <w:i w:val="false"/>
                <w:iCs w:val="false"/>
                <w:caps w:val="false"/>
                <w:color w:val="0F695C"/>
                <w:sz w:val="15"/>
                <w:szCs w:val="15"/>
                <w:rtl/>
              </w:rPr>
              <w:t xml:space="preserve">أُبلغ ولي الأمر في</w:t>
            </w:r>
          </w:p>
          <w:p>
            <w:pPr>
              <w:keepNext w:val="false"/>
              <w:bidi/>
              <w:spacing w:after="0" w:before="0" w:line="240" w:lineRule="auto"/>
              <w:jc w:val="start"/>
            </w:pPr>
            <w:r>
              <w:rPr>
                <w:rFonts w:ascii="Arial" w:cs="Arial" w:eastAsia="Arial" w:hAnsi="Arial"/>
                <w:b w:val="false"/>
                <w:bCs w:val="false"/>
                <w:i w:val="false"/>
                <w:iCs w:val="false"/>
                <w:caps w:val="false"/>
                <w:color w:val="11201C"/>
                <w:sz w:val="20"/>
                <w:szCs w:val="20"/>
                <w:rtl/>
              </w:rPr>
              <w:t xml:space="preserve"> </w:t>
            </w:r>
          </w:p>
        </w:tc>
      </w:tr>
    </w:tbl>
    <w:sectPr>
      <w:footerReference w:type="default" r:id="rId10"/>
      <w:type w:val="nextPage"/>
      <w:pgSz w:w="11906" w:h="16838" w:orient="portrait"/>
      <w:pgMar w:top="1134"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FE0D8" w:sz="8" w:space="2"/>
      </w:pBdr>
      <w:spacing w:after="60" w:line="20"/>
    </w:pPr>
  </w:p>
  <w:p>
    <w:pPr>
      <w:tabs>
        <w:tab w:val="left" w:pos="9638"/>
      </w:tabs>
      <w:bidi/>
      <w:spacing w:after="0" w:line="240"/>
      <w:jc w:val="start"/>
    </w:pPr>
    <w:r>
      <w:rPr>
        <w:rFonts w:ascii="Arial" w:cs="Arial" w:eastAsia="Arial" w:hAnsi="Arial"/>
        <w:b/>
        <w:bCs/>
        <w:i w:val="false"/>
        <w:iCs w:val="false"/>
        <w:caps w:val="false"/>
        <w:color w:val="0F695C"/>
        <w:spacing w:val="20"/>
        <w:sz w:val="17"/>
        <w:szCs w:val="17"/>
        <w:rtl w:val="false"/>
      </w:rPr>
      <w:t xml:space="preserve">EDULIXA</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التعلُّم الغامر لنجاح يدوم مدى الحياة</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سلمى ح. · الصف السادس ب · اللغة الإنجليزية</w:t>
    </w:r>
    <w:r>
      <w:rPr>
        <w:rFonts w:ascii="Arial" w:cs="Arial" w:eastAsia="Arial" w:hAnsi="Arial"/>
        <w:b w:val="false"/>
        <w:bCs w:val="false"/>
        <w:i w:val="false"/>
        <w:iCs w:val="false"/>
        <w:caps w:val="false"/>
        <w:color w:val="11201C"/>
        <w:sz w:val="17"/>
        <w:szCs w:val="17"/>
        <w:rtl/>
      </w:rPr>
      <w:t xml:space="preserve">	</w:t>
    </w:r>
    <w:r>
      <w:rPr>
        <w:rFonts w:ascii="Arial" w:cs="Arial" w:eastAsia="Arial" w:hAnsi="Arial"/>
        <w:b w:val="false"/>
        <w:bCs w:val="false"/>
        <w:i w:val="false"/>
        <w:iCs w:val="false"/>
        <w:caps w:val="false"/>
        <w:color w:val="5C6B65"/>
        <w:sz w:val="17"/>
        <w:szCs w:val="17"/>
        <w:rtl/>
      </w:rPr>
      <w:t xml:space="preserve">الصفحة </w:t>
    </w:r>
    <w:r>
      <w:rPr>
        <w:rFonts w:ascii="Arial" w:cs="Arial" w:eastAsia="Arial" w:hAnsi="Arial"/>
        <w:b/>
        <w:bCs/>
        <w:i w:val="false"/>
        <w:iCs w:val="false"/>
        <w:caps w:val="false"/>
        <w:color w:val="0F695C"/>
        <w:sz w:val="17"/>
        <w:szCs w:val="17"/>
        <w:rtl/>
      </w:rPr>
      <w:t xml:space="preserve">١</w:t>
    </w:r>
    <w:r>
      <w:rPr>
        <w:rFonts w:ascii="Arial" w:cs="Arial" w:eastAsia="Arial" w:hAnsi="Arial"/>
        <w:b w:val="false"/>
        <w:bCs w:val="false"/>
        <w:i w:val="false"/>
        <w:iCs w:val="false"/>
        <w:caps w:val="false"/>
        <w:color w:val="5C6B65"/>
        <w:sz w:val="17"/>
        <w:szCs w:val="17"/>
        <w:rtl/>
      </w:rPr>
      <w:t xml:space="preserve"> من </w:t>
    </w:r>
    <w:r>
      <w:rPr>
        <w:rFonts w:ascii="Arial" w:cs="Arial" w:eastAsia="Arial" w:hAnsi="Arial"/>
        <w:b/>
        <w:bCs/>
        <w:i w:val="false"/>
        <w:iCs w:val="false"/>
        <w:caps w:val="false"/>
        <w:color w:val="0F695C"/>
        <w:sz w:val="17"/>
        <w:szCs w:val="17"/>
        <w:rtl/>
      </w:rPr>
      <w:t xml:space="preserve">٤</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FE0D8" w:sz="8" w:space="2"/>
      </w:pBdr>
      <w:spacing w:after="60" w:line="20"/>
    </w:pPr>
  </w:p>
  <w:p>
    <w:pPr>
      <w:tabs>
        <w:tab w:val="left" w:pos="9638"/>
      </w:tabs>
      <w:bidi/>
      <w:spacing w:after="0" w:line="240"/>
      <w:jc w:val="start"/>
    </w:pPr>
    <w:r>
      <w:rPr>
        <w:rFonts w:ascii="Arial" w:cs="Arial" w:eastAsia="Arial" w:hAnsi="Arial"/>
        <w:b/>
        <w:bCs/>
        <w:i w:val="false"/>
        <w:iCs w:val="false"/>
        <w:caps w:val="false"/>
        <w:color w:val="0F695C"/>
        <w:spacing w:val="20"/>
        <w:sz w:val="17"/>
        <w:szCs w:val="17"/>
        <w:rtl w:val="false"/>
      </w:rPr>
      <w:t xml:space="preserve">EDULIXA</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التعلُّم الغامر لنجاح يدوم مدى الحياة</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سلمى ح. · الصف السادس ب · اللغة الإنجليزية</w:t>
    </w:r>
    <w:r>
      <w:rPr>
        <w:rFonts w:ascii="Arial" w:cs="Arial" w:eastAsia="Arial" w:hAnsi="Arial"/>
        <w:b w:val="false"/>
        <w:bCs w:val="false"/>
        <w:i w:val="false"/>
        <w:iCs w:val="false"/>
        <w:caps w:val="false"/>
        <w:color w:val="11201C"/>
        <w:sz w:val="17"/>
        <w:szCs w:val="17"/>
        <w:rtl/>
      </w:rPr>
      <w:t xml:space="preserve">	</w:t>
    </w:r>
    <w:r>
      <w:rPr>
        <w:rFonts w:ascii="Arial" w:cs="Arial" w:eastAsia="Arial" w:hAnsi="Arial"/>
        <w:b w:val="false"/>
        <w:bCs w:val="false"/>
        <w:i w:val="false"/>
        <w:iCs w:val="false"/>
        <w:caps w:val="false"/>
        <w:color w:val="5C6B65"/>
        <w:sz w:val="17"/>
        <w:szCs w:val="17"/>
        <w:rtl/>
      </w:rPr>
      <w:t xml:space="preserve">الصفحة </w:t>
    </w:r>
    <w:r>
      <w:rPr>
        <w:rFonts w:ascii="Arial" w:cs="Arial" w:eastAsia="Arial" w:hAnsi="Arial"/>
        <w:b/>
        <w:bCs/>
        <w:i w:val="false"/>
        <w:iCs w:val="false"/>
        <w:caps w:val="false"/>
        <w:color w:val="0F695C"/>
        <w:sz w:val="17"/>
        <w:szCs w:val="17"/>
        <w:rtl/>
      </w:rPr>
      <w:t xml:space="preserve">٢</w:t>
    </w:r>
    <w:r>
      <w:rPr>
        <w:rFonts w:ascii="Arial" w:cs="Arial" w:eastAsia="Arial" w:hAnsi="Arial"/>
        <w:b w:val="false"/>
        <w:bCs w:val="false"/>
        <w:i w:val="false"/>
        <w:iCs w:val="false"/>
        <w:caps w:val="false"/>
        <w:color w:val="5C6B65"/>
        <w:sz w:val="17"/>
        <w:szCs w:val="17"/>
        <w:rtl/>
      </w:rPr>
      <w:t xml:space="preserve"> من </w:t>
    </w:r>
    <w:r>
      <w:rPr>
        <w:rFonts w:ascii="Arial" w:cs="Arial" w:eastAsia="Arial" w:hAnsi="Arial"/>
        <w:b/>
        <w:bCs/>
        <w:i w:val="false"/>
        <w:iCs w:val="false"/>
        <w:caps w:val="false"/>
        <w:color w:val="0F695C"/>
        <w:sz w:val="17"/>
        <w:szCs w:val="17"/>
        <w:rtl/>
      </w:rPr>
      <w:t xml:space="preserve">٤</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FE0D8" w:sz="8" w:space="2"/>
      </w:pBdr>
      <w:spacing w:after="60" w:line="20"/>
    </w:pPr>
  </w:p>
  <w:p>
    <w:pPr>
      <w:tabs>
        <w:tab w:val="left" w:pos="9638"/>
      </w:tabs>
      <w:bidi/>
      <w:spacing w:after="0" w:line="240"/>
      <w:jc w:val="start"/>
    </w:pPr>
    <w:r>
      <w:rPr>
        <w:rFonts w:ascii="Arial" w:cs="Arial" w:eastAsia="Arial" w:hAnsi="Arial"/>
        <w:b/>
        <w:bCs/>
        <w:i w:val="false"/>
        <w:iCs w:val="false"/>
        <w:caps w:val="false"/>
        <w:color w:val="0F695C"/>
        <w:spacing w:val="20"/>
        <w:sz w:val="17"/>
        <w:szCs w:val="17"/>
        <w:rtl w:val="false"/>
      </w:rPr>
      <w:t xml:space="preserve">EDULIXA</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التعلُّم الغامر لنجاح يدوم مدى الحياة</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سلمى ح. · الصف السادس ب · اللغة الإنجليزية</w:t>
    </w:r>
    <w:r>
      <w:rPr>
        <w:rFonts w:ascii="Arial" w:cs="Arial" w:eastAsia="Arial" w:hAnsi="Arial"/>
        <w:b w:val="false"/>
        <w:bCs w:val="false"/>
        <w:i w:val="false"/>
        <w:iCs w:val="false"/>
        <w:caps w:val="false"/>
        <w:color w:val="11201C"/>
        <w:sz w:val="17"/>
        <w:szCs w:val="17"/>
        <w:rtl/>
      </w:rPr>
      <w:t xml:space="preserve">	</w:t>
    </w:r>
    <w:r>
      <w:rPr>
        <w:rFonts w:ascii="Arial" w:cs="Arial" w:eastAsia="Arial" w:hAnsi="Arial"/>
        <w:b w:val="false"/>
        <w:bCs w:val="false"/>
        <w:i w:val="false"/>
        <w:iCs w:val="false"/>
        <w:caps w:val="false"/>
        <w:color w:val="5C6B65"/>
        <w:sz w:val="17"/>
        <w:szCs w:val="17"/>
        <w:rtl/>
      </w:rPr>
      <w:t xml:space="preserve">الصفحة </w:t>
    </w:r>
    <w:r>
      <w:rPr>
        <w:rFonts w:ascii="Arial" w:cs="Arial" w:eastAsia="Arial" w:hAnsi="Arial"/>
        <w:b/>
        <w:bCs/>
        <w:i w:val="false"/>
        <w:iCs w:val="false"/>
        <w:caps w:val="false"/>
        <w:color w:val="0F695C"/>
        <w:sz w:val="17"/>
        <w:szCs w:val="17"/>
        <w:rtl/>
      </w:rPr>
      <w:t xml:space="preserve">٣</w:t>
    </w:r>
    <w:r>
      <w:rPr>
        <w:rFonts w:ascii="Arial" w:cs="Arial" w:eastAsia="Arial" w:hAnsi="Arial"/>
        <w:b w:val="false"/>
        <w:bCs w:val="false"/>
        <w:i w:val="false"/>
        <w:iCs w:val="false"/>
        <w:caps w:val="false"/>
        <w:color w:val="5C6B65"/>
        <w:sz w:val="17"/>
        <w:szCs w:val="17"/>
        <w:rtl/>
      </w:rPr>
      <w:t xml:space="preserve"> من </w:t>
    </w:r>
    <w:r>
      <w:rPr>
        <w:rFonts w:ascii="Arial" w:cs="Arial" w:eastAsia="Arial" w:hAnsi="Arial"/>
        <w:b/>
        <w:bCs/>
        <w:i w:val="false"/>
        <w:iCs w:val="false"/>
        <w:caps w:val="false"/>
        <w:color w:val="0F695C"/>
        <w:sz w:val="17"/>
        <w:szCs w:val="17"/>
        <w:rtl/>
      </w:rPr>
      <w:t xml:space="preserve">٤</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FE0D8" w:sz="8" w:space="2"/>
      </w:pBdr>
      <w:spacing w:after="60" w:line="20"/>
    </w:pPr>
  </w:p>
  <w:p>
    <w:pPr>
      <w:tabs>
        <w:tab w:val="left" w:pos="9638"/>
      </w:tabs>
      <w:bidi/>
      <w:spacing w:after="0" w:line="240"/>
      <w:jc w:val="start"/>
    </w:pPr>
    <w:r>
      <w:rPr>
        <w:rFonts w:ascii="Arial" w:cs="Arial" w:eastAsia="Arial" w:hAnsi="Arial"/>
        <w:b/>
        <w:bCs/>
        <w:i w:val="false"/>
        <w:iCs w:val="false"/>
        <w:caps w:val="false"/>
        <w:color w:val="0F695C"/>
        <w:spacing w:val="20"/>
        <w:sz w:val="17"/>
        <w:szCs w:val="17"/>
        <w:rtl w:val="false"/>
      </w:rPr>
      <w:t xml:space="preserve">EDULIXA</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التعلُّم الغامر لنجاح يدوم مدى الحياة</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سلمى ح. · الصف السادس ب · اللغة الإنجليزية</w:t>
    </w:r>
    <w:r>
      <w:rPr>
        <w:rFonts w:ascii="Arial" w:cs="Arial" w:eastAsia="Arial" w:hAnsi="Arial"/>
        <w:b w:val="false"/>
        <w:bCs w:val="false"/>
        <w:i w:val="false"/>
        <w:iCs w:val="false"/>
        <w:caps w:val="false"/>
        <w:color w:val="11201C"/>
        <w:sz w:val="17"/>
        <w:szCs w:val="17"/>
        <w:rtl/>
      </w:rPr>
      <w:t xml:space="preserve">	</w:t>
    </w:r>
    <w:r>
      <w:rPr>
        <w:rFonts w:ascii="Arial" w:cs="Arial" w:eastAsia="Arial" w:hAnsi="Arial"/>
        <w:b w:val="false"/>
        <w:bCs w:val="false"/>
        <w:i w:val="false"/>
        <w:iCs w:val="false"/>
        <w:caps w:val="false"/>
        <w:color w:val="5C6B65"/>
        <w:sz w:val="17"/>
        <w:szCs w:val="17"/>
        <w:rtl/>
      </w:rPr>
      <w:t xml:space="preserve">الصفحة </w:t>
    </w:r>
    <w:r>
      <w:rPr>
        <w:rFonts w:ascii="Arial" w:cs="Arial" w:eastAsia="Arial" w:hAnsi="Arial"/>
        <w:b/>
        <w:bCs/>
        <w:i w:val="false"/>
        <w:iCs w:val="false"/>
        <w:caps w:val="false"/>
        <w:color w:val="0F695C"/>
        <w:sz w:val="17"/>
        <w:szCs w:val="17"/>
        <w:rtl/>
      </w:rPr>
      <w:t xml:space="preserve">٤</w:t>
    </w:r>
    <w:r>
      <w:rPr>
        <w:rFonts w:ascii="Arial" w:cs="Arial" w:eastAsia="Arial" w:hAnsi="Arial"/>
        <w:b w:val="false"/>
        <w:bCs w:val="false"/>
        <w:i w:val="false"/>
        <w:iCs w:val="false"/>
        <w:caps w:val="false"/>
        <w:color w:val="5C6B65"/>
        <w:sz w:val="17"/>
        <w:szCs w:val="17"/>
        <w:rtl/>
      </w:rPr>
      <w:t xml:space="preserve"> من </w:t>
    </w:r>
    <w:r>
      <w:rPr>
        <w:rFonts w:ascii="Arial" w:cs="Arial" w:eastAsia="Arial" w:hAnsi="Arial"/>
        <w:b/>
        <w:bCs/>
        <w:i w:val="false"/>
        <w:iCs w:val="false"/>
        <w:caps w:val="false"/>
        <w:color w:val="0F695C"/>
        <w:sz w:val="17"/>
        <w:szCs w:val="17"/>
        <w:rtl/>
      </w:rPr>
      <w:t xml:space="preserve">٤</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fa9da7b43787771f4ac6fc70c0ebbc35ee9fa58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الورقة المصحَّحة والتغذية الراجعة — سلمى ح.، الصف السادس ب</dc:title>
  <dc:creator>Edulixa · الماستر كلاس للمعلمين بالذكاء الاصطناعي</dc:creator>
  <cp:lastModifiedBy>Un-named</cp:lastModifiedBy>
  <cp:revision>1</cp:revision>
  <dcterms:created xsi:type="dcterms:W3CDTF">2026-08-18T13:50:12.581Z</dcterms:created>
  <dcterms:modified xsi:type="dcterms:W3CDTF">2026-08-18T13:50:12.581Z</dcterms:modified>
</cp:coreProperties>
</file>

<file path=docProps/custom.xml><?xml version="1.0" encoding="utf-8"?>
<Properties xmlns="http://schemas.openxmlformats.org/officeDocument/2006/custom-properties" xmlns:vt="http://schemas.openxmlformats.org/officeDocument/2006/docPropsVTypes"/>
</file>