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70"/>
        <w:gridCol w:w="6168"/>
      </w:tblGrid>
      <w:tr>
        <w:tc>
          <w:tcPr>
            <w:tcW w:type="dxa" w:w="347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bidi/>
              <w:spacing w:after="40"/>
              <w:jc w:val="right"/>
            </w:pPr>
            <w:r>
              <w:drawing>
                <wp:inline distT="0" distB="0" distL="0" distR="0">
                  <wp:extent cx="14478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47800" cy="523875"/>
                          </a:xfrm>
                          <a:prstGeom prst="rect">
                            <a:avLst/>
                          </a:prstGeom>
                        </pic:spPr>
                      </pic:pic>
                    </a:graphicData>
                  </a:graphic>
                </wp:inline>
              </w:drawing>
            </w:r>
          </w:p>
          <w:p>
            <w:pPr>
              <w:keepNext w:val="false"/>
              <w:bidi/>
              <w:spacing w:after="0" w:before="0" w:line="264" w:lineRule="auto"/>
              <w:jc w:val="start"/>
            </w:pPr>
            <w:r>
              <w:rPr>
                <w:rFonts w:ascii="Arial" w:cs="Arial" w:eastAsia="Arial" w:hAnsi="Arial"/>
                <w:b/>
                <w:bCs/>
                <w:i w:val="false"/>
                <w:iCs w:val="false"/>
                <w:caps w:val="false"/>
                <w:color w:val="0F695C"/>
                <w:sz w:val="17"/>
                <w:szCs w:val="17"/>
                <w:rtl/>
              </w:rPr>
              <w:t xml:space="preserve">التعلُّم الغامر لنجاح يدوم مدى الحياة</w:t>
            </w:r>
          </w:p>
        </w:tc>
        <w:tc>
          <w:tcPr>
            <w:tcW w:type="dxa" w:w="6168"/>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keepNext w:val="false"/>
              <w:bidi/>
              <w:spacing w:after="40" w:before="0" w:line="300" w:lineRule="auto"/>
              <w:jc w:val="left"/>
            </w:pPr>
            <w:r>
              <w:rPr>
                <w:rFonts w:ascii="Arial" w:cs="Arial" w:eastAsia="Arial" w:hAnsi="Arial"/>
                <w:b/>
                <w:bCs/>
                <w:i w:val="false"/>
                <w:iCs w:val="false"/>
                <w:caps w:val="false"/>
                <w:color w:val="0A4A41"/>
                <w:sz w:val="40"/>
                <w:szCs w:val="40"/>
                <w:rtl/>
              </w:rPr>
              <w:t xml:space="preserve">تقرير إلى أولياء الأمور</w:t>
            </w:r>
          </w:p>
          <w:p>
            <w:pPr>
              <w:keepNext w:val="false"/>
              <w:bidi/>
              <w:spacing w:after="0" w:before="0" w:line="260" w:lineRule="auto"/>
              <w:jc w:val="left"/>
            </w:pPr>
            <w:r>
              <w:rPr>
                <w:rFonts w:ascii="Arial" w:cs="Arial" w:eastAsia="Arial" w:hAnsi="Arial"/>
                <w:b/>
                <w:bCs/>
                <w:i w:val="false"/>
                <w:iCs w:val="false"/>
                <w:caps w:val="false"/>
                <w:color w:val="B3350F"/>
                <w:sz w:val="22"/>
                <w:szCs w:val="22"/>
                <w:rtl/>
              </w:rPr>
              <w:t xml:space="preserve">سلمى ح.  —  الصف السادس ب  —  اللغة الإنجليزية  —  ١٨ أغسطس ٢٠٢٦</w:t>
            </w:r>
          </w:p>
        </w:tc>
      </w:tr>
    </w:tbl>
    <w:p>
      <w:pPr>
        <w:pBdr>
          <w:bottom w:val="single" w:color="0F695C" w:sz="18" w:space="2"/>
        </w:pBdr>
        <w:spacing w:after="150" w:line="20"/>
      </w:pPr>
    </w:p>
    <w:p>
      <w:pPr>
        <w:keepNext w:val="false"/>
        <w:bidi/>
        <w:spacing w:after="110" w:before="0" w:line="264" w:lineRule="auto"/>
        <w:jc w:val="start"/>
      </w:pPr>
      <w:r>
        <w:rPr>
          <w:rFonts w:ascii="Arial" w:cs="Arial" w:eastAsia="Arial" w:hAnsi="Arial"/>
          <w:b/>
          <w:bCs/>
          <w:i w:val="false"/>
          <w:iCs w:val="false"/>
          <w:caps w:val="false"/>
          <w:color w:val="0A4A41"/>
          <w:sz w:val="26"/>
          <w:szCs w:val="26"/>
          <w:rtl/>
        </w:rPr>
        <w:t xml:space="preserve">أولياء أمر سلمى الكرام،</w:t>
      </w:r>
    </w:p>
    <w:p>
      <w:pPr>
        <w:keepNext w:val="false"/>
        <w:bidi/>
        <w:spacing w:after="120" w:before="0" w:line="280" w:lineRule="auto"/>
        <w:jc w:val="start"/>
      </w:pPr>
      <w:r>
        <w:rPr>
          <w:rFonts w:ascii="Arial" w:cs="Arial" w:eastAsia="Arial" w:hAnsi="Arial"/>
          <w:b w:val="false"/>
          <w:bCs w:val="false"/>
          <w:i w:val="false"/>
          <w:iCs w:val="false"/>
          <w:caps w:val="false"/>
          <w:color w:val="11201C"/>
          <w:sz w:val="24"/>
          <w:szCs w:val="24"/>
          <w:rtl/>
        </w:rPr>
        <w:t xml:space="preserve">أنجزت سلمى هذا الأسبوع عملًا كتابيًا قصيرًا في اللغة الإنجليزية عن طريقتين للحديث عن الحاضر: ما نفعله كل يوم، وما يحدث في هذه اللحظة. ويخبركم هذا التقرير بنتيجتها وبالأمور الثلاثة الصغيرة التي نعمل عليها خلال الأسبوعين القادمين. ولا يوجد فيه ما يدعو للقلق.</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77"/>
        <w:gridCol w:w="6361"/>
      </w:tblGrid>
      <w:tr>
        <w:tc>
          <w:tcPr>
            <w:tcW w:type="dxa" w:w="3277"/>
            <w:tcBorders>
              <w:top w:val="none" w:color="FFFFFF" w:sz="0"/>
              <w:left w:val="none" w:color="FFFFFF" w:sz="0"/>
              <w:bottom w:val="none" w:color="FFFFFF" w:sz="0"/>
              <w:right w:val="none" w:color="FFFFFF" w:sz="0"/>
            </w:tcBorders>
            <w:shd w:fill="0F695C" w:color="auto" w:val="clear"/>
            <w:tcMar>
              <w:top w:type="dxa" w:w="105"/>
              <w:left w:type="dxa" w:w="110"/>
              <w:bottom w:type="dxa" w:w="105"/>
              <w:right w:type="dxa" w:w="110"/>
            </w:tcMar>
            <w:vAlign w:val="center"/>
          </w:tcPr>
          <w:p>
            <w:pPr>
              <w:keepNext w:val="false"/>
              <w:bidi/>
              <w:spacing w:after="40" w:before="0" w:line="220" w:lineRule="auto"/>
              <w:jc w:val="center"/>
            </w:pPr>
            <w:r>
              <w:rPr>
                <w:rFonts w:ascii="Arial" w:cs="Arial" w:eastAsia="Arial" w:hAnsi="Arial"/>
                <w:b/>
                <w:bCs/>
                <w:i w:val="false"/>
                <w:iCs w:val="false"/>
                <w:caps w:val="false"/>
                <w:color w:val="DDEFE8"/>
                <w:sz w:val="16"/>
                <w:szCs w:val="16"/>
                <w:rtl/>
              </w:rPr>
              <w:t xml:space="preserve">نتيجتها</w:t>
            </w:r>
          </w:p>
          <w:p>
            <w:pPr>
              <w:keepNext w:val="false"/>
              <w:bidi/>
              <w:spacing w:after="30" w:before="0" w:line="500" w:lineRule="auto"/>
              <w:jc w:val="center"/>
            </w:pPr>
            <w:r>
              <w:rPr>
                <w:rFonts w:ascii="Arial" w:cs="Arial" w:eastAsia="Arial" w:hAnsi="Arial"/>
                <w:b/>
                <w:bCs/>
                <w:i w:val="false"/>
                <w:iCs w:val="false"/>
                <w:caps w:val="false"/>
                <w:color w:val="FFFFFF"/>
                <w:sz w:val="48"/>
                <w:szCs w:val="48"/>
                <w:rtl/>
              </w:rPr>
              <w:t xml:space="preserve">٢١ / ٣٠</w:t>
            </w:r>
          </w:p>
          <w:p>
            <w:pPr>
              <w:keepNext w:val="false"/>
              <w:bidi/>
              <w:spacing w:after="0" w:before="0" w:line="240" w:lineRule="auto"/>
              <w:jc w:val="center"/>
            </w:pPr>
            <w:r>
              <w:rPr>
                <w:rFonts w:ascii="Arial" w:cs="Arial" w:eastAsia="Arial" w:hAnsi="Arial"/>
                <w:b/>
                <w:bCs/>
                <w:i w:val="false"/>
                <w:iCs w:val="false"/>
                <w:caps w:val="false"/>
                <w:color w:val="CBE6DC"/>
                <w:sz w:val="21"/>
                <w:szCs w:val="21"/>
                <w:rtl/>
              </w:rPr>
              <w:t xml:space="preserve">٧٠٪  —  نجاح جيد</w:t>
            </w:r>
          </w:p>
        </w:tc>
        <w:tc>
          <w:tcPr>
            <w:tcW w:type="dxa" w:w="6361"/>
            <w:tcBorders>
              <w:top w:val="single" w:color="CFE0D8" w:sz="4" w:space="0"/>
              <w:left w:val="single" w:color="CFE0D8" w:sz="4" w:space="0"/>
              <w:bottom w:val="single" w:color="CFE0D8" w:sz="4" w:space="0"/>
              <w:right w:val="single" w:color="CFE0D8" w:sz="4" w:space="0"/>
            </w:tcBorders>
            <w:shd w:fill="EEF5F2" w:color="auto" w:val="clear"/>
            <w:tcMar>
              <w:top w:type="dxa" w:w="105"/>
              <w:left w:type="dxa" w:w="170"/>
              <w:bottom w:type="dxa" w:w="105"/>
              <w:right w:type="dxa" w:w="170"/>
            </w:tcMar>
            <w:vAlign w:val="center"/>
          </w:tcPr>
          <w:p>
            <w:pPr>
              <w:keepNext w:val="false"/>
              <w:bidi/>
              <w:spacing w:after="0" w:before="0" w:line="285" w:lineRule="auto"/>
              <w:jc w:val="start"/>
            </w:pPr>
            <w:r>
              <w:rPr>
                <w:rFonts w:ascii="Arial" w:cs="Arial" w:eastAsia="Arial" w:hAnsi="Arial"/>
                <w:b w:val="false"/>
                <w:bCs w:val="false"/>
                <w:i w:val="false"/>
                <w:iCs w:val="false"/>
                <w:caps w:val="false"/>
                <w:color w:val="11201C"/>
                <w:sz w:val="23"/>
                <w:szCs w:val="23"/>
                <w:rtl/>
              </w:rPr>
              <w:t xml:space="preserve">أجابت سلمى إجابة صحيحة عن ١٦ سؤالًا من ٢٠ — وهي داخل المستوى المتوقع لصفها بارتياح. والدرجات الأربع التي فقدتها ليست أربع مشكلات، بل هي الأمور الثلاثة نفسها، وكلها قابلة للإصلاح في أسبوعين.</w:t>
            </w:r>
          </w:p>
        </w:tc>
      </w:tr>
    </w:tbl>
    <w:p>
      <w:pPr>
        <w:spacing w:after="120" w:line="240"/>
      </w:pPr>
    </w:p>
    <w:p>
      <w:pPr>
        <w:keepNext w:val="false"/>
        <w:bidi/>
        <w:spacing w:after="110" w:before="0" w:line="264" w:lineRule="auto"/>
        <w:jc w:val="start"/>
      </w:pPr>
      <w:r>
        <w:rPr>
          <w:rFonts w:ascii="Arial" w:cs="Arial" w:eastAsia="Arial" w:hAnsi="Arial"/>
          <w:b/>
          <w:bCs/>
          <w:i w:val="false"/>
          <w:iCs w:val="false"/>
          <w:caps w:val="false"/>
          <w:color w:val="0A4A41"/>
          <w:sz w:val="28"/>
          <w:szCs w:val="28"/>
          <w:rtl/>
        </w:rPr>
        <w:t xml:space="preserve">ما تُتقنه سلمى فعلًا</w:t>
      </w:r>
    </w:p>
    <w:p>
      <w:pPr>
        <w:keepNext w:val="false"/>
        <w:bidi/>
        <w:spacing w:after="64" w:before="0" w:line="266" w:lineRule="auto"/>
        <w:ind w:right="220"/>
        <w:jc w:val="start"/>
      </w:pPr>
      <w:r>
        <w:rPr>
          <w:rFonts w:ascii="Arial" w:cs="Arial" w:eastAsia="Arial" w:hAnsi="Arial"/>
          <w:b/>
          <w:bCs/>
          <w:i w:val="false"/>
          <w:iCs w:val="false"/>
          <w:caps w:val="false"/>
          <w:color w:val="1B7A4A"/>
          <w:sz w:val="24"/>
          <w:szCs w:val="24"/>
          <w:rtl/>
        </w:rPr>
        <w:t xml:space="preserve">✓   </w:t>
      </w:r>
      <w:r>
        <w:rPr>
          <w:rFonts w:ascii="Arial" w:cs="Arial" w:eastAsia="Arial" w:hAnsi="Arial"/>
          <w:b w:val="false"/>
          <w:bCs w:val="false"/>
          <w:i w:val="false"/>
          <w:iCs w:val="false"/>
          <w:caps w:val="false"/>
          <w:color w:val="11201C"/>
          <w:sz w:val="23"/>
          <w:szCs w:val="23"/>
          <w:rtl/>
        </w:rPr>
        <w:t xml:space="preserve">تبحث عن الكلمة الدالة قبل أن تجيب — كل يوم، الآن، أيام الجمعة — ووجدتها في كل جملة دون استثناء. وهذا أصعب جزء في هذا الدرس.</w:t>
      </w:r>
    </w:p>
    <w:p>
      <w:pPr>
        <w:keepNext w:val="false"/>
        <w:bidi/>
        <w:spacing w:after="64" w:before="0" w:line="266" w:lineRule="auto"/>
        <w:ind w:right="220"/>
        <w:jc w:val="start"/>
      </w:pPr>
      <w:r>
        <w:rPr>
          <w:rFonts w:ascii="Arial" w:cs="Arial" w:eastAsia="Arial" w:hAnsi="Arial"/>
          <w:b/>
          <w:bCs/>
          <w:i w:val="false"/>
          <w:iCs w:val="false"/>
          <w:caps w:val="false"/>
          <w:color w:val="1B7A4A"/>
          <w:sz w:val="24"/>
          <w:szCs w:val="24"/>
          <w:rtl/>
        </w:rPr>
        <w:t xml:space="preserve">✓   </w:t>
      </w:r>
      <w:r>
        <w:rPr>
          <w:rFonts w:ascii="Arial" w:cs="Arial" w:eastAsia="Arial" w:hAnsi="Arial"/>
          <w:b w:val="false"/>
          <w:bCs w:val="false"/>
          <w:i w:val="false"/>
          <w:iCs w:val="false"/>
          <w:caps w:val="false"/>
          <w:color w:val="11201C"/>
          <w:sz w:val="23"/>
          <w:szCs w:val="23"/>
          <w:rtl/>
        </w:rPr>
        <w:t xml:space="preserve">صحّحت جملتين كاملتين بنفسها، بعلامات الترقيم الصحيحة.</w:t>
      </w:r>
    </w:p>
    <w:p>
      <w:pPr>
        <w:keepNext w:val="false"/>
        <w:bidi/>
        <w:spacing w:after="64" w:before="0" w:line="266" w:lineRule="auto"/>
        <w:ind w:right="220"/>
        <w:jc w:val="start"/>
      </w:pPr>
      <w:r>
        <w:rPr>
          <w:rFonts w:ascii="Arial" w:cs="Arial" w:eastAsia="Arial" w:hAnsi="Arial"/>
          <w:b/>
          <w:bCs/>
          <w:i w:val="false"/>
          <w:iCs w:val="false"/>
          <w:caps w:val="false"/>
          <w:color w:val="1B7A4A"/>
          <w:sz w:val="24"/>
          <w:szCs w:val="24"/>
          <w:rtl/>
        </w:rPr>
        <w:t xml:space="preserve">✓   </w:t>
      </w:r>
      <w:r>
        <w:rPr>
          <w:rFonts w:ascii="Arial" w:cs="Arial" w:eastAsia="Arial" w:hAnsi="Arial"/>
          <w:b w:val="false"/>
          <w:bCs w:val="false"/>
          <w:i w:val="false"/>
          <w:iCs w:val="false"/>
          <w:caps w:val="false"/>
          <w:color w:val="11201C"/>
          <w:sz w:val="23"/>
          <w:szCs w:val="23"/>
          <w:rtl/>
        </w:rPr>
        <w:t xml:space="preserve">إحدى الجملتين التي كتبتها من إنشائها كانت صحيحة تمامًا — وكانت الأصعب.</w:t>
      </w:r>
    </w:p>
    <w:p>
      <w:pPr>
        <w:spacing w:after="95" w:line="240"/>
      </w:pPr>
    </w:p>
    <w:p>
      <w:pPr>
        <w:keepNext w:val="false"/>
        <w:bidi/>
        <w:spacing w:after="60" w:before="0" w:line="264" w:lineRule="auto"/>
        <w:jc w:val="start"/>
      </w:pPr>
      <w:r>
        <w:rPr>
          <w:rFonts w:ascii="Arial" w:cs="Arial" w:eastAsia="Arial" w:hAnsi="Arial"/>
          <w:b/>
          <w:bCs/>
          <w:i w:val="false"/>
          <w:iCs w:val="false"/>
          <w:caps w:val="false"/>
          <w:color w:val="0A4A41"/>
          <w:sz w:val="28"/>
          <w:szCs w:val="28"/>
          <w:rtl/>
        </w:rPr>
        <w:t xml:space="preserve">الأمور الثلاثة التي نعمل عليها</w:t>
      </w:r>
    </w:p>
    <w:p>
      <w:pPr>
        <w:keepNext w:val="false"/>
        <w:bidi/>
        <w:spacing w:after="130" w:before="0" w:line="264" w:lineRule="auto"/>
        <w:jc w:val="start"/>
      </w:pPr>
      <w:r>
        <w:rPr>
          <w:rFonts w:ascii="Arial" w:cs="Arial" w:eastAsia="Arial" w:hAnsi="Arial"/>
          <w:b w:val="false"/>
          <w:bCs w:val="false"/>
          <w:i w:val="false"/>
          <w:iCs w:val="false"/>
          <w:caps w:val="false"/>
          <w:color w:val="5C6B65"/>
          <w:sz w:val="21"/>
          <w:szCs w:val="21"/>
          <w:rtl/>
        </w:rPr>
        <w:t xml:space="preserve">بكلمات واضحة، ومع مثال لكل واحدة من ورقتها هي.</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0"/>
        <w:gridCol w:w="4241"/>
        <w:gridCol w:w="4867"/>
      </w:tblGrid>
      <w:tr>
        <w:trPr>
          <w:tblHeader/>
        </w:trPr>
        <w:tc>
          <w:tcPr>
            <w:tcW w:type="dxa" w:w="530"/>
            <w:tcBorders>
              <w:top w:val="none" w:color="FFFFFF" w:sz="0"/>
              <w:left w:val="none" w:color="FFFFFF" w:sz="0"/>
              <w:bottom w:val="none" w:color="FFFFFF" w:sz="0"/>
              <w:right w:val="none" w:color="FFFFFF" w:sz="0"/>
            </w:tcBorders>
            <w:shd w:fill="0F695C" w:color="auto" w:val="clear"/>
            <w:tcMar>
              <w:top w:type="dxa" w:w="90"/>
              <w:left w:type="dxa" w:w="110"/>
              <w:bottom w:type="dxa" w:w="90"/>
              <w:right w:type="dxa" w:w="110"/>
            </w:tcMar>
            <w:vAlign w:val="center"/>
          </w:tcPr>
          <w:p>
            <w:pPr>
              <w:keepNext w:val="false"/>
              <w:bidi/>
              <w:spacing w:after="0" w:before="0" w:line="235" w:lineRule="auto"/>
              <w:jc w:val="start"/>
            </w:pPr>
            <w:r>
              <w:rPr>
                <w:rFonts w:ascii="Arial" w:cs="Arial" w:eastAsia="Arial" w:hAnsi="Arial"/>
                <w:b/>
                <w:bCs/>
                <w:i w:val="false"/>
                <w:iCs w:val="false"/>
                <w:caps w:val="false"/>
                <w:color w:val="FFFFFF"/>
                <w:sz w:val="16"/>
                <w:szCs w:val="16"/>
                <w:rtl/>
              </w:rPr>
              <w:t xml:space="preserve"/>
            </w:r>
          </w:p>
        </w:tc>
        <w:tc>
          <w:tcPr>
            <w:tcW w:type="dxa" w:w="4241"/>
            <w:tcBorders>
              <w:top w:val="none" w:color="FFFFFF" w:sz="0"/>
              <w:left w:val="none" w:color="FFFFFF" w:sz="0"/>
              <w:bottom w:val="none" w:color="FFFFFF" w:sz="0"/>
              <w:right w:val="none" w:color="FFFFFF" w:sz="0"/>
            </w:tcBorders>
            <w:shd w:fill="0F695C" w:color="auto" w:val="clear"/>
            <w:tcMar>
              <w:top w:type="dxa" w:w="90"/>
              <w:left w:type="dxa" w:w="110"/>
              <w:bottom w:type="dxa" w:w="90"/>
              <w:right w:type="dxa" w:w="110"/>
            </w:tcMar>
            <w:vAlign w:val="center"/>
          </w:tcPr>
          <w:p>
            <w:pPr>
              <w:keepNext w:val="false"/>
              <w:bidi/>
              <w:spacing w:after="0" w:before="0" w:line="235" w:lineRule="auto"/>
              <w:jc w:val="start"/>
            </w:pPr>
            <w:r>
              <w:rPr>
                <w:rFonts w:ascii="Arial" w:cs="Arial" w:eastAsia="Arial" w:hAnsi="Arial"/>
                <w:b/>
                <w:bCs/>
                <w:i w:val="false"/>
                <w:iCs w:val="false"/>
                <w:caps w:val="false"/>
                <w:color w:val="FFFFFF"/>
                <w:sz w:val="16"/>
                <w:szCs w:val="16"/>
                <w:rtl/>
              </w:rPr>
              <w:t xml:space="preserve">ما نعمل عليه</w:t>
            </w:r>
          </w:p>
        </w:tc>
        <w:tc>
          <w:tcPr>
            <w:tcW w:type="dxa" w:w="4867"/>
            <w:tcBorders>
              <w:top w:val="none" w:color="FFFFFF" w:sz="0"/>
              <w:left w:val="none" w:color="FFFFFF" w:sz="0"/>
              <w:bottom w:val="none" w:color="FFFFFF" w:sz="0"/>
              <w:right w:val="none" w:color="FFFFFF" w:sz="0"/>
            </w:tcBorders>
            <w:shd w:fill="0F695C" w:color="auto" w:val="clear"/>
            <w:tcMar>
              <w:top w:type="dxa" w:w="90"/>
              <w:left w:type="dxa" w:w="110"/>
              <w:bottom w:type="dxa" w:w="90"/>
              <w:right w:type="dxa" w:w="110"/>
            </w:tcMar>
            <w:vAlign w:val="center"/>
          </w:tcPr>
          <w:p>
            <w:pPr>
              <w:keepNext w:val="false"/>
              <w:bidi/>
              <w:spacing w:after="0" w:before="0" w:line="235" w:lineRule="auto"/>
              <w:jc w:val="start"/>
            </w:pPr>
            <w:r>
              <w:rPr>
                <w:rFonts w:ascii="Arial" w:cs="Arial" w:eastAsia="Arial" w:hAnsi="Arial"/>
                <w:b/>
                <w:bCs/>
                <w:i w:val="false"/>
                <w:iCs w:val="false"/>
                <w:caps w:val="false"/>
                <w:color w:val="FFFFFF"/>
                <w:sz w:val="16"/>
                <w:szCs w:val="16"/>
                <w:rtl/>
              </w:rPr>
              <w:t xml:space="preserve">كيف ظهر ذلك في ورقتها</w:t>
            </w:r>
          </w:p>
        </w:tc>
      </w:tr>
      <w:tr>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2"/>
              <w:left w:type="dxa" w:w="35"/>
              <w:bottom w:type="dxa" w:w="92"/>
              <w:right w:type="dxa" w:w="35"/>
            </w:tcMar>
            <w:vAlign w:val="top"/>
          </w:tcPr>
          <w:p>
            <w:pPr>
              <w:keepNext w:val="false"/>
              <w:bidi/>
              <w:spacing w:after="0" w:before="0" w:line="250" w:lineRule="auto"/>
              <w:jc w:val="center"/>
            </w:pPr>
            <w:r>
              <w:rPr>
                <w:rFonts w:ascii="Arial" w:cs="Arial" w:eastAsia="Arial" w:hAnsi="Arial"/>
                <w:b/>
                <w:bCs/>
                <w:i w:val="false"/>
                <w:iCs w:val="false"/>
                <w:caps w:val="false"/>
                <w:color w:val="F23B24"/>
                <w:sz w:val="26"/>
                <w:szCs w:val="26"/>
                <w:rtl/>
              </w:rPr>
              <w:t xml:space="preserve">١</w:t>
            </w:r>
          </w:p>
        </w:tc>
        <w:tc>
          <w:tcPr>
            <w:tcW w:type="dxa" w:w="4241"/>
            <w:tcBorders>
              <w:top w:val="single" w:color="CFE0D8" w:sz="6" w:space="0"/>
              <w:left w:val="single" w:color="CFE0D8" w:sz="6" w:space="0"/>
              <w:bottom w:val="single" w:color="CFE0D8" w:sz="6" w:space="0"/>
              <w:right w:val="single" w:color="CFE0D8" w:sz="6" w:space="0"/>
            </w:tcBorders>
            <w:shd w:fill="FFFFFF" w:color="auto" w:val="clear"/>
            <w:tcMar>
              <w:top w:type="dxa" w:w="92"/>
              <w:left w:type="dxa" w:w="110"/>
              <w:bottom w:type="dxa" w:w="92"/>
              <w:right w:type="dxa" w:w="110"/>
            </w:tcMar>
            <w:vAlign w:val="top"/>
          </w:tcPr>
          <w:p>
            <w:pPr>
              <w:keepNext w:val="false"/>
              <w:bidi/>
              <w:spacing w:after="0" w:before="0" w:line="275" w:lineRule="auto"/>
              <w:jc w:val="start"/>
            </w:pPr>
            <w:r>
              <w:rPr>
                <w:rFonts w:ascii="Arial" w:cs="Arial" w:eastAsia="Arial" w:hAnsi="Arial"/>
                <w:b w:val="false"/>
                <w:bCs w:val="false"/>
                <w:i w:val="false"/>
                <w:iCs w:val="false"/>
                <w:caps w:val="false"/>
                <w:color w:val="11201C"/>
                <w:sz w:val="22"/>
                <w:szCs w:val="22"/>
                <w:rtl/>
              </w:rPr>
              <w:t xml:space="preserve">عندما نتحدث عن شخص واحد آخر — he أو she أو it — يحتاج فعل الروتين اليومي إلى حرف s. وسلمى تعرف القاعدة، لكنها لا تتوقف دائمًا لتتأكد من الفاعل.</w:t>
            </w:r>
          </w:p>
        </w:tc>
        <w:tc>
          <w:tcPr>
            <w:tcW w:type="dxa" w:w="4867"/>
            <w:tcBorders>
              <w:top w:val="single" w:color="CFE0D8" w:sz="6" w:space="0"/>
              <w:left w:val="single" w:color="CFE0D8" w:sz="6" w:space="0"/>
              <w:bottom w:val="single" w:color="CFE0D8" w:sz="6" w:space="0"/>
              <w:right w:val="single" w:color="CFE0D8" w:sz="6" w:space="0"/>
            </w:tcBorders>
            <w:shd w:fill="FFFFFF" w:color="auto" w:val="clear"/>
            <w:tcMar>
              <w:top w:type="dxa" w:w="92"/>
              <w:left w:type="dxa" w:w="110"/>
              <w:bottom w:type="dxa" w:w="92"/>
              <w:right w:type="dxa" w:w="110"/>
            </w:tcMar>
            <w:vAlign w:val="top"/>
          </w:tcPr>
          <w:p>
            <w:pPr>
              <w:keepNext w:val="false"/>
              <w:bidi/>
              <w:spacing w:after="0" w:before="0" w:line="270" w:lineRule="auto"/>
              <w:jc w:val="start"/>
            </w:pPr>
            <w:r>
              <w:rPr>
                <w:rFonts w:ascii="Arial" w:cs="Arial" w:eastAsia="Arial" w:hAnsi="Arial"/>
                <w:b w:val="false"/>
                <w:bCs w:val="false"/>
                <w:i/>
                <w:iCs/>
                <w:caps w:val="false"/>
                <w:color w:val="B3350F"/>
                <w:sz w:val="21"/>
                <w:szCs w:val="21"/>
                <w:rtl/>
              </w:rPr>
              <w:t xml:space="preserve">كتبت «The lesson start at eight o’clock»، والصواب «starts».</w:t>
            </w:r>
          </w:p>
        </w:tc>
      </w:tr>
      <w:tr>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2"/>
              <w:left w:type="dxa" w:w="35"/>
              <w:bottom w:type="dxa" w:w="92"/>
              <w:right w:type="dxa" w:w="35"/>
            </w:tcMar>
            <w:vAlign w:val="top"/>
          </w:tcPr>
          <w:p>
            <w:pPr>
              <w:keepNext w:val="false"/>
              <w:bidi/>
              <w:spacing w:after="0" w:before="0" w:line="250" w:lineRule="auto"/>
              <w:jc w:val="center"/>
            </w:pPr>
            <w:r>
              <w:rPr>
                <w:rFonts w:ascii="Arial" w:cs="Arial" w:eastAsia="Arial" w:hAnsi="Arial"/>
                <w:b/>
                <w:bCs/>
                <w:i w:val="false"/>
                <w:iCs w:val="false"/>
                <w:caps w:val="false"/>
                <w:color w:val="F23B24"/>
                <w:sz w:val="26"/>
                <w:szCs w:val="26"/>
                <w:rtl/>
              </w:rPr>
              <w:t xml:space="preserve">٢</w:t>
            </w:r>
          </w:p>
        </w:tc>
        <w:tc>
          <w:tcPr>
            <w:tcW w:type="dxa" w:w="4241"/>
            <w:tcBorders>
              <w:top w:val="single" w:color="CFE0D8" w:sz="6" w:space="0"/>
              <w:left w:val="single" w:color="CFE0D8" w:sz="6" w:space="0"/>
              <w:bottom w:val="single" w:color="CFE0D8" w:sz="6" w:space="0"/>
              <w:right w:val="single" w:color="CFE0D8" w:sz="6" w:space="0"/>
            </w:tcBorders>
            <w:shd w:fill="EEF5F2" w:color="auto" w:val="clear"/>
            <w:tcMar>
              <w:top w:type="dxa" w:w="92"/>
              <w:left w:type="dxa" w:w="110"/>
              <w:bottom w:type="dxa" w:w="92"/>
              <w:right w:type="dxa" w:w="110"/>
            </w:tcMar>
            <w:vAlign w:val="top"/>
          </w:tcPr>
          <w:p>
            <w:pPr>
              <w:keepNext w:val="false"/>
              <w:bidi/>
              <w:spacing w:after="0" w:before="0" w:line="275" w:lineRule="auto"/>
              <w:jc w:val="start"/>
            </w:pPr>
            <w:r>
              <w:rPr>
                <w:rFonts w:ascii="Arial" w:cs="Arial" w:eastAsia="Arial" w:hAnsi="Arial"/>
                <w:b w:val="false"/>
                <w:bCs w:val="false"/>
                <w:i w:val="false"/>
                <w:iCs w:val="false"/>
                <w:caps w:val="false"/>
                <w:color w:val="11201C"/>
                <w:sz w:val="22"/>
                <w:szCs w:val="22"/>
                <w:rtl/>
              </w:rPr>
              <w:t xml:space="preserve">هناك أفعال قليلة لا تأخذ اللاحقة -ing أبدًا، لأنها تصف ما نشعر به أو نفكر فيه لا ما نفعله: know، like، want، believe، belong.</w:t>
            </w:r>
          </w:p>
        </w:tc>
        <w:tc>
          <w:tcPr>
            <w:tcW w:type="dxa" w:w="4867"/>
            <w:tcBorders>
              <w:top w:val="single" w:color="CFE0D8" w:sz="6" w:space="0"/>
              <w:left w:val="single" w:color="CFE0D8" w:sz="6" w:space="0"/>
              <w:bottom w:val="single" w:color="CFE0D8" w:sz="6" w:space="0"/>
              <w:right w:val="single" w:color="CFE0D8" w:sz="6" w:space="0"/>
            </w:tcBorders>
            <w:shd w:fill="EEF5F2" w:color="auto" w:val="clear"/>
            <w:tcMar>
              <w:top w:type="dxa" w:w="92"/>
              <w:left w:type="dxa" w:w="110"/>
              <w:bottom w:type="dxa" w:w="92"/>
              <w:right w:type="dxa" w:w="110"/>
            </w:tcMar>
            <w:vAlign w:val="top"/>
          </w:tcPr>
          <w:p>
            <w:pPr>
              <w:keepNext w:val="false"/>
              <w:bidi/>
              <w:spacing w:after="0" w:before="0" w:line="270" w:lineRule="auto"/>
              <w:jc w:val="start"/>
            </w:pPr>
            <w:r>
              <w:rPr>
                <w:rFonts w:ascii="Arial" w:cs="Arial" w:eastAsia="Arial" w:hAnsi="Arial"/>
                <w:b w:val="false"/>
                <w:bCs w:val="false"/>
                <w:i/>
                <w:iCs/>
                <w:caps w:val="false"/>
                <w:color w:val="B3350F"/>
                <w:sz w:val="21"/>
                <w:szCs w:val="21"/>
                <w:rtl/>
              </w:rPr>
              <w:t xml:space="preserve">كتبت «I am knowing the answer»، والصواب «I know the answer».</w:t>
            </w:r>
          </w:p>
        </w:tc>
      </w:tr>
      <w:tr>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2"/>
              <w:left w:type="dxa" w:w="35"/>
              <w:bottom w:type="dxa" w:w="92"/>
              <w:right w:type="dxa" w:w="35"/>
            </w:tcMar>
            <w:vAlign w:val="top"/>
          </w:tcPr>
          <w:p>
            <w:pPr>
              <w:keepNext w:val="false"/>
              <w:bidi/>
              <w:spacing w:after="0" w:before="0" w:line="250" w:lineRule="auto"/>
              <w:jc w:val="center"/>
            </w:pPr>
            <w:r>
              <w:rPr>
                <w:rFonts w:ascii="Arial" w:cs="Arial" w:eastAsia="Arial" w:hAnsi="Arial"/>
                <w:b/>
                <w:bCs/>
                <w:i w:val="false"/>
                <w:iCs w:val="false"/>
                <w:caps w:val="false"/>
                <w:color w:val="F23B24"/>
                <w:sz w:val="26"/>
                <w:szCs w:val="26"/>
                <w:rtl/>
              </w:rPr>
              <w:t xml:space="preserve">٣</w:t>
            </w:r>
          </w:p>
        </w:tc>
        <w:tc>
          <w:tcPr>
            <w:tcW w:type="dxa" w:w="4241"/>
            <w:tcBorders>
              <w:top w:val="single" w:color="CFE0D8" w:sz="6" w:space="0"/>
              <w:left w:val="single" w:color="CFE0D8" w:sz="6" w:space="0"/>
              <w:bottom w:val="single" w:color="CFE0D8" w:sz="6" w:space="0"/>
              <w:right w:val="single" w:color="CFE0D8" w:sz="6" w:space="0"/>
            </w:tcBorders>
            <w:shd w:fill="FFFFFF" w:color="auto" w:val="clear"/>
            <w:tcMar>
              <w:top w:type="dxa" w:w="92"/>
              <w:left w:type="dxa" w:w="110"/>
              <w:bottom w:type="dxa" w:w="92"/>
              <w:right w:type="dxa" w:w="110"/>
            </w:tcMar>
            <w:vAlign w:val="top"/>
          </w:tcPr>
          <w:p>
            <w:pPr>
              <w:keepNext w:val="false"/>
              <w:bidi/>
              <w:spacing w:after="0" w:before="0" w:line="275" w:lineRule="auto"/>
              <w:jc w:val="start"/>
            </w:pPr>
            <w:r>
              <w:rPr>
                <w:rFonts w:ascii="Arial" w:cs="Arial" w:eastAsia="Arial" w:hAnsi="Arial"/>
                <w:b w:val="false"/>
                <w:bCs w:val="false"/>
                <w:i w:val="false"/>
                <w:iCs w:val="false"/>
                <w:caps w:val="false"/>
                <w:color w:val="11201C"/>
                <w:sz w:val="22"/>
                <w:szCs w:val="22"/>
                <w:rtl/>
              </w:rPr>
              <w:t xml:space="preserve">عندما تكتب سلمى جملة من إنشائها تختار الكلمة الدالة أولًا ثم تنسى أن تجعل الفعل متوافقًا معها. وهي بارعة في ذلك عند القراءة — ونحن ننقل هذه المهارة إلى كتابتها.</w:t>
            </w:r>
          </w:p>
        </w:tc>
        <w:tc>
          <w:tcPr>
            <w:tcW w:type="dxa" w:w="4867"/>
            <w:tcBorders>
              <w:top w:val="single" w:color="CFE0D8" w:sz="6" w:space="0"/>
              <w:left w:val="single" w:color="CFE0D8" w:sz="6" w:space="0"/>
              <w:bottom w:val="single" w:color="CFE0D8" w:sz="6" w:space="0"/>
              <w:right w:val="single" w:color="CFE0D8" w:sz="6" w:space="0"/>
            </w:tcBorders>
            <w:shd w:fill="FFFFFF" w:color="auto" w:val="clear"/>
            <w:tcMar>
              <w:top w:type="dxa" w:w="92"/>
              <w:left w:type="dxa" w:w="110"/>
              <w:bottom w:type="dxa" w:w="92"/>
              <w:right w:type="dxa" w:w="110"/>
            </w:tcMar>
            <w:vAlign w:val="top"/>
          </w:tcPr>
          <w:p>
            <w:pPr>
              <w:keepNext w:val="false"/>
              <w:bidi/>
              <w:spacing w:after="0" w:before="0" w:line="270" w:lineRule="auto"/>
              <w:jc w:val="start"/>
            </w:pPr>
            <w:r>
              <w:rPr>
                <w:rFonts w:ascii="Arial" w:cs="Arial" w:eastAsia="Arial" w:hAnsi="Arial"/>
                <w:b w:val="false"/>
                <w:bCs w:val="false"/>
                <w:i/>
                <w:iCs/>
                <w:caps w:val="false"/>
                <w:color w:val="B3350F"/>
                <w:sz w:val="21"/>
                <w:szCs w:val="21"/>
                <w:rtl/>
              </w:rPr>
              <w:t xml:space="preserve">كتبت «Right now I play with my brother»، والصواب «Right now I am playing with my brother».</w:t>
            </w:r>
          </w:p>
        </w:tc>
      </w:tr>
    </w:tbl>
    <w:p>
      <w:pPr>
        <w:sectPr>
          <w:footerReference w:type="default" r:id="rId7"/>
          <w:pgSz w:w="11906" w:h="16838" w:orient="portrait"/>
          <w:pgMar w:top="1134" w:right="1134" w:bottom="850" w:left="1134" w:header="708" w:footer="708" w:gutter="0"/>
          <w:pgNumType/>
          <w:docGrid w:linePitch="360"/>
        </w:sectPr>
      </w:pPr>
    </w:p>
    <w:p>
      <w:pPr>
        <w:keepNext w:val="false"/>
        <w:bidi/>
        <w:spacing w:after="60" w:before="0" w:line="264" w:lineRule="auto"/>
        <w:jc w:val="start"/>
      </w:pPr>
      <w:r>
        <w:rPr>
          <w:rFonts w:ascii="Arial" w:cs="Arial" w:eastAsia="Arial" w:hAnsi="Arial"/>
          <w:b/>
          <w:bCs/>
          <w:i w:val="false"/>
          <w:iCs w:val="false"/>
          <w:caps w:val="false"/>
          <w:color w:val="0A4A41"/>
          <w:sz w:val="32"/>
          <w:szCs w:val="32"/>
          <w:rtl/>
        </w:rPr>
        <w:t xml:space="preserve">ما يمكنكم فعله في المنزل</w:t>
      </w:r>
    </w:p>
    <w:p>
      <w:pPr>
        <w:keepNext w:val="false"/>
        <w:bidi/>
        <w:spacing w:after="160" w:before="0" w:line="264" w:lineRule="auto"/>
        <w:jc w:val="start"/>
      </w:pPr>
      <w:r>
        <w:rPr>
          <w:rFonts w:ascii="Arial" w:cs="Arial" w:eastAsia="Arial" w:hAnsi="Arial"/>
          <w:b w:val="false"/>
          <w:bCs w:val="false"/>
          <w:i w:val="false"/>
          <w:iCs w:val="false"/>
          <w:caps w:val="false"/>
          <w:color w:val="5C6B65"/>
          <w:sz w:val="21"/>
          <w:szCs w:val="21"/>
          <w:rtl/>
        </w:rPr>
        <w:t xml:space="preserve">أسبوعان، عشر دقائق كل مساء. ولا شيء في هذه الصفحة يحتاج إلى طباعة أو شراء أو تحميل.</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single" w:color="F23B24" w:sz="4" w:space="0"/>
              <w:left w:val="single" w:color="F23B24" w:sz="4" w:space="0"/>
              <w:bottom w:val="single" w:color="F23B24" w:sz="4" w:space="0"/>
              <w:right w:val="single" w:color="F23B24" w:sz="18" w:space="0"/>
            </w:tcBorders>
            <w:shd w:fill="FDEFE9" w:color="auto" w:val="clear"/>
            <w:tcMar>
              <w:top w:type="dxa" w:w="120"/>
              <w:left w:type="dxa" w:w="170"/>
              <w:bottom w:type="dxa" w:w="120"/>
              <w:right w:type="dxa" w:w="170"/>
            </w:tcMar>
            <w:vAlign w:val="top"/>
          </w:tcPr>
          <w:p>
            <w:pPr>
              <w:keepNext w:val="false"/>
              <w:bidi/>
              <w:spacing w:after="90" w:before="0" w:line="220" w:lineRule="auto"/>
              <w:jc w:val="start"/>
            </w:pPr>
            <w:r>
              <w:rPr>
                <w:rFonts w:ascii="Arial" w:cs="Arial" w:eastAsia="Arial" w:hAnsi="Arial"/>
                <w:b/>
                <w:bCs/>
                <w:i w:val="false"/>
                <w:iCs w:val="false"/>
                <w:caps w:val="false"/>
                <w:color w:val="B3350F"/>
                <w:sz w:val="17"/>
                <w:szCs w:val="17"/>
                <w:rtl/>
              </w:rPr>
              <w:t xml:space="preserve">عشر دقائق في المنزل — هذا كل ما نطلبه</w:t>
            </w:r>
          </w:p>
          <w:p>
            <w:pPr>
              <w:keepNext w:val="false"/>
              <w:bidi/>
              <w:spacing w:after="70" w:before="0" w:line="280" w:lineRule="auto"/>
              <w:jc w:val="start"/>
            </w:pPr>
            <w:r>
              <w:rPr>
                <w:rFonts w:ascii="Arial" w:cs="Arial" w:eastAsia="Arial" w:hAnsi="Arial"/>
                <w:b/>
                <w:bCs/>
                <w:i w:val="false"/>
                <w:iCs w:val="false"/>
                <w:caps w:val="false"/>
                <w:color w:val="F23B24"/>
                <w:sz w:val="23"/>
                <w:szCs w:val="23"/>
                <w:rtl/>
              </w:rPr>
              <w:t xml:space="preserve">١.  </w:t>
            </w:r>
            <w:r>
              <w:rPr>
                <w:rFonts w:ascii="Arial" w:cs="Arial" w:eastAsia="Arial" w:hAnsi="Arial"/>
                <w:b w:val="false"/>
                <w:bCs w:val="false"/>
                <w:i w:val="false"/>
                <w:iCs w:val="false"/>
                <w:caps w:val="false"/>
                <w:color w:val="11201C"/>
                <w:sz w:val="23"/>
                <w:szCs w:val="23"/>
                <w:rtl/>
              </w:rPr>
              <w:t xml:space="preserve">اسألوها سؤالًا واحدًا بعد الواجب: «ما الكلمة الدالة التي استخدمتِها، ولماذا اخترتِ هذا الفعل؟» استمعوا إلى الإجابة وتوقفوا عند ذلك.</w:t>
            </w:r>
          </w:p>
          <w:p>
            <w:pPr>
              <w:keepNext w:val="false"/>
              <w:bidi/>
              <w:spacing w:after="70" w:before="0" w:line="280" w:lineRule="auto"/>
              <w:jc w:val="start"/>
            </w:pPr>
            <w:r>
              <w:rPr>
                <w:rFonts w:ascii="Arial" w:cs="Arial" w:eastAsia="Arial" w:hAnsi="Arial"/>
                <w:b/>
                <w:bCs/>
                <w:i w:val="false"/>
                <w:iCs w:val="false"/>
                <w:caps w:val="false"/>
                <w:color w:val="F23B24"/>
                <w:sz w:val="23"/>
                <w:szCs w:val="23"/>
                <w:rtl/>
              </w:rPr>
              <w:t xml:space="preserve">٢.  </w:t>
            </w:r>
            <w:r>
              <w:rPr>
                <w:rFonts w:ascii="Arial" w:cs="Arial" w:eastAsia="Arial" w:hAnsi="Arial"/>
                <w:b w:val="false"/>
                <w:bCs w:val="false"/>
                <w:i w:val="false"/>
                <w:iCs w:val="false"/>
                <w:caps w:val="false"/>
                <w:color w:val="11201C"/>
                <w:sz w:val="23"/>
                <w:szCs w:val="23"/>
                <w:rtl/>
              </w:rPr>
              <w:t xml:space="preserve">اتركوها تقرأ جملتها بصوت مسموع قبل أن تعرضها على أحد. فهي تكتشف معظم أخطائها بنفسها عندما تسمعها.</w:t>
            </w:r>
          </w:p>
          <w:p>
            <w:pPr>
              <w:keepNext w:val="false"/>
              <w:bidi/>
              <w:spacing w:after="0" w:before="0" w:line="280" w:lineRule="auto"/>
              <w:jc w:val="start"/>
            </w:pPr>
            <w:r>
              <w:rPr>
                <w:rFonts w:ascii="Arial" w:cs="Arial" w:eastAsia="Arial" w:hAnsi="Arial"/>
                <w:b/>
                <w:bCs/>
                <w:i w:val="false"/>
                <w:iCs w:val="false"/>
                <w:caps w:val="false"/>
                <w:color w:val="F23B24"/>
                <w:sz w:val="23"/>
                <w:szCs w:val="23"/>
                <w:rtl/>
              </w:rPr>
              <w:t xml:space="preserve">٣.  </w:t>
            </w:r>
            <w:r>
              <w:rPr>
                <w:rFonts w:ascii="Arial" w:cs="Arial" w:eastAsia="Arial" w:hAnsi="Arial"/>
                <w:b w:val="false"/>
                <w:bCs w:val="false"/>
                <w:i w:val="false"/>
                <w:iCs w:val="false"/>
                <w:caps w:val="false"/>
                <w:color w:val="11201C"/>
                <w:sz w:val="23"/>
                <w:szCs w:val="23"/>
                <w:rtl/>
              </w:rPr>
              <w:t xml:space="preserve">عشر دقائق، أربع أمسيات في الأسبوع. ونرجو عدم إضافة تدريبات إضافية — فالإكثار من العمل على عادة خاطئة يثبّتها ولا يزيلها.</w:t>
            </w:r>
          </w:p>
        </w:tc>
      </w:tr>
    </w:tbl>
    <w:p>
      <w:pPr>
        <w:spacing w:after="190" w:line="240"/>
      </w:pPr>
    </w:p>
    <w:p>
      <w:pPr>
        <w:keepNext w:val="false"/>
        <w:bidi/>
        <w:spacing w:after="110" w:before="0" w:line="264" w:lineRule="auto"/>
        <w:jc w:val="start"/>
      </w:pPr>
      <w:r>
        <w:rPr>
          <w:rFonts w:ascii="Arial" w:cs="Arial" w:eastAsia="Arial" w:hAnsi="Arial"/>
          <w:b/>
          <w:bCs/>
          <w:i w:val="false"/>
          <w:iCs w:val="false"/>
          <w:caps w:val="false"/>
          <w:color w:val="0A4A41"/>
          <w:sz w:val="28"/>
          <w:szCs w:val="28"/>
          <w:rtl/>
        </w:rPr>
        <w:t xml:space="preserve">ما سيحدث بعد ذلك</w:t>
      </w:r>
    </w:p>
    <w:p>
      <w:pPr>
        <w:keepNext w:val="false"/>
        <w:bidi/>
        <w:spacing w:after="200" w:before="0" w:line="285" w:lineRule="auto"/>
        <w:jc w:val="start"/>
      </w:pPr>
      <w:r>
        <w:rPr>
          <w:rFonts w:ascii="Arial" w:cs="Arial" w:eastAsia="Arial" w:hAnsi="Arial"/>
          <w:b w:val="false"/>
          <w:bCs w:val="false"/>
          <w:i w:val="false"/>
          <w:iCs w:val="false"/>
          <w:caps w:val="false"/>
          <w:color w:val="11201C"/>
          <w:sz w:val="24"/>
          <w:szCs w:val="24"/>
          <w:rtl/>
        </w:rPr>
        <w:t xml:space="preserve">لدى سلمى بطاقة في كراسها تحمل ثلاث مهام قصيرة وأربعة عشر مربعًا للتأشير — مربع لكل يوم. وفي ١ سبتمبر ٢٠٢٦ ستجيب عن ستة أسئلة قصيرة تتناول هذه النقاط الثلاث وحدها. فإن أجابت عن خمسة أو ستة إجابة صحيحة أُغلقت الخطة وأُخبرت بذلك أمام صفها. وإن لم يحدث، أعدنا تدريس النقطة الناقصة وحدها في مجموعة صغيرة، وسنتواصل معكم مرة أخرى.</w:t>
      </w:r>
    </w:p>
    <w:p>
      <w:pPr>
        <w:keepNext w:val="false"/>
        <w:bidi/>
        <w:spacing w:after="110" w:before="0" w:line="264" w:lineRule="auto"/>
        <w:jc w:val="start"/>
      </w:pPr>
      <w:r>
        <w:rPr>
          <w:rFonts w:ascii="Arial" w:cs="Arial" w:eastAsia="Arial" w:hAnsi="Arial"/>
          <w:b/>
          <w:bCs/>
          <w:i w:val="false"/>
          <w:iCs w:val="false"/>
          <w:caps w:val="false"/>
          <w:color w:val="0A4A41"/>
          <w:sz w:val="28"/>
          <w:szCs w:val="28"/>
          <w:rtl/>
        </w:rPr>
        <w:t xml:space="preserve">إن رغبتم في التحدث إلينا</w:t>
      </w:r>
    </w:p>
    <w:p>
      <w:pPr>
        <w:keepNext w:val="false"/>
        <w:bidi/>
        <w:spacing w:after="200" w:before="0" w:line="285" w:lineRule="auto"/>
        <w:jc w:val="start"/>
      </w:pPr>
      <w:r>
        <w:rPr>
          <w:rFonts w:ascii="Arial" w:cs="Arial" w:eastAsia="Arial" w:hAnsi="Arial"/>
          <w:b w:val="false"/>
          <w:bCs w:val="false"/>
          <w:i w:val="false"/>
          <w:iCs w:val="false"/>
          <w:caps w:val="false"/>
          <w:color w:val="11201C"/>
          <w:sz w:val="24"/>
          <w:szCs w:val="24"/>
          <w:rtl/>
        </w:rPr>
        <w:t xml:space="preserve">يمكنكم إرسال ملاحظة في مفكرة سلمى أو طلب حديث قصير لا يتجاوز خمس دقائق في نهاية أي يوم دراسي. وإذا كان أي شيء في هذه الرسالة غير واضح فاسألوا — فالتقرير الذي يحتاج إلى فكّ شفرته لا يؤدي وظيفته. وإن أخبرتكم سلمى أن العشر دقائق أصبحت سهلة عليها فأخبرونا: فهذه إشارة إلى الانتقال بها إلى الخطوة التالية، لا سبب للتوقف.</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48"/>
        <w:gridCol w:w="2891"/>
        <w:gridCol w:w="2699"/>
      </w:tblGrid>
      <w:tr>
        <w:tc>
          <w:tcPr>
            <w:tcW w:type="dxa" w:w="4048"/>
            <w:tcBorders>
              <w:top w:val="single" w:color="0F695C" w:sz="4" w:space="0"/>
              <w:left w:val="single" w:color="0F695C" w:sz="4" w:space="0"/>
              <w:bottom w:val="single" w:color="0F695C" w:sz="4" w:space="0"/>
              <w:right w:val="single" w:color="0F695C" w:sz="4" w:space="0"/>
            </w:tcBorders>
            <w:tcMar>
              <w:top w:type="dxa" w:w="130"/>
              <w:left w:type="dxa" w:w="130"/>
              <w:bottom w:type="dxa" w:w="130"/>
              <w:right w:type="dxa" w:w="130"/>
            </w:tcMar>
            <w:vAlign w:val="top"/>
          </w:tcPr>
          <w:p>
            <w:pPr>
              <w:keepNext w:val="false"/>
              <w:bidi/>
              <w:spacing w:after="160" w:before="0" w:line="215" w:lineRule="auto"/>
              <w:jc w:val="start"/>
            </w:pPr>
            <w:r>
              <w:rPr>
                <w:rFonts w:ascii="Arial" w:cs="Arial" w:eastAsia="Arial" w:hAnsi="Arial"/>
                <w:b/>
                <w:bCs/>
                <w:i w:val="false"/>
                <w:iCs w:val="false"/>
                <w:caps w:val="false"/>
                <w:color w:val="0F695C"/>
                <w:sz w:val="15"/>
                <w:szCs w:val="15"/>
                <w:rtl/>
              </w:rPr>
              <w:t xml:space="preserve">معلمة الصف</w:t>
            </w:r>
          </w:p>
          <w:p>
            <w:pPr>
              <w:keepNext w:val="false"/>
              <w:bidi/>
              <w:spacing w:after="0" w:before="0" w:line="240" w:lineRule="auto"/>
              <w:jc w:val="start"/>
            </w:pPr>
            <w:r>
              <w:rPr>
                <w:rFonts w:ascii="Arial" w:cs="Arial" w:eastAsia="Arial" w:hAnsi="Arial"/>
                <w:b/>
                <w:bCs/>
                <w:i w:val="false"/>
                <w:iCs w:val="false"/>
                <w:caps w:val="false"/>
                <w:color w:val="11201C"/>
                <w:sz w:val="20"/>
                <w:szCs w:val="20"/>
                <w:rtl/>
              </w:rPr>
              <w:t xml:space="preserve">اللغة الإنجليزية — الصف السادس ب</w:t>
            </w:r>
          </w:p>
        </w:tc>
        <w:tc>
          <w:tcPr>
            <w:tcW w:type="dxa" w:w="2891"/>
            <w:tcBorders>
              <w:top w:val="single" w:color="0F695C" w:sz="4" w:space="0"/>
              <w:left w:val="single" w:color="0F695C" w:sz="4" w:space="0"/>
              <w:bottom w:val="single" w:color="0F695C" w:sz="4" w:space="0"/>
              <w:right w:val="single" w:color="0F695C" w:sz="4" w:space="0"/>
            </w:tcBorders>
            <w:tcMar>
              <w:top w:type="dxa" w:w="130"/>
              <w:left w:type="dxa" w:w="130"/>
              <w:bottom w:type="dxa" w:w="130"/>
              <w:right w:type="dxa" w:w="130"/>
            </w:tcMar>
            <w:vAlign w:val="top"/>
          </w:tcPr>
          <w:p>
            <w:pPr>
              <w:keepNext w:val="false"/>
              <w:bidi/>
              <w:spacing w:after="160" w:before="0" w:line="215" w:lineRule="auto"/>
              <w:jc w:val="start"/>
            </w:pPr>
            <w:r>
              <w:rPr>
                <w:rFonts w:ascii="Arial" w:cs="Arial" w:eastAsia="Arial" w:hAnsi="Arial"/>
                <w:b/>
                <w:bCs/>
                <w:i w:val="false"/>
                <w:iCs w:val="false"/>
                <w:caps w:val="false"/>
                <w:color w:val="0F695C"/>
                <w:sz w:val="15"/>
                <w:szCs w:val="15"/>
                <w:rtl/>
              </w:rPr>
              <w:t xml:space="preserve">التاريخ</w:t>
            </w:r>
          </w:p>
          <w:p>
            <w:pPr>
              <w:keepNext w:val="false"/>
              <w:bidi/>
              <w:spacing w:after="0" w:before="0" w:line="240" w:lineRule="auto"/>
              <w:jc w:val="start"/>
            </w:pPr>
            <w:r>
              <w:rPr>
                <w:rFonts w:ascii="Arial" w:cs="Arial" w:eastAsia="Arial" w:hAnsi="Arial"/>
                <w:b/>
                <w:bCs/>
                <w:i w:val="false"/>
                <w:iCs w:val="false"/>
                <w:caps w:val="false"/>
                <w:color w:val="11201C"/>
                <w:sz w:val="20"/>
                <w:szCs w:val="20"/>
                <w:rtl/>
              </w:rPr>
              <w:t xml:space="preserve">١٨ أغسطس ٢٠٢٦</w:t>
            </w:r>
          </w:p>
        </w:tc>
        <w:tc>
          <w:tcPr>
            <w:tcW w:type="dxa" w:w="2699"/>
            <w:tcBorders>
              <w:top w:val="single" w:color="0F695C" w:sz="4" w:space="0"/>
              <w:left w:val="single" w:color="0F695C" w:sz="4" w:space="0"/>
              <w:bottom w:val="single" w:color="0F695C" w:sz="4" w:space="0"/>
              <w:right w:val="single" w:color="0F695C" w:sz="4" w:space="0"/>
            </w:tcBorders>
            <w:tcMar>
              <w:top w:type="dxa" w:w="130"/>
              <w:left w:type="dxa" w:w="130"/>
              <w:bottom w:type="dxa" w:w="130"/>
              <w:right w:type="dxa" w:w="130"/>
            </w:tcMar>
            <w:vAlign w:val="top"/>
          </w:tcPr>
          <w:p>
            <w:pPr>
              <w:keepNext w:val="false"/>
              <w:bidi/>
              <w:spacing w:after="160" w:before="0" w:line="215" w:lineRule="auto"/>
              <w:jc w:val="start"/>
            </w:pPr>
            <w:r>
              <w:rPr>
                <w:rFonts w:ascii="Arial" w:cs="Arial" w:eastAsia="Arial" w:hAnsi="Arial"/>
                <w:b/>
                <w:bCs/>
                <w:i w:val="false"/>
                <w:iCs w:val="false"/>
                <w:caps w:val="false"/>
                <w:color w:val="0F695C"/>
                <w:sz w:val="15"/>
                <w:szCs w:val="15"/>
                <w:rtl/>
              </w:rPr>
              <w:t xml:space="preserve">التحديث القادم</w:t>
            </w:r>
          </w:p>
          <w:p>
            <w:pPr>
              <w:keepNext w:val="false"/>
              <w:bidi/>
              <w:spacing w:after="0" w:before="0" w:line="240" w:lineRule="auto"/>
              <w:jc w:val="start"/>
            </w:pPr>
            <w:r>
              <w:rPr>
                <w:rFonts w:ascii="Arial" w:cs="Arial" w:eastAsia="Arial" w:hAnsi="Arial"/>
                <w:b/>
                <w:bCs/>
                <w:i w:val="false"/>
                <w:iCs w:val="false"/>
                <w:caps w:val="false"/>
                <w:color w:val="11201C"/>
                <w:sz w:val="20"/>
                <w:szCs w:val="20"/>
                <w:rtl/>
              </w:rPr>
              <w:t xml:space="preserve">١ سبتمبر ٢٠٢٦</w:t>
            </w:r>
          </w:p>
        </w:tc>
      </w:tr>
    </w:tbl>
    <w:sectPr>
      <w:footerReference w:type="default" r:id="rId8"/>
      <w:type w:val="nextPage"/>
      <w:pgSz w:w="11906" w:h="16838" w:orient="portrait"/>
      <w:pgMar w:top="1134" w:right="1134" w:bottom="8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FE0D8" w:sz="8" w:space="2"/>
      </w:pBdr>
      <w:spacing w:after="60" w:line="20"/>
    </w:pPr>
  </w:p>
  <w:p>
    <w:pPr>
      <w:tabs>
        <w:tab w:val="left" w:pos="9638"/>
      </w:tabs>
      <w:bidi/>
      <w:spacing w:after="0" w:line="240"/>
      <w:jc w:val="start"/>
    </w:pPr>
    <w:r>
      <w:rPr>
        <w:rFonts w:ascii="Arial" w:cs="Arial" w:eastAsia="Arial" w:hAnsi="Arial"/>
        <w:b/>
        <w:bCs/>
        <w:i w:val="false"/>
        <w:iCs w:val="false"/>
        <w:caps w:val="false"/>
        <w:color w:val="0F695C"/>
        <w:spacing w:val="20"/>
        <w:sz w:val="17"/>
        <w:szCs w:val="17"/>
        <w:rtl w:val="false"/>
      </w:rPr>
      <w:t xml:space="preserve">EDULIXA</w:t>
    </w:r>
    <w:r>
      <w:rPr>
        <w:rFonts w:ascii="Arial" w:cs="Arial" w:eastAsia="Arial" w:hAnsi="Arial"/>
        <w:b w:val="false"/>
        <w:bCs w:val="false"/>
        <w:i w:val="false"/>
        <w:iCs w:val="false"/>
        <w:caps w:val="false"/>
        <w:color w:val="CFE0D8"/>
        <w:sz w:val="17"/>
        <w:szCs w:val="17"/>
        <w:rtl/>
      </w:rPr>
      <w:t xml:space="preserve">  |  </w:t>
    </w:r>
    <w:r>
      <w:rPr>
        <w:rFonts w:ascii="Arial" w:cs="Arial" w:eastAsia="Arial" w:hAnsi="Arial"/>
        <w:b w:val="false"/>
        <w:bCs w:val="false"/>
        <w:i w:val="false"/>
        <w:iCs w:val="false"/>
        <w:caps w:val="false"/>
        <w:color w:val="5C6B65"/>
        <w:sz w:val="17"/>
        <w:szCs w:val="17"/>
        <w:rtl/>
      </w:rPr>
      <w:t xml:space="preserve">التعلُّم الغامر لنجاح يدوم مدى الحياة</w:t>
    </w:r>
    <w:r>
      <w:rPr>
        <w:rFonts w:ascii="Arial" w:cs="Arial" w:eastAsia="Arial" w:hAnsi="Arial"/>
        <w:b w:val="false"/>
        <w:bCs w:val="false"/>
        <w:i w:val="false"/>
        <w:iCs w:val="false"/>
        <w:caps w:val="false"/>
        <w:color w:val="CFE0D8"/>
        <w:sz w:val="17"/>
        <w:szCs w:val="17"/>
        <w:rtl/>
      </w:rPr>
      <w:t xml:space="preserve">   ·   </w:t>
    </w:r>
    <w:r>
      <w:rPr>
        <w:rFonts w:ascii="Arial" w:cs="Arial" w:eastAsia="Arial" w:hAnsi="Arial"/>
        <w:b w:val="false"/>
        <w:bCs w:val="false"/>
        <w:i w:val="false"/>
        <w:iCs w:val="false"/>
        <w:caps w:val="false"/>
        <w:color w:val="5C6B65"/>
        <w:sz w:val="17"/>
        <w:szCs w:val="17"/>
        <w:rtl/>
      </w:rPr>
      <w:t xml:space="preserve">تقرير أولياء الأمور · سلمى ح. · الصف السادس ب</w:t>
    </w:r>
    <w:r>
      <w:rPr>
        <w:rFonts w:ascii="Arial" w:cs="Arial" w:eastAsia="Arial" w:hAnsi="Arial"/>
        <w:b w:val="false"/>
        <w:bCs w:val="false"/>
        <w:i w:val="false"/>
        <w:iCs w:val="false"/>
        <w:caps w:val="false"/>
        <w:color w:val="11201C"/>
        <w:sz w:val="17"/>
        <w:szCs w:val="17"/>
        <w:rtl/>
      </w:rPr>
      <w:t xml:space="preserve">	</w:t>
    </w:r>
    <w:r>
      <w:rPr>
        <w:rFonts w:ascii="Arial" w:cs="Arial" w:eastAsia="Arial" w:hAnsi="Arial"/>
        <w:b w:val="false"/>
        <w:bCs w:val="false"/>
        <w:i w:val="false"/>
        <w:iCs w:val="false"/>
        <w:caps w:val="false"/>
        <w:color w:val="5C6B65"/>
        <w:sz w:val="17"/>
        <w:szCs w:val="17"/>
        <w:rtl/>
      </w:rPr>
      <w:t xml:space="preserve">الصفحة </w:t>
    </w:r>
    <w:r>
      <w:rPr>
        <w:rFonts w:ascii="Arial" w:cs="Arial" w:eastAsia="Arial" w:hAnsi="Arial"/>
        <w:b/>
        <w:bCs/>
        <w:i w:val="false"/>
        <w:iCs w:val="false"/>
        <w:caps w:val="false"/>
        <w:color w:val="0F695C"/>
        <w:sz w:val="17"/>
        <w:szCs w:val="17"/>
        <w:rtl/>
      </w:rPr>
      <w:t xml:space="preserve">١</w:t>
    </w:r>
    <w:r>
      <w:rPr>
        <w:rFonts w:ascii="Arial" w:cs="Arial" w:eastAsia="Arial" w:hAnsi="Arial"/>
        <w:b w:val="false"/>
        <w:bCs w:val="false"/>
        <w:i w:val="false"/>
        <w:iCs w:val="false"/>
        <w:caps w:val="false"/>
        <w:color w:val="5C6B65"/>
        <w:sz w:val="17"/>
        <w:szCs w:val="17"/>
        <w:rtl/>
      </w:rPr>
      <w:t xml:space="preserve"> من </w:t>
    </w:r>
    <w:r>
      <w:rPr>
        <w:rFonts w:ascii="Arial" w:cs="Arial" w:eastAsia="Arial" w:hAnsi="Arial"/>
        <w:b/>
        <w:bCs/>
        <w:i w:val="false"/>
        <w:iCs w:val="false"/>
        <w:caps w:val="false"/>
        <w:color w:val="0F695C"/>
        <w:sz w:val="17"/>
        <w:szCs w:val="17"/>
        <w:rtl/>
      </w:rPr>
      <w:t xml:space="preserve">٢</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FE0D8" w:sz="8" w:space="2"/>
      </w:pBdr>
      <w:spacing w:after="60" w:line="20"/>
    </w:pPr>
  </w:p>
  <w:p>
    <w:pPr>
      <w:tabs>
        <w:tab w:val="left" w:pos="9638"/>
      </w:tabs>
      <w:bidi/>
      <w:spacing w:after="0" w:line="240"/>
      <w:jc w:val="start"/>
    </w:pPr>
    <w:r>
      <w:rPr>
        <w:rFonts w:ascii="Arial" w:cs="Arial" w:eastAsia="Arial" w:hAnsi="Arial"/>
        <w:b/>
        <w:bCs/>
        <w:i w:val="false"/>
        <w:iCs w:val="false"/>
        <w:caps w:val="false"/>
        <w:color w:val="0F695C"/>
        <w:spacing w:val="20"/>
        <w:sz w:val="17"/>
        <w:szCs w:val="17"/>
        <w:rtl w:val="false"/>
      </w:rPr>
      <w:t xml:space="preserve">EDULIXA</w:t>
    </w:r>
    <w:r>
      <w:rPr>
        <w:rFonts w:ascii="Arial" w:cs="Arial" w:eastAsia="Arial" w:hAnsi="Arial"/>
        <w:b w:val="false"/>
        <w:bCs w:val="false"/>
        <w:i w:val="false"/>
        <w:iCs w:val="false"/>
        <w:caps w:val="false"/>
        <w:color w:val="CFE0D8"/>
        <w:sz w:val="17"/>
        <w:szCs w:val="17"/>
        <w:rtl/>
      </w:rPr>
      <w:t xml:space="preserve">  |  </w:t>
    </w:r>
    <w:r>
      <w:rPr>
        <w:rFonts w:ascii="Arial" w:cs="Arial" w:eastAsia="Arial" w:hAnsi="Arial"/>
        <w:b w:val="false"/>
        <w:bCs w:val="false"/>
        <w:i w:val="false"/>
        <w:iCs w:val="false"/>
        <w:caps w:val="false"/>
        <w:color w:val="5C6B65"/>
        <w:sz w:val="17"/>
        <w:szCs w:val="17"/>
        <w:rtl/>
      </w:rPr>
      <w:t xml:space="preserve">التعلُّم الغامر لنجاح يدوم مدى الحياة</w:t>
    </w:r>
    <w:r>
      <w:rPr>
        <w:rFonts w:ascii="Arial" w:cs="Arial" w:eastAsia="Arial" w:hAnsi="Arial"/>
        <w:b w:val="false"/>
        <w:bCs w:val="false"/>
        <w:i w:val="false"/>
        <w:iCs w:val="false"/>
        <w:caps w:val="false"/>
        <w:color w:val="CFE0D8"/>
        <w:sz w:val="17"/>
        <w:szCs w:val="17"/>
        <w:rtl/>
      </w:rPr>
      <w:t xml:space="preserve">   ·   </w:t>
    </w:r>
    <w:r>
      <w:rPr>
        <w:rFonts w:ascii="Arial" w:cs="Arial" w:eastAsia="Arial" w:hAnsi="Arial"/>
        <w:b w:val="false"/>
        <w:bCs w:val="false"/>
        <w:i w:val="false"/>
        <w:iCs w:val="false"/>
        <w:caps w:val="false"/>
        <w:color w:val="5C6B65"/>
        <w:sz w:val="17"/>
        <w:szCs w:val="17"/>
        <w:rtl/>
      </w:rPr>
      <w:t xml:space="preserve">تقرير أولياء الأمور · سلمى ح. · الصف السادس ب</w:t>
    </w:r>
    <w:r>
      <w:rPr>
        <w:rFonts w:ascii="Arial" w:cs="Arial" w:eastAsia="Arial" w:hAnsi="Arial"/>
        <w:b w:val="false"/>
        <w:bCs w:val="false"/>
        <w:i w:val="false"/>
        <w:iCs w:val="false"/>
        <w:caps w:val="false"/>
        <w:color w:val="11201C"/>
        <w:sz w:val="17"/>
        <w:szCs w:val="17"/>
        <w:rtl/>
      </w:rPr>
      <w:t xml:space="preserve">	</w:t>
    </w:r>
    <w:r>
      <w:rPr>
        <w:rFonts w:ascii="Arial" w:cs="Arial" w:eastAsia="Arial" w:hAnsi="Arial"/>
        <w:b w:val="false"/>
        <w:bCs w:val="false"/>
        <w:i w:val="false"/>
        <w:iCs w:val="false"/>
        <w:caps w:val="false"/>
        <w:color w:val="5C6B65"/>
        <w:sz w:val="17"/>
        <w:szCs w:val="17"/>
        <w:rtl/>
      </w:rPr>
      <w:t xml:space="preserve">الصفحة </w:t>
    </w:r>
    <w:r>
      <w:rPr>
        <w:rFonts w:ascii="Arial" w:cs="Arial" w:eastAsia="Arial" w:hAnsi="Arial"/>
        <w:b/>
        <w:bCs/>
        <w:i w:val="false"/>
        <w:iCs w:val="false"/>
        <w:caps w:val="false"/>
        <w:color w:val="0F695C"/>
        <w:sz w:val="17"/>
        <w:szCs w:val="17"/>
        <w:rtl/>
      </w:rPr>
      <w:t xml:space="preserve">٢</w:t>
    </w:r>
    <w:r>
      <w:rPr>
        <w:rFonts w:ascii="Arial" w:cs="Arial" w:eastAsia="Arial" w:hAnsi="Arial"/>
        <w:b w:val="false"/>
        <w:bCs w:val="false"/>
        <w:i w:val="false"/>
        <w:iCs w:val="false"/>
        <w:caps w:val="false"/>
        <w:color w:val="5C6B65"/>
        <w:sz w:val="17"/>
        <w:szCs w:val="17"/>
        <w:rtl/>
      </w:rPr>
      <w:t xml:space="preserve"> من </w:t>
    </w:r>
    <w:r>
      <w:rPr>
        <w:rFonts w:ascii="Arial" w:cs="Arial" w:eastAsia="Arial" w:hAnsi="Arial"/>
        <w:b/>
        <w:bCs/>
        <w:i w:val="false"/>
        <w:iCs w:val="false"/>
        <w:caps w:val="false"/>
        <w:color w:val="0F695C"/>
        <w:sz w:val="17"/>
        <w:szCs w:val="17"/>
        <w:rtl/>
      </w:rPr>
      <w:t xml:space="preserve">٢</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fa9da7b43787771f4ac6fc70c0ebbc35ee9fa58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إلى أولياء الأمور — سلمى ح.، الصف السادس ب</dc:title>
  <dc:creator>Edulixa · الماستر كلاس للمعلمين بالذكاء الاصطناعي</dc:creator>
  <cp:lastModifiedBy>Un-named</cp:lastModifiedBy>
  <cp:revision>1</cp:revision>
  <dcterms:created xsi:type="dcterms:W3CDTF">2026-08-18T13:50:12.769Z</dcterms:created>
  <dcterms:modified xsi:type="dcterms:W3CDTF">2026-08-18T13:50:12.769Z</dcterms:modified>
</cp:coreProperties>
</file>

<file path=docProps/custom.xml><?xml version="1.0" encoding="utf-8"?>
<Properties xmlns="http://schemas.openxmlformats.org/officeDocument/2006/custom-properties" xmlns:vt="http://schemas.openxmlformats.org/officeDocument/2006/docPropsVTypes"/>
</file>