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factories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books.rb</w:t>
            </w:r>
            <w:r w:rsidDel="00000000" w:rsidR="00000000" w:rsidRPr="00000000">
              <w:rPr>
                <w:rFonts w:ascii="Garamond" w:cs="Garamond" w:eastAsia="Garamond" w:hAnsi="Garamond"/>
                <w:sz w:val="24"/>
                <w:szCs w:val="24"/>
                <w:rtl w:val="0"/>
              </w:rPr>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yperlink" Target="https://github.com/DEGABGED/Project-LIB-OPAC-v2/tree/develop/spec/factori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