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 OPAC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E">
            <w:pPr>
              <w:contextualSpacing w:val="0"/>
              <w:rPr/>
            </w:pPr>
            <w:r w:rsidDel="00000000" w:rsidR="00000000" w:rsidRPr="00000000">
              <w:rPr>
                <w:rtl w:val="0"/>
              </w:rPr>
            </w:r>
          </w:p>
        </w:tc>
      </w:tr>
    </w:tbl>
    <w:p w:rsidR="00000000" w:rsidDel="00000000" w:rsidP="00000000" w:rsidRDefault="00000000" w:rsidRPr="00000000" w14:paraId="0000000F">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11">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45"/>
        <w:gridCol w:w="3765"/>
        <w:gridCol w:w="1006"/>
        <w:tblGridChange w:id="0">
          <w:tblGrid>
            <w:gridCol w:w="3504"/>
            <w:gridCol w:w="548"/>
            <w:gridCol w:w="645"/>
            <w:gridCol w:w="3765"/>
            <w:gridCol w:w="1006"/>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UC-2.1- S1: Manage book catalogue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UC-2.1-S2: Manage book catalogue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UC-3.1: Search for a book   </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Optional. Scheduled for sprint 4</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21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89</w:t>
            </w:r>
            <w:r w:rsidDel="00000000" w:rsidR="00000000" w:rsidRPr="00000000">
              <w:rPr>
                <w:rtl w:val="0"/>
              </w:rPr>
            </w:r>
          </w:p>
        </w:tc>
      </w:tr>
      <w:tr>
        <w:trPr>
          <w:trHeight w:val="300" w:hRule="atLeast"/>
        </w:trP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 sof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89</w:t>
            </w:r>
            <w:r w:rsidDel="00000000" w:rsidR="00000000" w:rsidRPr="00000000">
              <w:rPr>
                <w:rtl w:val="0"/>
              </w:rPr>
            </w:r>
          </w:p>
        </w:tc>
      </w:tr>
    </w:tbl>
    <w:p w:rsidR="00000000" w:rsidDel="00000000" w:rsidP="00000000" w:rsidRDefault="00000000" w:rsidRPr="00000000" w14:paraId="0000003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3">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54">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B">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p w:rsidR="00000000" w:rsidDel="00000000" w:rsidP="00000000" w:rsidRDefault="00000000" w:rsidRPr="00000000" w14:paraId="000000AC">
      <w:pPr>
        <w:contextualSpacing w:val="0"/>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