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76"/>
      </w:tblGrid>
      <w:tr>
        <w:tblPrEx>
          <w:shd w:val="clear" w:color="auto" w:fill="auto"/>
        </w:tblPrEx>
        <w:trPr>
          <w:trHeight w:val="3134"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bidi w:val="0"/>
              <w:spacing w:after="200"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Product</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Calendar in Mavericks  </w:t>
            </w:r>
            <w:r>
              <w:rPr>
                <w:rFonts w:ascii="Calibri" w:cs="Calibri" w:hAnsi="Calibri" w:eastAsia="Calibri"/>
                <w:b w:val="1"/>
                <w:bCs w:val="1"/>
                <w:caps w:val="0"/>
                <w:smallCaps w:val="0"/>
                <w:strike w:val="0"/>
                <w:dstrike w:val="0"/>
                <w:outline w:val="0"/>
                <w:color w:val="000000"/>
                <w:spacing w:val="0"/>
                <w:kern w:val="0"/>
                <w:position w:val="0"/>
                <w:sz w:val="22"/>
                <w:szCs w:val="22"/>
                <w:u w:val="none" w:color="000000"/>
                <w:vertAlign w:val="baseline"/>
                <w:rtl w:val="0"/>
                <w:lang w:val="en-US"/>
              </w:rPr>
              <w:t>Documented by</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LI HUIYING</w:t>
            </w:r>
          </w:p>
          <w:p>
            <w:pPr>
              <w:pStyle w:val="Body"/>
              <w:bidi w:val="0"/>
              <w:spacing w:after="200" w:line="276" w:lineRule="auto"/>
              <w:ind w:left="0" w:right="0" w:firstLine="0"/>
              <w:jc w:val="left"/>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Strengths:</w:t>
            </w:r>
            <w:r>
              <w:rPr>
                <w:rFonts w:ascii="Calibri" w:cs="Calibri" w:hAnsi="Calibri" w:eastAsia="Calibri"/>
                <w:u w:color="000000"/>
                <w:rtl w:val="0"/>
                <w:lang w:val="en-US"/>
              </w:rPr>
              <w:t xml:space="preserve"> You can add events with name, description, deadline, location, URL and so on. You can also classify the events into different calendars such as home, work</w:t>
            </w:r>
            <w:r>
              <w:rPr>
                <w:rFonts w:ascii="Calibri" w:cs="Calibri" w:hAnsi="Calibri" w:eastAsia="Calibri"/>
                <w:u w:color="000000"/>
                <w:rtl w:val="0"/>
                <w:lang w:val="en-US"/>
              </w:rPr>
              <w:t xml:space="preserve">… </w:t>
            </w:r>
            <w:r>
              <w:rPr>
                <w:rFonts w:ascii="Calibri" w:cs="Calibri" w:hAnsi="Calibri" w:eastAsia="Calibri"/>
                <w:u w:color="000000"/>
                <w:rtl w:val="0"/>
                <w:lang w:val="en-US"/>
              </w:rPr>
              <w:t>You can create new calendars and set them into different colors. It will pop up to remind you of the events the day before the deadline. You can change the view of C</w:t>
            </w:r>
            <w:r>
              <w:rPr>
                <w:rFonts w:ascii="Calibri" w:cs="Calibri" w:hAnsi="Calibri" w:eastAsia="Calibri"/>
                <w:u w:color="000000"/>
                <w:rtl w:val="0"/>
                <w:lang w:val="en-US"/>
              </w:rPr>
              <w:t>alendar in Mavericks</w:t>
            </w:r>
            <w:r>
              <w:rPr>
                <w:rFonts w:ascii="Calibri" w:cs="Calibri" w:hAnsi="Calibri" w:eastAsia="Calibri"/>
                <w:u w:color="000000"/>
                <w:rtl w:val="0"/>
                <w:lang w:val="en-US"/>
              </w:rPr>
              <w:t xml:space="preserve"> by choose day, week, month and year. Moreover, you can share your events by iCloud. It shows events day by day so that it is clear to see the deadline of events.</w:t>
            </w:r>
          </w:p>
          <w:p>
            <w:pPr>
              <w:pStyle w:val="Body"/>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Weaknesses:</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It is difficult to add events which happen regularly. If you want to have dinner with your parents every Sunday, you have to add a event every Sunday which is obviously not convenient. You cannot add events without date, either.</w:t>
            </w:r>
          </w:p>
        </w:tc>
      </w:tr>
    </w:tbl>
    <w:p>
      <w:pPr>
        <w:pStyle w:val="Body"/>
        <w:bidi w:val="0"/>
      </w:pPr>
    </w:p>
    <w:p>
      <w:pPr>
        <w:pStyle w:val="Body"/>
        <w:bidi w:val="0"/>
      </w:pP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576"/>
      </w:tblGrid>
      <w:tr>
        <w:tblPrEx>
          <w:shd w:val="clear" w:color="auto" w:fill="auto"/>
        </w:tblPrEx>
        <w:trPr>
          <w:trHeight w:val="9597" w:hRule="atLeast"/>
        </w:trPr>
        <w:tc>
          <w:tcPr>
            <w:tcW w:type="dxa" w:w="957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bottom"/>
          </w:tcPr>
          <w:p>
            <w:pPr>
              <w:pStyle w:val="Body"/>
              <w:bidi w:val="0"/>
              <w:spacing w:after="200" w:line="276" w:lineRule="auto"/>
              <w:ind w:left="0" w:right="0" w:firstLine="0"/>
              <w:jc w:val="center"/>
              <w:rPr>
                <w:rFonts w:ascii="Calibri" w:cs="Calibri" w:hAnsi="Calibri" w:eastAsia="Calibri"/>
                <w:u w:color="000000"/>
                <w:shd w:val="clear" w:color="auto" w:fill="ffff00"/>
                <w:rtl w:val="0"/>
                <w:lang w:val="en-US"/>
              </w:rPr>
            </w:pPr>
            <w:r>
              <w:rPr>
                <w:rFonts w:ascii="Calibri" w:cs="Calibri" w:hAnsi="Calibri" w:eastAsia="Calibri"/>
                <w:u w:color="000000"/>
                <w:rtl w:val="0"/>
              </w:rPr>
              <w:drawing>
                <wp:inline distT="0" distB="0" distL="0" distR="0">
                  <wp:extent cx="4318000" cy="5753100"/>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my_photo.jpg"/>
                          <pic:cNvPicPr/>
                        </pic:nvPicPr>
                        <pic:blipFill>
                          <a:blip r:embed="rId4">
                            <a:extLst/>
                          </a:blip>
                          <a:stretch>
                            <a:fillRect/>
                          </a:stretch>
                        </pic:blipFill>
                        <pic:spPr>
                          <a:xfrm>
                            <a:off x="0" y="0"/>
                            <a:ext cx="4318000" cy="5753100"/>
                          </a:xfrm>
                          <a:prstGeom prst="rect">
                            <a:avLst/>
                          </a:prstGeom>
                          <a:ln w="12700" cap="flat">
                            <a:noFill/>
                            <a:miter lim="400000"/>
                          </a:ln>
                          <a:effectLst/>
                        </pic:spPr>
                      </pic:pic>
                    </a:graphicData>
                  </a:graphic>
                </wp:inline>
              </w:drawing>
            </w:r>
          </w:p>
          <w:p>
            <w:pPr>
              <w:pStyle w:val="Body"/>
              <w:bidi w:val="0"/>
              <w:spacing w:after="200" w:line="276" w:lineRule="auto"/>
              <w:ind w:left="0" w:right="0" w:firstLine="0"/>
              <w:jc w:val="center"/>
              <w:rPr>
                <w:rtl w:val="0"/>
              </w:rPr>
            </w:pPr>
            <w:r>
              <w:rPr>
                <w:rFonts w:ascii="Calibri" w:cs="Calibri" w:hAnsi="Calibri" w:eastAsia="Calibri"/>
                <w:u w:color="000000"/>
                <w:shd w:val="clear" w:color="auto" w:fill="ffff00"/>
                <w:rtl w:val="0"/>
                <w:lang w:val="en-US"/>
              </w:rPr>
              <w:t>LI HUIYING</w:t>
            </w:r>
          </w:p>
        </w:tc>
      </w:tr>
    </w:tbl>
    <w:p>
      <w:pPr>
        <w:pStyle w:val="Body"/>
        <w:bidi w:val="0"/>
      </w:pPr>
    </w:p>
    <w:p>
      <w:pPr>
        <w:pStyle w:val="Subtitle"/>
        <w:bidi w:val="0"/>
        <w:rPr>
          <w:rtl w:val="0"/>
        </w:rPr>
      </w:pPr>
      <w:r>
        <w:rPr>
          <w:rFonts w:ascii="Helvetica" w:cs="Arial Unicode MS" w:hAnsi="Arial Unicode MS" w:eastAsia="Arial Unicode MS"/>
          <w:rtl w:val="0"/>
          <w:lang w:val="en-US"/>
        </w:rPr>
        <w:t xml:space="preserve">Appendix A: User stories.  As a user, </w:t>
      </w:r>
      <w:r>
        <w:rPr>
          <w:rFonts w:ascii="Arial Unicode MS" w:cs="Arial Unicode MS" w:hAnsi="Helvetica" w:eastAsia="Arial Unicode MS" w:hint="default"/>
          <w:rtl w:val="0"/>
        </w:rPr>
        <w:t>…</w:t>
      </w:r>
    </w:p>
    <w:p>
      <w:pPr>
        <w:pStyle w:val="Heading 2"/>
        <w:widowControl w:val="0"/>
        <w:bidi w:val="0"/>
        <w:spacing w:before="240" w:after="60" w:line="276" w:lineRule="auto"/>
        <w:ind w:left="0" w:right="0" w:firstLine="0"/>
        <w:jc w:val="left"/>
        <w:rPr>
          <w:rFonts w:ascii="Cambria" w:cs="Cambria" w:hAnsi="Cambria" w:eastAsia="Cambria"/>
          <w:i w:val="1"/>
          <w:iCs w:val="1"/>
          <w:sz w:val="28"/>
          <w:szCs w:val="28"/>
          <w:u w:color="000000"/>
          <w:rtl w:val="0"/>
          <w:lang w:val="en-US"/>
        </w:rPr>
      </w:pPr>
      <w:r>
        <w:rPr>
          <w:rFonts w:ascii="Cambria" w:cs="Cambria" w:hAnsi="Cambria" w:eastAsia="Cambria"/>
          <w:i w:val="1"/>
          <w:iCs w:val="1"/>
          <w:sz w:val="28"/>
          <w:szCs w:val="28"/>
          <w:u w:color="000000"/>
          <w:rtl w:val="0"/>
          <w:lang w:val="en-US"/>
        </w:rPr>
        <w:t>[Likely]</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3969"/>
        <w:gridCol w:w="3798"/>
      </w:tblGrid>
      <w:tr>
        <w:tblPrEx>
          <w:shd w:val="clear" w:color="auto" w:fill="auto"/>
        </w:tblPrEx>
        <w:trPr>
          <w:trHeight w:val="250"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ID</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 can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(i.e. Functionality)</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so that I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(i.e. Value)</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add</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NoDateTasks</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add a task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without date</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can record tasks that I want to do some day</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useShortCommand</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use the shorter version of a command</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type a task faster.</w:t>
            </w:r>
          </w:p>
        </w:tc>
      </w:tr>
      <w:tr>
        <w:tblPrEx>
          <w:shd w:val="clear" w:color="auto" w:fill="auto"/>
        </w:tblPrEx>
        <w:trPr>
          <w:trHeight w:val="250"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viewCommand</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 xml:space="preserve">view the commands of the software </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know how to use it.</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modifyTasks</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modify the description or date of tasks</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viewByOrder</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check the tasks in a proper order</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could know which one is more urgent.</w:t>
            </w:r>
          </w:p>
        </w:tc>
      </w:tr>
      <w:tr>
        <w:tblPrEx>
          <w:shd w:val="clear" w:color="auto" w:fill="auto"/>
        </w:tblPrEx>
        <w:trPr>
          <w:trHeight w:val="51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searchTasks</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search tasks with key words</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find a tasks faster.</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addRepeatedTasks</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add a task repeating regularly</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deleteTasks</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delete a task when I don't need to finish it</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802"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welcomeScreen</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be greeted with a welcome screen showing tasks due today when I start the program</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know what tasks I need to focus on today</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setAlertTime</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adjust the reminder time (5 min, 15 min ) before event happen</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be reminded in case i forget</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setLevel</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 xml:space="preserve">put my task in different level of seriousness </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differentiate all the task</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viewDeadline</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read my task deadline in days, weeks or month</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have rough idea how much is the workload</w:t>
            </w: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viewHistory</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read the history of add, delete and accomplished task</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 xml:space="preserve">can know what task I have done on certain date as a history </w:t>
            </w:r>
          </w:p>
        </w:tc>
      </w:tr>
    </w:tbl>
    <w:p>
      <w:pPr>
        <w:pStyle w:val="Heading 2"/>
        <w:widowControl w:val="0"/>
        <w:bidi w:val="0"/>
        <w:spacing w:before="240" w:after="60"/>
        <w:ind w:left="0" w:right="0" w:firstLine="0"/>
        <w:jc w:val="left"/>
        <w:rPr>
          <w:rFonts w:ascii="Cambria" w:cs="Cambria" w:hAnsi="Cambria" w:eastAsia="Cambria"/>
          <w:i w:val="1"/>
          <w:iCs w:val="1"/>
          <w:sz w:val="28"/>
          <w:szCs w:val="28"/>
          <w:u w:color="000000"/>
          <w:rtl w:val="0"/>
          <w:lang w:val="en-US"/>
        </w:rPr>
      </w:pPr>
    </w:p>
    <w:p>
      <w:pPr>
        <w:pStyle w:val="Body"/>
        <w:tabs>
          <w:tab w:val="left" w:pos="7305"/>
        </w:tabs>
        <w:bidi w:val="0"/>
        <w:spacing w:after="200" w:line="276" w:lineRule="auto"/>
        <w:ind w:left="0" w:right="0" w:firstLine="0"/>
        <w:jc w:val="left"/>
        <w:rPr>
          <w:rFonts w:ascii="Calibri" w:cs="Calibri" w:hAnsi="Calibri" w:eastAsia="Calibri"/>
          <w:u w:color="000000"/>
          <w:shd w:val="clear" w:color="auto" w:fill="ffff00"/>
          <w:rtl w:val="0"/>
          <w:lang w:val="en-US"/>
        </w:rPr>
      </w:pPr>
    </w:p>
    <w:p>
      <w:pPr>
        <w:pStyle w:val="Heading 2"/>
        <w:bidi w:val="0"/>
        <w:spacing w:before="240" w:after="60" w:line="276" w:lineRule="auto"/>
        <w:ind w:left="0" w:right="0" w:firstLine="0"/>
        <w:jc w:val="left"/>
        <w:rPr>
          <w:rFonts w:ascii="Cambria" w:cs="Cambria" w:hAnsi="Cambria" w:eastAsia="Cambria"/>
          <w:i w:val="1"/>
          <w:iCs w:val="1"/>
          <w:sz w:val="28"/>
          <w:szCs w:val="28"/>
          <w:u w:color="000000"/>
          <w:rtl w:val="0"/>
          <w:lang w:val="en-US"/>
        </w:rPr>
      </w:pPr>
      <w:r>
        <w:rPr>
          <w:rFonts w:ascii="Cambria" w:cs="Cambria" w:hAnsi="Cambria" w:eastAsia="Cambria"/>
          <w:i w:val="1"/>
          <w:iCs w:val="1"/>
          <w:sz w:val="28"/>
          <w:szCs w:val="28"/>
          <w:u w:color="000000"/>
          <w:rtl w:val="0"/>
          <w:lang w:val="en-US"/>
        </w:rPr>
        <w:t>[Unlikely]</w:t>
      </w:r>
    </w:p>
    <w:tbl>
      <w:tblPr>
        <w:tblW w:w="9576"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1809"/>
        <w:gridCol w:w="3969"/>
        <w:gridCol w:w="3798"/>
      </w:tblGrid>
      <w:tr>
        <w:tblPrEx>
          <w:shd w:val="clear" w:color="auto" w:fill="auto"/>
        </w:tblPrEx>
        <w:trPr>
          <w:trHeight w:val="250"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ID</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I can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(i.e. Functionality)</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so that I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 </w:t>
            </w: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(i.e. Value)</w:t>
            </w:r>
          </w:p>
        </w:tc>
      </w:tr>
      <w:tr>
        <w:tblPrEx>
          <w:shd w:val="clear" w:color="auto" w:fill="auto"/>
        </w:tblPrEx>
        <w:trPr>
          <w:trHeight w:val="250"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tabs>
                <w:tab w:val="left" w:pos="7305"/>
              </w:tabs>
              <w:bidi w:val="0"/>
              <w:spacing w:after="200" w:line="276" w:lineRule="auto"/>
              <w:ind w:left="0" w:right="0" w:firstLine="0"/>
              <w:jc w:val="left"/>
              <w:rPr>
                <w:rtl w:val="0"/>
              </w:rPr>
            </w:pPr>
            <w:r>
              <w:rPr>
                <w:rFonts w:ascii="Calibri" w:cs="Calibri" w:hAnsi="Calibri" w:eastAsia="Calibri"/>
                <w:sz w:val="22"/>
                <w:szCs w:val="22"/>
                <w:u w:color="000000"/>
                <w:rtl w:val="0"/>
              </w:rPr>
              <w:t>shareTasks</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Table Style 2"/>
              <w:tabs>
                <w:tab w:val="left" w:pos="7305"/>
              </w:tabs>
              <w:bidi w:val="0"/>
              <w:spacing w:after="200" w:line="276" w:lineRule="auto"/>
              <w:ind w:left="0" w:right="0" w:firstLine="0"/>
              <w:jc w:val="left"/>
              <w:rPr>
                <w:rtl w:val="0"/>
              </w:rPr>
            </w:pPr>
            <w:r>
              <w:rPr>
                <w:rFonts w:ascii="Calibri" w:cs="Calibri" w:hAnsi="Calibri" w:eastAsia="Calibri"/>
                <w:sz w:val="22"/>
                <w:szCs w:val="22"/>
                <w:u w:color="000000"/>
                <w:rtl w:val="0"/>
              </w:rPr>
              <w:t>share my tasks with my partners</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526"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addEventsWithMap</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add a task with the location which I can located it into a map</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see the location of the event clearly.</w:t>
            </w:r>
          </w:p>
        </w:tc>
      </w:tr>
      <w:tr>
        <w:tblPrEx>
          <w:shd w:val="clear" w:color="auto" w:fill="auto"/>
        </w:tblPrEx>
        <w:trPr>
          <w:trHeight w:val="1078"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useICloudService</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push calendar updates across your devices, share your iCloud Calendar, and see your calendar on the iCloud website.</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view my tasks everywhere in anytime.</w:t>
            </w:r>
          </w:p>
        </w:tc>
      </w:tr>
      <w:tr>
        <w:tblPrEx>
          <w:shd w:val="clear" w:color="auto" w:fill="auto"/>
        </w:tblPrEx>
        <w:trPr>
          <w:trHeight w:val="802" w:hRule="atLeast"/>
        </w:trPr>
        <w:tc>
          <w:tcPr>
            <w:tcW w:type="dxa" w:w="180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haveTwoVersion</w:t>
            </w:r>
          </w:p>
        </w:tc>
        <w:tc>
          <w:tcPr>
            <w:tcW w:type="dxa" w:w="3969"/>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use the app both in mobile phone and computer and share tasks between them</w:t>
            </w:r>
          </w:p>
        </w:tc>
        <w:tc>
          <w:tcPr>
            <w:tcW w:type="dxa" w:w="379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tabs>
                <w:tab w:val="left" w:pos="7305"/>
              </w:tabs>
              <w:bidi w:val="0"/>
              <w:spacing w:after="200" w:line="276" w:lineRule="auto"/>
              <w:ind w:left="0" w:right="0" w:firstLine="0"/>
              <w:jc w:val="left"/>
              <w:rPr>
                <w:rtl w:val="0"/>
              </w:rPr>
            </w:pPr>
            <w:r>
              <w:rPr>
                <w:rFonts w:ascii="Calibri" w:cs="Calibri" w:hAnsi="Calibri" w:eastAsia="Calibri"/>
                <w:u w:color="000000"/>
                <w:rtl w:val="0"/>
              </w:rPr>
              <w:t>can use the calendar conveniently.</w:t>
            </w:r>
          </w:p>
        </w:tc>
      </w:tr>
    </w:tbl>
    <w:p>
      <w:pPr>
        <w:pStyle w:val="Body"/>
        <w:tabs>
          <w:tab w:val="left" w:pos="7305"/>
        </w:tabs>
        <w:bidi w:val="0"/>
        <w:spacing w:after="200" w:line="276" w:lineRule="auto"/>
        <w:ind w:left="0" w:right="0" w:firstLine="0"/>
        <w:jc w:val="left"/>
        <w:rPr>
          <w:rtl w:val="0"/>
        </w:rPr>
      </w:pPr>
      <w:r>
        <w:rPr>
          <w:rFonts w:ascii="Calibri" w:cs="Calibri" w:hAnsi="Calibri" w:eastAsia="Calibri"/>
          <w:u w:color="000000"/>
          <w:shd w:val="clear" w:color="auto" w:fill="ffff00"/>
          <w:rtl w:val="0"/>
          <w:lang w:val="en-US"/>
        </w:rPr>
      </w:r>
    </w:p>
    <w:sectPr>
      <w:headerReference w:type="default" r:id="rId5"/>
      <w:footerReference w:type="default" r:id="rId6"/>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40"/>
      <w:szCs w:val="40"/>
      <w:u w:val="none"/>
      <w:vertAlign w:val="baseline"/>
      <w:lang w:val="en-US"/>
    </w:rPr>
  </w:style>
  <w:style w:type="paragraph" w:styleId="Heading 2">
    <w:name w:val="Heading 2"/>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1"/>
    </w:pPr>
    <w:rPr>
      <w:rFonts w:ascii="Helvetica" w:cs="Arial Unicode MS" w:hAnsi="Arial Unicode MS" w:eastAsia="Arial Unicode MS"/>
      <w:b w:val="1"/>
      <w:bCs w:val="1"/>
      <w:i w:val="0"/>
      <w:iCs w:val="0"/>
      <w:caps w:val="0"/>
      <w:smallCaps w:val="0"/>
      <w:strike w:val="0"/>
      <w:dstrike w:val="0"/>
      <w:outline w:val="0"/>
      <w:color w:val="000000"/>
      <w:spacing w:val="0"/>
      <w:kern w:val="0"/>
      <w:position w:val="0"/>
      <w:sz w:val="32"/>
      <w:szCs w:val="32"/>
      <w:u w:val="none"/>
      <w:vertAlign w:val="baseline"/>
      <w:lang w:val="en-US"/>
    </w:rPr>
  </w:style>
  <w:style w:type="paragraph" w:styleId="Table Style 2">
    <w:name w:val="Table Style 2"/>
    <w:next w:val="Table Style 2"/>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