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07" w:rsidRDefault="005E404A" w:rsidP="00F11471">
      <w:pPr>
        <w:pStyle w:val="Heading1"/>
        <w:jc w:val="both"/>
      </w:pPr>
      <w:r>
        <w:t>Quickl</w:t>
      </w:r>
      <w:r w:rsidR="002A2718">
        <w:t xml:space="preserve">yst Developer’s </w:t>
      </w:r>
      <w:r w:rsidR="00A332EC">
        <w:t>Manual</w:t>
      </w:r>
    </w:p>
    <w:p w:rsidR="002A2718" w:rsidRDefault="002A2718" w:rsidP="00F11471">
      <w:pPr>
        <w:pStyle w:val="Heading2"/>
        <w:numPr>
          <w:ilvl w:val="0"/>
          <w:numId w:val="1"/>
        </w:numPr>
        <w:ind w:left="426" w:hanging="426"/>
        <w:jc w:val="both"/>
      </w:pPr>
      <w:r>
        <w:t>Architecture</w:t>
      </w:r>
    </w:p>
    <w:p w:rsidR="00A332EC" w:rsidRDefault="005E404A" w:rsidP="00F11471">
      <w:pPr>
        <w:jc w:val="both"/>
      </w:pPr>
      <w:r>
        <w:t>Quickl</w:t>
      </w:r>
      <w:r w:rsidR="00A332EC">
        <w:t>yst adopts a</w:t>
      </w:r>
      <w:r w:rsidR="00786AF1">
        <w:t>n</w:t>
      </w:r>
      <w:r w:rsidR="00A332EC">
        <w:t xml:space="preserve"> n-tier architectural style where higher level components make us</w:t>
      </w:r>
      <w:r w:rsidR="00A06463">
        <w:t>e</w:t>
      </w:r>
      <w:r w:rsidR="00A332EC">
        <w:t xml:space="preserve"> of the services from lower level components. </w:t>
      </w:r>
      <w:r w:rsidR="00786AF1">
        <w:t xml:space="preserve">Hence higher level components are dependent on lower level components while lower level components are independent of higher level components. </w:t>
      </w:r>
    </w:p>
    <w:p w:rsidR="00D649EA" w:rsidRDefault="00786AF1" w:rsidP="00F11471">
      <w:pPr>
        <w:jc w:val="both"/>
      </w:pPr>
      <w:r>
        <w:t xml:space="preserve">The GUI component is at the highest level and is the only component that interacts with the user. It uses APIs </w:t>
      </w:r>
      <w:r w:rsidR="005E404A">
        <w:t>provided</w:t>
      </w:r>
      <w:r>
        <w:t xml:space="preserve"> Logic component </w:t>
      </w:r>
      <w:r w:rsidR="00A06463">
        <w:t xml:space="preserve">to carry out the user’s commands. </w:t>
      </w:r>
      <w:r w:rsidR="00D649EA">
        <w:t xml:space="preserve">The Logic component implements the different functionalities of Quicklyst through the help of a few sub-components which will be further elaborated. </w:t>
      </w:r>
      <w:r w:rsidR="00D649EA">
        <w:t>Finally t</w:t>
      </w:r>
      <w:r w:rsidR="009A6C44">
        <w:t xml:space="preserve">he Storage and Google Calendar component </w:t>
      </w:r>
      <w:r w:rsidR="00D649EA">
        <w:t xml:space="preserve">are at the lowest level and </w:t>
      </w:r>
      <w:r w:rsidR="009A6C44">
        <w:t xml:space="preserve">allows </w:t>
      </w:r>
      <w:r w:rsidR="00D649EA">
        <w:t>data</w:t>
      </w:r>
      <w:r w:rsidR="009A6C44">
        <w:t xml:space="preserve"> to </w:t>
      </w:r>
      <w:r w:rsidR="00D649EA">
        <w:t>be loaded and</w:t>
      </w:r>
      <w:r w:rsidR="009A6C44">
        <w:t xml:space="preserve"> store</w:t>
      </w:r>
      <w:r w:rsidR="00D649EA">
        <w:t>d. Figure 1 illustrates the architecture of Quicklyst.</w:t>
      </w:r>
    </w:p>
    <w:p w:rsidR="00F11471" w:rsidRPr="000F4245" w:rsidRDefault="00BA0838" w:rsidP="00F11471">
      <w:pPr>
        <w:jc w:val="both"/>
      </w:pPr>
      <w:r>
        <w:object w:dxaOrig="7516" w:dyaOrig="3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163.5pt;mso-position-horizontal:absolute" o:ole="">
            <v:imagedata r:id="rId5" o:title=""/>
          </v:shape>
          <o:OLEObject Type="Embed" ProgID="Visio.Drawing.15" ShapeID="_x0000_i1025" DrawAspect="Content" ObjectID="_1487882149" r:id="rId6"/>
        </w:object>
      </w:r>
      <w:r w:rsidR="00D649EA" w:rsidRPr="000F4245">
        <w:t xml:space="preserve"> </w:t>
      </w:r>
    </w:p>
    <w:p w:rsidR="002A2718" w:rsidRDefault="002A2718" w:rsidP="00F11471">
      <w:pPr>
        <w:pStyle w:val="Heading2"/>
        <w:numPr>
          <w:ilvl w:val="0"/>
          <w:numId w:val="1"/>
        </w:numPr>
        <w:ind w:left="426" w:hanging="426"/>
        <w:jc w:val="both"/>
      </w:pPr>
      <w:r>
        <w:t>GUI Component</w:t>
      </w:r>
    </w:p>
    <w:p w:rsidR="0057259A" w:rsidRDefault="0057259A" w:rsidP="00F11471">
      <w:pPr>
        <w:pStyle w:val="Heading3"/>
        <w:numPr>
          <w:ilvl w:val="1"/>
          <w:numId w:val="1"/>
        </w:numPr>
        <w:ind w:left="426" w:hanging="426"/>
        <w:jc w:val="both"/>
      </w:pPr>
      <w:r>
        <w:t>Class diagram</w:t>
      </w:r>
    </w:p>
    <w:p w:rsidR="00437288" w:rsidRPr="00437288" w:rsidRDefault="00437288" w:rsidP="00437288">
      <w:r w:rsidRPr="00437288">
        <w:t>The Graphical User Interface (GUI) provides an interactive and visual indication for the user. By handling the command entered (e.g. add, delete, sort), GUI will update three main fields (task list, overview and feedback) accordingly. Figure 1 below shows the structure of the GUI component and its dependency.</w:t>
      </w:r>
    </w:p>
    <w:p w:rsidR="00437288" w:rsidRDefault="00452498" w:rsidP="00437288">
      <w:r>
        <w:object w:dxaOrig="7770" w:dyaOrig="5160">
          <v:shape id="_x0000_i1027" type="#_x0000_t75" style="width:316.5pt;height:210pt" o:ole="">
            <v:imagedata r:id="rId7" o:title=""/>
          </v:shape>
          <o:OLEObject Type="Embed" ProgID="Visio.Drawing.15" ShapeID="_x0000_i1027" DrawAspect="Content" ObjectID="_1487882150" r:id="rId8"/>
        </w:object>
      </w:r>
    </w:p>
    <w:p w:rsidR="00AC6649" w:rsidRDefault="00AC6649" w:rsidP="00AC6649">
      <w:pPr>
        <w:pStyle w:val="Heading3"/>
        <w:numPr>
          <w:ilvl w:val="1"/>
          <w:numId w:val="1"/>
        </w:numPr>
        <w:ind w:left="426" w:hanging="426"/>
        <w:jc w:val="both"/>
      </w:pPr>
      <w:r>
        <w:lastRenderedPageBreak/>
        <w:t>Sequence</w:t>
      </w:r>
      <w:r>
        <w:t xml:space="preserve"> diagram</w:t>
      </w:r>
    </w:p>
    <w:p w:rsidR="00AC6649" w:rsidRDefault="00AC6649" w:rsidP="00437288">
      <w:r>
        <w:t xml:space="preserve">A sequence diagram shown in </w:t>
      </w:r>
      <w:r w:rsidRPr="00CA152E">
        <w:rPr>
          <w:i/>
        </w:rPr>
        <w:t>Figure 2</w:t>
      </w:r>
      <w:r>
        <w:rPr>
          <w:i/>
        </w:rPr>
        <w:t xml:space="preserve"> </w:t>
      </w:r>
      <w:r>
        <w:t>will demonstrate the interaction between the use</w:t>
      </w:r>
      <w:r>
        <w:t>r</w:t>
      </w:r>
      <w:r>
        <w:t xml:space="preserve"> and the GUI.</w:t>
      </w:r>
    </w:p>
    <w:p w:rsidR="00AC6649" w:rsidRPr="00437288" w:rsidRDefault="00AC6649" w:rsidP="00437288">
      <w:r>
        <w:object w:dxaOrig="7066" w:dyaOrig="7470">
          <v:shape id="_x0000_i1026" type="#_x0000_t75" style="width:321pt;height:339pt" o:ole="">
            <v:imagedata r:id="rId9" o:title=""/>
          </v:shape>
          <o:OLEObject Type="Embed" ProgID="Visio.Drawing.15" ShapeID="_x0000_i1026" DrawAspect="Content" ObjectID="_1487882151" r:id="rId10"/>
        </w:object>
      </w:r>
    </w:p>
    <w:p w:rsidR="002A2718" w:rsidRDefault="002A2718" w:rsidP="00F11471">
      <w:pPr>
        <w:pStyle w:val="Heading2"/>
        <w:numPr>
          <w:ilvl w:val="0"/>
          <w:numId w:val="1"/>
        </w:numPr>
        <w:ind w:left="426" w:hanging="426"/>
        <w:jc w:val="both"/>
      </w:pPr>
      <w:r>
        <w:t>Logic Component</w:t>
      </w:r>
    </w:p>
    <w:p w:rsidR="000D77D2" w:rsidRDefault="000D77D2" w:rsidP="00F11471">
      <w:pPr>
        <w:pStyle w:val="Heading3"/>
        <w:numPr>
          <w:ilvl w:val="1"/>
          <w:numId w:val="1"/>
        </w:numPr>
        <w:ind w:left="426"/>
        <w:jc w:val="both"/>
      </w:pPr>
      <w:r>
        <w:t>Class diagram</w:t>
      </w:r>
    </w:p>
    <w:p w:rsidR="00F11471" w:rsidRDefault="000D77D2" w:rsidP="00F11471">
      <w:pPr>
        <w:jc w:val="both"/>
      </w:pPr>
      <w:r>
        <w:t xml:space="preserve">The class diagram in Figure __ shows the relationship of the classes that are </w:t>
      </w:r>
      <w:r>
        <w:t>relevant</w:t>
      </w:r>
      <w:r>
        <w:t xml:space="preserve"> to the Logic component. </w:t>
      </w:r>
      <w:r w:rsidR="00F11471">
        <w:t>The Logic component consists of three sub-components- QLLogic,</w:t>
      </w:r>
      <w:r w:rsidR="00F11471">
        <w:t xml:space="preserve"> CommandParser and DateHandler, and handles Task objects</w:t>
      </w:r>
      <w:r w:rsidR="00437288">
        <w:t>.</w:t>
      </w:r>
    </w:p>
    <w:p w:rsidR="00BA0838" w:rsidRDefault="00452498" w:rsidP="00BA0838">
      <w:pPr>
        <w:jc w:val="both"/>
      </w:pPr>
      <w:r>
        <w:object w:dxaOrig="11490" w:dyaOrig="6000">
          <v:shape id="_x0000_i1028" type="#_x0000_t75" style="width:450pt;height:234pt" o:ole="">
            <v:imagedata r:id="rId11" o:title=""/>
          </v:shape>
          <o:OLEObject Type="Embed" ProgID="Visio.Drawing.15" ShapeID="_x0000_i1028" DrawAspect="Content" ObjectID="_1487882152" r:id="rId12"/>
        </w:object>
      </w:r>
    </w:p>
    <w:p w:rsidR="00D12D02" w:rsidRPr="00437288" w:rsidRDefault="00D12D02" w:rsidP="00BA0838">
      <w:pPr>
        <w:pStyle w:val="Heading3"/>
        <w:numPr>
          <w:ilvl w:val="2"/>
          <w:numId w:val="1"/>
        </w:numPr>
        <w:ind w:left="426" w:hanging="426"/>
      </w:pPr>
      <w:r>
        <w:t>Task Object</w:t>
      </w:r>
    </w:p>
    <w:p w:rsidR="002A2718" w:rsidRDefault="00D12D02" w:rsidP="00F11471">
      <w:pPr>
        <w:jc w:val="both"/>
      </w:pPr>
      <w:r>
        <w:t>A Task object is instantiated from the Task Class</w:t>
      </w:r>
      <w:r w:rsidR="00FC02C7">
        <w:t xml:space="preserve"> and its represents a typical real life task</w:t>
      </w:r>
      <w:r>
        <w:t xml:space="preserve">. </w:t>
      </w:r>
      <w:bookmarkStart w:id="0" w:name="_GoBack"/>
      <w:bookmarkEnd w:id="0"/>
      <w:r w:rsidR="00FC02C7">
        <w:t>Apart from</w:t>
      </w:r>
      <w:r w:rsidR="00E943DC">
        <w:t xml:space="preserve"> typical instance methods such as accessors and modifiers, </w:t>
      </w:r>
      <w:r w:rsidR="00FC02C7">
        <w:t xml:space="preserve">Task contains </w:t>
      </w:r>
      <w:r w:rsidR="00BA0838">
        <w:t>some</w:t>
      </w:r>
      <w:r w:rsidR="00452B89">
        <w:t xml:space="preserve"> special</w:t>
      </w:r>
      <w:r w:rsidR="00BA0838">
        <w:t xml:space="preserve"> </w:t>
      </w:r>
      <w:r w:rsidR="00E943DC">
        <w:t>methods</w:t>
      </w:r>
      <w:r w:rsidR="00452B89">
        <w:t xml:space="preserve"> shown below.</w:t>
      </w:r>
    </w:p>
    <w:tbl>
      <w:tblPr>
        <w:tblStyle w:val="GridTable4-Accent5"/>
        <w:tblW w:w="9067" w:type="dxa"/>
        <w:tblLook w:val="04A0" w:firstRow="1" w:lastRow="0" w:firstColumn="1" w:lastColumn="0" w:noHBand="0" w:noVBand="1"/>
      </w:tblPr>
      <w:tblGrid>
        <w:gridCol w:w="3397"/>
        <w:gridCol w:w="2268"/>
        <w:gridCol w:w="3402"/>
      </w:tblGrid>
      <w:tr w:rsidR="00452B89"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r>
              <w:t>Method</w:t>
            </w:r>
          </w:p>
        </w:tc>
        <w:tc>
          <w:tcPr>
            <w:tcW w:w="2268" w:type="dxa"/>
          </w:tcPr>
          <w:p w:rsidR="00452B89" w:rsidRDefault="00452B89"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452B89" w:rsidRDefault="00452B89" w:rsidP="00D96A49">
            <w:pPr>
              <w:cnfStyle w:val="100000000000" w:firstRow="1" w:lastRow="0" w:firstColumn="0" w:lastColumn="0" w:oddVBand="0" w:evenVBand="0" w:oddHBand="0" w:evenHBand="0" w:firstRowFirstColumn="0" w:firstRowLastColumn="0" w:lastRowFirstColumn="0" w:lastRowLastColumn="0"/>
            </w:pPr>
            <w:r>
              <w:t>Description</w:t>
            </w:r>
          </w:p>
        </w:tc>
      </w:tr>
      <w:tr w:rsidR="00452B89"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Pr="007B109A" w:rsidRDefault="00452B89" w:rsidP="00D96A49">
            <w:pPr>
              <w:rPr>
                <w:b w:val="0"/>
              </w:rPr>
            </w:pPr>
            <w:r w:rsidRPr="007B109A">
              <w:rPr>
                <w:b w:val="0"/>
              </w:rPr>
              <w:t>clone()</w:t>
            </w:r>
            <w:r>
              <w:rPr>
                <w:b w:val="0"/>
              </w:rPr>
              <w:t>: Task</w:t>
            </w:r>
          </w:p>
        </w:tc>
        <w:tc>
          <w:tcPr>
            <w:tcW w:w="2268" w:type="dxa"/>
          </w:tcPr>
          <w:p w:rsidR="00452B89" w:rsidRDefault="00452B89" w:rsidP="00D96A49">
            <w:pPr>
              <w:cnfStyle w:val="000000100000" w:firstRow="0" w:lastRow="0" w:firstColumn="0" w:lastColumn="0" w:oddVBand="0" w:evenVBand="0" w:oddHBand="1" w:evenHBand="0" w:firstRowFirstColumn="0" w:firstRowLastColumn="0" w:lastRowFirstColumn="0" w:lastRowLastColumn="0"/>
            </w:pPr>
          </w:p>
        </w:tc>
        <w:tc>
          <w:tcPr>
            <w:tcW w:w="3402" w:type="dxa"/>
          </w:tcPr>
          <w:p w:rsidR="00452B89" w:rsidRDefault="00452B89" w:rsidP="00D96A49">
            <w:pPr>
              <w:cnfStyle w:val="000000100000" w:firstRow="0" w:lastRow="0" w:firstColumn="0" w:lastColumn="0" w:oddVBand="0" w:evenVBand="0" w:oddHBand="1" w:evenHBand="0" w:firstRowFirstColumn="0" w:firstRowLastColumn="0" w:lastRowFirstColumn="0" w:lastRowLastColumn="0"/>
            </w:pPr>
            <w:r>
              <w:t>Returns a new instance of a Task with identical attributes as this Task</w:t>
            </w:r>
          </w:p>
        </w:tc>
      </w:tr>
    </w:tbl>
    <w:p w:rsidR="00452B89" w:rsidRDefault="00452B89" w:rsidP="00F11471">
      <w:pPr>
        <w:jc w:val="both"/>
      </w:pPr>
    </w:p>
    <w:p w:rsidR="00BA0838" w:rsidRDefault="00BA0838" w:rsidP="00BA0838">
      <w:pPr>
        <w:pStyle w:val="Heading3"/>
        <w:numPr>
          <w:ilvl w:val="2"/>
          <w:numId w:val="1"/>
        </w:numPr>
        <w:ind w:left="426" w:hanging="426"/>
      </w:pPr>
      <w:r>
        <w:t>DateHandler Class</w:t>
      </w:r>
    </w:p>
    <w:p w:rsidR="00BA0838" w:rsidRDefault="00BA0838" w:rsidP="00BA0838">
      <w:r>
        <w:t xml:space="preserve">The DateHandler Class handles anything that deal with dates. </w:t>
      </w:r>
      <w:r w:rsidR="0031797D">
        <w:t>It is used by QLLogic whe</w:t>
      </w:r>
      <w:r w:rsidR="00452B89">
        <w:t xml:space="preserve">n it needs to interpret a date, and also Task when it needs to set and modify its dates. </w:t>
      </w:r>
    </w:p>
    <w:tbl>
      <w:tblPr>
        <w:tblStyle w:val="GridTable4-Accent5"/>
        <w:tblW w:w="9067" w:type="dxa"/>
        <w:tblLook w:val="04A0" w:firstRow="1" w:lastRow="0" w:firstColumn="1" w:lastColumn="0" w:noHBand="0" w:noVBand="1"/>
      </w:tblPr>
      <w:tblGrid>
        <w:gridCol w:w="3397"/>
        <w:gridCol w:w="2268"/>
        <w:gridCol w:w="3402"/>
      </w:tblGrid>
      <w:tr w:rsidR="00452B89"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r>
              <w:t>Method</w:t>
            </w:r>
          </w:p>
        </w:tc>
        <w:tc>
          <w:tcPr>
            <w:tcW w:w="2268" w:type="dxa"/>
          </w:tcPr>
          <w:p w:rsidR="00452B89" w:rsidRDefault="00452B89"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452B89" w:rsidRDefault="00452B89" w:rsidP="00D96A49">
            <w:pPr>
              <w:cnfStyle w:val="100000000000" w:firstRow="1" w:lastRow="0" w:firstColumn="0" w:lastColumn="0" w:oddVBand="0" w:evenVBand="0" w:oddHBand="0" w:evenHBand="0" w:firstRowFirstColumn="0" w:firstRowLastColumn="0" w:lastRowFirstColumn="0" w:lastRowLastColumn="0"/>
            </w:pPr>
            <w:r>
              <w:t>Description</w:t>
            </w:r>
          </w:p>
        </w:tc>
      </w:tr>
      <w:tr w:rsidR="00452B89"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Pr="007B109A" w:rsidRDefault="00452B89" w:rsidP="00D96A49">
            <w:pPr>
              <w:rPr>
                <w:b w:val="0"/>
                <w:color w:val="000000" w:themeColor="text1"/>
              </w:rPr>
            </w:pPr>
            <w:r w:rsidRPr="007B109A">
              <w:rPr>
                <w:b w:val="0"/>
                <w:color w:val="000000" w:themeColor="text1"/>
              </w:rPr>
              <w:t>convertToDateCalendar(</w:t>
            </w:r>
          </w:p>
          <w:p w:rsidR="00452B89" w:rsidRPr="007B109A" w:rsidRDefault="00452B89" w:rsidP="00D96A49">
            <w:pPr>
              <w:rPr>
                <w:color w:val="000000" w:themeColor="text1"/>
              </w:rPr>
            </w:pPr>
            <w:r w:rsidRPr="007B109A">
              <w:rPr>
                <w:b w:val="0"/>
                <w:color w:val="000000" w:themeColor="text1"/>
              </w:rPr>
              <w:t>String: date</w:t>
            </w:r>
            <w:r>
              <w:rPr>
                <w:b w:val="0"/>
                <w:color w:val="000000" w:themeColor="text1"/>
              </w:rPr>
              <w:t>String</w:t>
            </w:r>
            <w:r w:rsidRPr="007B109A">
              <w:rPr>
                <w:b w:val="0"/>
                <w:color w:val="000000" w:themeColor="text1"/>
              </w:rPr>
              <w:t>): Calendar</w:t>
            </w:r>
          </w:p>
        </w:tc>
        <w:tc>
          <w:tcPr>
            <w:tcW w:w="2268" w:type="dxa"/>
          </w:tcPr>
          <w:p w:rsidR="00452B89" w:rsidRPr="007B109A" w:rsidRDefault="00452B89" w:rsidP="00D96A49">
            <w:pPr>
              <w:cnfStyle w:val="000000100000" w:firstRow="0" w:lastRow="0" w:firstColumn="0" w:lastColumn="0" w:oddVBand="0" w:evenVBand="0" w:oddHBand="1" w:evenHBand="0" w:firstRowFirstColumn="0" w:firstRowLastColumn="0" w:lastRowFirstColumn="0" w:lastRowLastColumn="0"/>
            </w:pPr>
            <w:r w:rsidRPr="007B109A">
              <w:rPr>
                <w:b/>
                <w:color w:val="000000" w:themeColor="text1"/>
              </w:rPr>
              <w:t>date</w:t>
            </w:r>
            <w:r>
              <w:rPr>
                <w:b/>
                <w:color w:val="000000" w:themeColor="text1"/>
              </w:rPr>
              <w:t xml:space="preserve">String: </w:t>
            </w:r>
            <w:r>
              <w:rPr>
                <w:color w:val="000000" w:themeColor="text1"/>
              </w:rPr>
              <w:t xml:space="preserve">a string in the form of </w:t>
            </w:r>
            <w:r>
              <w:t>‘DDMM’, ‘DDMMYYYY’, ‘TDY’ or ‘TMR’.</w:t>
            </w:r>
          </w:p>
        </w:tc>
        <w:tc>
          <w:tcPr>
            <w:tcW w:w="3402" w:type="dxa"/>
          </w:tcPr>
          <w:p w:rsidR="00452B89" w:rsidRDefault="00452B89" w:rsidP="00D96A49">
            <w:pPr>
              <w:cnfStyle w:val="000000100000" w:firstRow="0" w:lastRow="0" w:firstColumn="0" w:lastColumn="0" w:oddVBand="0" w:evenVBand="0" w:oddHBand="1" w:evenHBand="0" w:firstRowFirstColumn="0" w:firstRowLastColumn="0" w:lastRowFirstColumn="0" w:lastRowLastColumn="0"/>
            </w:pPr>
            <w:r>
              <w:t>Converts a String of date into a Calendar of date and returns it.</w:t>
            </w:r>
          </w:p>
        </w:tc>
      </w:tr>
    </w:tbl>
    <w:p w:rsidR="00452B89" w:rsidRPr="00BA0838" w:rsidRDefault="00452B89" w:rsidP="00BA0838"/>
    <w:p w:rsidR="00BA0838" w:rsidRDefault="00BA0838" w:rsidP="00BA0838">
      <w:pPr>
        <w:pStyle w:val="Heading3"/>
        <w:numPr>
          <w:ilvl w:val="2"/>
          <w:numId w:val="1"/>
        </w:numPr>
        <w:ind w:left="426" w:hanging="426"/>
      </w:pPr>
      <w:r>
        <w:t>CommandParser Class</w:t>
      </w:r>
    </w:p>
    <w:p w:rsidR="00BA0838" w:rsidRPr="00BA0838" w:rsidRDefault="00452B89" w:rsidP="00BA0838">
      <w:r>
        <w:t xml:space="preserve">The CommandParder Class handles commands that are keyed in by the user. It is used by </w:t>
      </w:r>
      <w:r>
        <w:t>QLLogic</w:t>
      </w:r>
      <w:r w:rsidRPr="00452B89">
        <w:t xml:space="preserve"> </w:t>
      </w:r>
      <w:r>
        <w:t xml:space="preserve">when it needs to interpret a </w:t>
      </w:r>
      <w:r>
        <w:t xml:space="preserve">command. </w:t>
      </w:r>
    </w:p>
    <w:tbl>
      <w:tblPr>
        <w:tblStyle w:val="GridTable4-Accent5"/>
        <w:tblW w:w="9067" w:type="dxa"/>
        <w:tblLook w:val="04A0" w:firstRow="1" w:lastRow="0" w:firstColumn="1" w:lastColumn="0" w:noHBand="0" w:noVBand="1"/>
      </w:tblPr>
      <w:tblGrid>
        <w:gridCol w:w="3397"/>
        <w:gridCol w:w="2268"/>
        <w:gridCol w:w="3402"/>
      </w:tblGrid>
      <w:tr w:rsidR="00452B89" w:rsidTr="00D96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r>
              <w:t>Method</w:t>
            </w:r>
          </w:p>
        </w:tc>
        <w:tc>
          <w:tcPr>
            <w:tcW w:w="2268" w:type="dxa"/>
          </w:tcPr>
          <w:p w:rsidR="00452B89" w:rsidRDefault="00452B89" w:rsidP="00D96A49">
            <w:pPr>
              <w:cnfStyle w:val="100000000000" w:firstRow="1" w:lastRow="0" w:firstColumn="0" w:lastColumn="0" w:oddVBand="0" w:evenVBand="0" w:oddHBand="0" w:evenHBand="0" w:firstRowFirstColumn="0" w:firstRowLastColumn="0" w:lastRowFirstColumn="0" w:lastRowLastColumn="0"/>
            </w:pPr>
            <w:r>
              <w:t>Parameters</w:t>
            </w:r>
          </w:p>
        </w:tc>
        <w:tc>
          <w:tcPr>
            <w:tcW w:w="3402" w:type="dxa"/>
          </w:tcPr>
          <w:p w:rsidR="00452B89" w:rsidRDefault="00452B89" w:rsidP="00D96A49">
            <w:pPr>
              <w:cnfStyle w:val="100000000000" w:firstRow="1" w:lastRow="0" w:firstColumn="0" w:lastColumn="0" w:oddVBand="0" w:evenVBand="0" w:oddHBand="0" w:evenHBand="0" w:firstRowFirstColumn="0" w:firstRowLastColumn="0" w:lastRowFirstColumn="0" w:lastRowLastColumn="0"/>
            </w:pPr>
            <w:r>
              <w:t>Description</w:t>
            </w:r>
          </w:p>
        </w:tc>
      </w:tr>
      <w:tr w:rsidR="00452B89"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pPr>
              <w:rPr>
                <w:b w:val="0"/>
              </w:rPr>
            </w:pPr>
            <w:r w:rsidRPr="00E427EF">
              <w:rPr>
                <w:b w:val="0"/>
              </w:rPr>
              <w:t>split</w:t>
            </w:r>
            <w:r>
              <w:rPr>
                <w:b w:val="0"/>
              </w:rPr>
              <w:t>Action</w:t>
            </w:r>
            <w:r w:rsidRPr="00E427EF">
              <w:rPr>
                <w:b w:val="0"/>
              </w:rPr>
              <w:t>AndFields(</w:t>
            </w:r>
          </w:p>
          <w:p w:rsidR="00452B89" w:rsidRPr="00B37FE6" w:rsidRDefault="00452B89" w:rsidP="00D96A49">
            <w:pPr>
              <w:rPr>
                <w:b w:val="0"/>
              </w:rPr>
            </w:pPr>
            <w:r w:rsidRPr="00E427EF">
              <w:rPr>
                <w:b w:val="0"/>
              </w:rPr>
              <w:t xml:space="preserve">String: </w:t>
            </w:r>
            <w:r>
              <w:rPr>
                <w:b w:val="0"/>
              </w:rPr>
              <w:t>command</w:t>
            </w:r>
            <w:r w:rsidRPr="00E427EF">
              <w:rPr>
                <w:b w:val="0"/>
              </w:rPr>
              <w:t>)</w:t>
            </w:r>
            <w:r>
              <w:rPr>
                <w:b w:val="0"/>
              </w:rPr>
              <w:t xml:space="preserve">: </w:t>
            </w:r>
            <w:r w:rsidRPr="00E427EF">
              <w:rPr>
                <w:b w:val="0"/>
              </w:rPr>
              <w:t>String[]</w:t>
            </w:r>
          </w:p>
        </w:tc>
        <w:tc>
          <w:tcPr>
            <w:tcW w:w="2268" w:type="dxa"/>
          </w:tcPr>
          <w:p w:rsidR="00452B89" w:rsidRDefault="00452B89" w:rsidP="00D96A49">
            <w:pPr>
              <w:cnfStyle w:val="000000100000" w:firstRow="0" w:lastRow="0" w:firstColumn="0" w:lastColumn="0" w:oddVBand="0" w:evenVBand="0" w:oddHBand="1" w:evenHBand="0" w:firstRowFirstColumn="0" w:firstRowLastColumn="0" w:lastRowFirstColumn="0" w:lastRowLastColumn="0"/>
            </w:pPr>
            <w:r>
              <w:rPr>
                <w:b/>
              </w:rPr>
              <w:t>command</w:t>
            </w:r>
            <w:r>
              <w:t>: the command string that is typed in by the user.</w:t>
            </w:r>
          </w:p>
        </w:tc>
        <w:tc>
          <w:tcPr>
            <w:tcW w:w="3402" w:type="dxa"/>
          </w:tcPr>
          <w:p w:rsidR="00452B89" w:rsidRDefault="00452B89" w:rsidP="00D96A49">
            <w:pPr>
              <w:cnfStyle w:val="000000100000" w:firstRow="0" w:lastRow="0" w:firstColumn="0" w:lastColumn="0" w:oddVBand="0" w:evenVBand="0" w:oddHBand="1" w:evenHBand="0" w:firstRowFirstColumn="0" w:firstRowLastColumn="0" w:lastRowFirstColumn="0" w:lastRowLastColumn="0"/>
            </w:pPr>
            <w:r>
              <w:t xml:space="preserve">Split the command into ‘action’ and ‘fields’. ‘action’ is the type of operation such as add, delete, edit, etc. ‘fields’ are the fields of a Task that the action needs to apply on. Returns a String array of size = 2 where the first element is the </w:t>
            </w:r>
            <w:r>
              <w:lastRenderedPageBreak/>
              <w:t>‘action’ and second element is the ‘fields’.</w:t>
            </w:r>
          </w:p>
        </w:tc>
      </w:tr>
      <w:tr w:rsidR="00452B89" w:rsidRPr="00E427EF" w:rsidTr="00D96A49">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pPr>
              <w:rPr>
                <w:b w:val="0"/>
              </w:rPr>
            </w:pPr>
            <w:r w:rsidRPr="00E427EF">
              <w:rPr>
                <w:b w:val="0"/>
              </w:rPr>
              <w:lastRenderedPageBreak/>
              <w:t>processFieldLine(String:fieldLine)</w:t>
            </w:r>
            <w:r>
              <w:rPr>
                <w:b w:val="0"/>
              </w:rPr>
              <w:t>:</w:t>
            </w:r>
          </w:p>
          <w:p w:rsidR="00452B89" w:rsidRPr="00E427EF" w:rsidRDefault="00452B89" w:rsidP="00D96A49">
            <w:pPr>
              <w:rPr>
                <w:b w:val="0"/>
              </w:rPr>
            </w:pPr>
            <w:r w:rsidRPr="001C12F8">
              <w:rPr>
                <w:b w:val="0"/>
              </w:rPr>
              <w:t>LinkedList&lt;String&gt;</w:t>
            </w:r>
          </w:p>
        </w:tc>
        <w:tc>
          <w:tcPr>
            <w:tcW w:w="2268" w:type="dxa"/>
          </w:tcPr>
          <w:p w:rsidR="00452B89" w:rsidRPr="00E427EF" w:rsidRDefault="00452B89" w:rsidP="00D96A49">
            <w:pPr>
              <w:cnfStyle w:val="000000000000" w:firstRow="0" w:lastRow="0" w:firstColumn="0" w:lastColumn="0" w:oddVBand="0" w:evenVBand="0" w:oddHBand="0" w:evenHBand="0" w:firstRowFirstColumn="0" w:firstRowLastColumn="0" w:lastRowFirstColumn="0" w:lastRowLastColumn="0"/>
            </w:pPr>
            <w:r w:rsidRPr="001C12F8">
              <w:rPr>
                <w:b/>
              </w:rPr>
              <w:t>fieldLine</w:t>
            </w:r>
            <w:r w:rsidRPr="00E427EF">
              <w:t xml:space="preserve">: </w:t>
            </w:r>
            <w:r>
              <w:t>a string that may contain some fields.</w:t>
            </w:r>
          </w:p>
        </w:tc>
        <w:tc>
          <w:tcPr>
            <w:tcW w:w="3402" w:type="dxa"/>
          </w:tcPr>
          <w:p w:rsidR="00452B89" w:rsidRPr="00E427EF" w:rsidRDefault="00452B89" w:rsidP="00D96A49">
            <w:pPr>
              <w:cnfStyle w:val="000000000000" w:firstRow="0" w:lastRow="0" w:firstColumn="0" w:lastColumn="0" w:oddVBand="0" w:evenVBand="0" w:oddHBand="0" w:evenHBand="0" w:firstRowFirstColumn="0" w:firstRowLastColumn="0" w:lastRowFirstColumn="0" w:lastRowLastColumn="0"/>
            </w:pPr>
            <w:r>
              <w:t xml:space="preserve">Extracts the individual fields and returns a LinkedList of fields. If there are no fields, returns an empty list. </w:t>
            </w:r>
          </w:p>
        </w:tc>
      </w:tr>
      <w:tr w:rsidR="00452B89" w:rsidRPr="00E427EF"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pPr>
              <w:rPr>
                <w:b w:val="0"/>
              </w:rPr>
            </w:pPr>
            <w:r w:rsidRPr="00E427EF">
              <w:rPr>
                <w:b w:val="0"/>
              </w:rPr>
              <w:t>extractTaskName(</w:t>
            </w:r>
          </w:p>
          <w:p w:rsidR="00452B89" w:rsidRPr="00E427EF" w:rsidRDefault="00452B89" w:rsidP="00D96A49">
            <w:pPr>
              <w:rPr>
                <w:b w:val="0"/>
              </w:rPr>
            </w:pPr>
            <w:r w:rsidRPr="00E427EF">
              <w:rPr>
                <w:b w:val="0"/>
              </w:rPr>
              <w:t>String: fieldLine)</w:t>
            </w:r>
            <w:r>
              <w:rPr>
                <w:b w:val="0"/>
              </w:rPr>
              <w:t>: String</w:t>
            </w:r>
          </w:p>
        </w:tc>
        <w:tc>
          <w:tcPr>
            <w:tcW w:w="2268" w:type="dxa"/>
          </w:tcPr>
          <w:p w:rsidR="00452B89" w:rsidRPr="00E427EF" w:rsidRDefault="00452B89" w:rsidP="00D96A49">
            <w:pPr>
              <w:cnfStyle w:val="000000100000" w:firstRow="0" w:lastRow="0" w:firstColumn="0" w:lastColumn="0" w:oddVBand="0" w:evenVBand="0" w:oddHBand="1" w:evenHBand="0" w:firstRowFirstColumn="0" w:firstRowLastColumn="0" w:lastRowFirstColumn="0" w:lastRowLastColumn="0"/>
            </w:pPr>
            <w:r w:rsidRPr="001C12F8">
              <w:rPr>
                <w:b/>
              </w:rPr>
              <w:t>fieldLine</w:t>
            </w:r>
            <w:r>
              <w:t>: a string that may contain a task name.</w:t>
            </w:r>
          </w:p>
        </w:tc>
        <w:tc>
          <w:tcPr>
            <w:tcW w:w="3402" w:type="dxa"/>
          </w:tcPr>
          <w:p w:rsidR="00452B89" w:rsidRPr="00E427EF" w:rsidRDefault="00452B89" w:rsidP="00D96A49">
            <w:pPr>
              <w:cnfStyle w:val="000000100000" w:firstRow="0" w:lastRow="0" w:firstColumn="0" w:lastColumn="0" w:oddVBand="0" w:evenVBand="0" w:oddHBand="1" w:evenHBand="0" w:firstRowFirstColumn="0" w:firstRowLastColumn="0" w:lastRowFirstColumn="0" w:lastRowLastColumn="0"/>
            </w:pPr>
            <w:r>
              <w:t xml:space="preserve">Extracts and returns a potential task name. </w:t>
            </w:r>
          </w:p>
        </w:tc>
      </w:tr>
      <w:tr w:rsidR="00452B89" w:rsidRPr="00E427EF" w:rsidTr="00D96A49">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pPr>
              <w:rPr>
                <w:b w:val="0"/>
              </w:rPr>
            </w:pPr>
            <w:r w:rsidRPr="00E427EF">
              <w:rPr>
                <w:b w:val="0"/>
              </w:rPr>
              <w:t>extractTaskNumberString(</w:t>
            </w:r>
          </w:p>
          <w:p w:rsidR="00452B89" w:rsidRPr="00E427EF" w:rsidRDefault="00452B89" w:rsidP="00D96A49">
            <w:pPr>
              <w:rPr>
                <w:b w:val="0"/>
              </w:rPr>
            </w:pPr>
            <w:r w:rsidRPr="00E427EF">
              <w:rPr>
                <w:b w:val="0"/>
              </w:rPr>
              <w:t>String</w:t>
            </w:r>
            <w:r>
              <w:rPr>
                <w:b w:val="0"/>
              </w:rPr>
              <w:t xml:space="preserve">: </w:t>
            </w:r>
            <w:r w:rsidRPr="00E427EF">
              <w:rPr>
                <w:b w:val="0"/>
              </w:rPr>
              <w:t>fieldLine)</w:t>
            </w:r>
            <w:r>
              <w:rPr>
                <w:b w:val="0"/>
              </w:rPr>
              <w:t>: String</w:t>
            </w:r>
          </w:p>
        </w:tc>
        <w:tc>
          <w:tcPr>
            <w:tcW w:w="2268" w:type="dxa"/>
          </w:tcPr>
          <w:p w:rsidR="00452B89" w:rsidRPr="00E427EF" w:rsidRDefault="00452B89" w:rsidP="00D96A49">
            <w:pPr>
              <w:cnfStyle w:val="000000000000" w:firstRow="0" w:lastRow="0" w:firstColumn="0" w:lastColumn="0" w:oddVBand="0" w:evenVBand="0" w:oddHBand="0" w:evenHBand="0" w:firstRowFirstColumn="0" w:firstRowLastColumn="0" w:lastRowFirstColumn="0" w:lastRowLastColumn="0"/>
            </w:pPr>
            <w:r w:rsidRPr="001C12F8">
              <w:rPr>
                <w:b/>
              </w:rPr>
              <w:t>fieldLine</w:t>
            </w:r>
            <w:r>
              <w:t>: a string that may contain a task number.</w:t>
            </w:r>
          </w:p>
        </w:tc>
        <w:tc>
          <w:tcPr>
            <w:tcW w:w="3402" w:type="dxa"/>
          </w:tcPr>
          <w:p w:rsidR="00452B89" w:rsidRPr="00E427EF" w:rsidRDefault="00452B89" w:rsidP="00D96A49">
            <w:pPr>
              <w:cnfStyle w:val="000000000000" w:firstRow="0" w:lastRow="0" w:firstColumn="0" w:lastColumn="0" w:oddVBand="0" w:evenVBand="0" w:oddHBand="0" w:evenHBand="0" w:firstRowFirstColumn="0" w:firstRowLastColumn="0" w:lastRowFirstColumn="0" w:lastRowLastColumn="0"/>
            </w:pPr>
            <w:r>
              <w:t>Extracts and returns a potential task number.</w:t>
            </w:r>
          </w:p>
        </w:tc>
      </w:tr>
      <w:tr w:rsidR="00452B89" w:rsidRPr="00E427EF" w:rsidTr="00D96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rsidR="00452B89" w:rsidRDefault="00452B89" w:rsidP="00D96A49">
            <w:pPr>
              <w:rPr>
                <w:b w:val="0"/>
              </w:rPr>
            </w:pPr>
            <w:r w:rsidRPr="00E427EF">
              <w:rPr>
                <w:b w:val="0"/>
              </w:rPr>
              <w:t>getSortingCriteria(</w:t>
            </w:r>
          </w:p>
          <w:p w:rsidR="00452B89" w:rsidRPr="00E427EF" w:rsidRDefault="00452B89" w:rsidP="00D96A49">
            <w:pPr>
              <w:rPr>
                <w:b w:val="0"/>
              </w:rPr>
            </w:pPr>
            <w:r w:rsidRPr="00E427EF">
              <w:rPr>
                <w:b w:val="0"/>
              </w:rPr>
              <w:t>LinkedList&lt;String&gt;: fields)</w:t>
            </w:r>
            <w:r>
              <w:rPr>
                <w:b w:val="0"/>
              </w:rPr>
              <w:t xml:space="preserve">: </w:t>
            </w:r>
            <w:r w:rsidRPr="001C12F8">
              <w:rPr>
                <w:b w:val="0"/>
              </w:rPr>
              <w:t>LinkedList&lt;char[]&gt;</w:t>
            </w:r>
            <w:r>
              <w:rPr>
                <w:b w:val="0"/>
              </w:rPr>
              <w:t xml:space="preserve"> </w:t>
            </w:r>
          </w:p>
        </w:tc>
        <w:tc>
          <w:tcPr>
            <w:tcW w:w="2268" w:type="dxa"/>
          </w:tcPr>
          <w:p w:rsidR="00452B89" w:rsidRPr="001C12F8" w:rsidRDefault="00452B89" w:rsidP="00D96A49">
            <w:pPr>
              <w:cnfStyle w:val="000000100000" w:firstRow="0" w:lastRow="0" w:firstColumn="0" w:lastColumn="0" w:oddVBand="0" w:evenVBand="0" w:oddHBand="1" w:evenHBand="0" w:firstRowFirstColumn="0" w:firstRowLastColumn="0" w:lastRowFirstColumn="0" w:lastRowLastColumn="0"/>
            </w:pPr>
            <w:r w:rsidRPr="00E427EF">
              <w:rPr>
                <w:b/>
              </w:rPr>
              <w:t>fields</w:t>
            </w:r>
            <w:r>
              <w:rPr>
                <w:b/>
              </w:rPr>
              <w:t xml:space="preserve">: </w:t>
            </w:r>
            <w:r>
              <w:t>a list of fields that may contain the sorting criteria in which higher level sorting criteria appears first in the list.</w:t>
            </w:r>
          </w:p>
        </w:tc>
        <w:tc>
          <w:tcPr>
            <w:tcW w:w="3402" w:type="dxa"/>
          </w:tcPr>
          <w:p w:rsidR="00452B89" w:rsidRPr="00E427EF" w:rsidRDefault="00452B89" w:rsidP="00D96A49">
            <w:pPr>
              <w:cnfStyle w:val="000000100000" w:firstRow="0" w:lastRow="0" w:firstColumn="0" w:lastColumn="0" w:oddVBand="0" w:evenVBand="0" w:oddHBand="1" w:evenHBand="0" w:firstRowFirstColumn="0" w:firstRowLastColumn="0" w:lastRowFirstColumn="0" w:lastRowLastColumn="0"/>
            </w:pPr>
            <w:r>
              <w:t xml:space="preserve">Interpret each field in the list and determine its soring criterion. Returns a list of char array of size 2. The first element in the char array is the field type and second element is the sorting order. </w:t>
            </w:r>
          </w:p>
        </w:tc>
      </w:tr>
    </w:tbl>
    <w:p w:rsidR="00BA0838" w:rsidRPr="00BA0838" w:rsidRDefault="00BA0838" w:rsidP="00BA0838"/>
    <w:p w:rsidR="00BA0838" w:rsidRPr="002A2718" w:rsidRDefault="00BA0838" w:rsidP="00BA0838">
      <w:r>
        <w:br w:type="page"/>
      </w:r>
    </w:p>
    <w:p w:rsidR="002A2718" w:rsidRDefault="002A2718" w:rsidP="00F11471">
      <w:pPr>
        <w:pStyle w:val="Heading2"/>
        <w:numPr>
          <w:ilvl w:val="0"/>
          <w:numId w:val="1"/>
        </w:numPr>
        <w:ind w:left="426" w:hanging="426"/>
        <w:jc w:val="both"/>
      </w:pPr>
      <w:r>
        <w:lastRenderedPageBreak/>
        <w:t>Storage Component &amp; Google Integration</w:t>
      </w:r>
    </w:p>
    <w:p w:rsidR="009B7E61" w:rsidRPr="009B7E61" w:rsidRDefault="009B7E61" w:rsidP="009B7E61"/>
    <w:sectPr w:rsidR="009B7E61" w:rsidRPr="009B7E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5720C"/>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nsid w:val="0978039E"/>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1CB3E7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D192A0C"/>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718"/>
    <w:rsid w:val="000017F6"/>
    <w:rsid w:val="0000459F"/>
    <w:rsid w:val="00005AF0"/>
    <w:rsid w:val="000132D1"/>
    <w:rsid w:val="00022BCA"/>
    <w:rsid w:val="0003246A"/>
    <w:rsid w:val="000350DD"/>
    <w:rsid w:val="00037D94"/>
    <w:rsid w:val="00042894"/>
    <w:rsid w:val="00045C42"/>
    <w:rsid w:val="00046714"/>
    <w:rsid w:val="00051F80"/>
    <w:rsid w:val="00053755"/>
    <w:rsid w:val="00062917"/>
    <w:rsid w:val="000661CD"/>
    <w:rsid w:val="0007013B"/>
    <w:rsid w:val="00073C73"/>
    <w:rsid w:val="00074FBD"/>
    <w:rsid w:val="0008008B"/>
    <w:rsid w:val="0008471D"/>
    <w:rsid w:val="00091E6F"/>
    <w:rsid w:val="00096111"/>
    <w:rsid w:val="00096CA0"/>
    <w:rsid w:val="000A1621"/>
    <w:rsid w:val="000A3DC2"/>
    <w:rsid w:val="000B0433"/>
    <w:rsid w:val="000B0DA2"/>
    <w:rsid w:val="000B30A7"/>
    <w:rsid w:val="000B3C88"/>
    <w:rsid w:val="000B5C68"/>
    <w:rsid w:val="000C097D"/>
    <w:rsid w:val="000C131F"/>
    <w:rsid w:val="000D16DD"/>
    <w:rsid w:val="000D2A6B"/>
    <w:rsid w:val="000D77D2"/>
    <w:rsid w:val="000E0941"/>
    <w:rsid w:val="000E169D"/>
    <w:rsid w:val="000E39A1"/>
    <w:rsid w:val="000F28D3"/>
    <w:rsid w:val="000F2F91"/>
    <w:rsid w:val="000F3E2C"/>
    <w:rsid w:val="000F4245"/>
    <w:rsid w:val="000F69EE"/>
    <w:rsid w:val="000F7A26"/>
    <w:rsid w:val="00106EC3"/>
    <w:rsid w:val="00110EAF"/>
    <w:rsid w:val="00120E1F"/>
    <w:rsid w:val="001217E1"/>
    <w:rsid w:val="00125B9F"/>
    <w:rsid w:val="00130A9B"/>
    <w:rsid w:val="00142C48"/>
    <w:rsid w:val="00151A55"/>
    <w:rsid w:val="00152CB6"/>
    <w:rsid w:val="00161A70"/>
    <w:rsid w:val="001649E7"/>
    <w:rsid w:val="001704E3"/>
    <w:rsid w:val="001806C9"/>
    <w:rsid w:val="00180C4E"/>
    <w:rsid w:val="00182CA9"/>
    <w:rsid w:val="00183415"/>
    <w:rsid w:val="001937EA"/>
    <w:rsid w:val="001B35ED"/>
    <w:rsid w:val="001B4D65"/>
    <w:rsid w:val="001B4E03"/>
    <w:rsid w:val="001B61F7"/>
    <w:rsid w:val="001B6813"/>
    <w:rsid w:val="001B76DD"/>
    <w:rsid w:val="001C00EC"/>
    <w:rsid w:val="001C3247"/>
    <w:rsid w:val="001D000F"/>
    <w:rsid w:val="001D0099"/>
    <w:rsid w:val="001D3CB0"/>
    <w:rsid w:val="001E7D97"/>
    <w:rsid w:val="001F0A9A"/>
    <w:rsid w:val="001F2C2F"/>
    <w:rsid w:val="001F5F62"/>
    <w:rsid w:val="001F7FBC"/>
    <w:rsid w:val="002118B8"/>
    <w:rsid w:val="00215D55"/>
    <w:rsid w:val="0023351D"/>
    <w:rsid w:val="002346C8"/>
    <w:rsid w:val="00236008"/>
    <w:rsid w:val="002519C8"/>
    <w:rsid w:val="00256A76"/>
    <w:rsid w:val="002630E5"/>
    <w:rsid w:val="00281E6D"/>
    <w:rsid w:val="00281FDA"/>
    <w:rsid w:val="002855EF"/>
    <w:rsid w:val="00286E8B"/>
    <w:rsid w:val="002900B1"/>
    <w:rsid w:val="00290AE3"/>
    <w:rsid w:val="0029238C"/>
    <w:rsid w:val="002A2718"/>
    <w:rsid w:val="002A3666"/>
    <w:rsid w:val="002B01A1"/>
    <w:rsid w:val="002C04B8"/>
    <w:rsid w:val="002C1EC4"/>
    <w:rsid w:val="002D02E6"/>
    <w:rsid w:val="002E1BDF"/>
    <w:rsid w:val="002E1F13"/>
    <w:rsid w:val="002E323C"/>
    <w:rsid w:val="002E4C3D"/>
    <w:rsid w:val="002E58C5"/>
    <w:rsid w:val="002F1D1A"/>
    <w:rsid w:val="002F548F"/>
    <w:rsid w:val="003015BB"/>
    <w:rsid w:val="003030BC"/>
    <w:rsid w:val="00305FCF"/>
    <w:rsid w:val="00315EC8"/>
    <w:rsid w:val="0031797D"/>
    <w:rsid w:val="00324CE9"/>
    <w:rsid w:val="00325E22"/>
    <w:rsid w:val="00326444"/>
    <w:rsid w:val="00334F41"/>
    <w:rsid w:val="00335147"/>
    <w:rsid w:val="00336869"/>
    <w:rsid w:val="00353D41"/>
    <w:rsid w:val="00355586"/>
    <w:rsid w:val="003636A8"/>
    <w:rsid w:val="00366408"/>
    <w:rsid w:val="00367ABB"/>
    <w:rsid w:val="0037211D"/>
    <w:rsid w:val="00392C61"/>
    <w:rsid w:val="003956E5"/>
    <w:rsid w:val="003978A7"/>
    <w:rsid w:val="003A0791"/>
    <w:rsid w:val="003A2EB6"/>
    <w:rsid w:val="003A7D27"/>
    <w:rsid w:val="003B670A"/>
    <w:rsid w:val="003B7262"/>
    <w:rsid w:val="003B7811"/>
    <w:rsid w:val="003C0807"/>
    <w:rsid w:val="003C6A77"/>
    <w:rsid w:val="003D0069"/>
    <w:rsid w:val="003D2020"/>
    <w:rsid w:val="003D7834"/>
    <w:rsid w:val="003D7B3A"/>
    <w:rsid w:val="003E6F9F"/>
    <w:rsid w:val="003E70F9"/>
    <w:rsid w:val="003F059D"/>
    <w:rsid w:val="003F13C0"/>
    <w:rsid w:val="003F2FAB"/>
    <w:rsid w:val="003F4B04"/>
    <w:rsid w:val="003F7820"/>
    <w:rsid w:val="0040514A"/>
    <w:rsid w:val="00410313"/>
    <w:rsid w:val="00414EA9"/>
    <w:rsid w:val="00421D2B"/>
    <w:rsid w:val="0043278A"/>
    <w:rsid w:val="00434134"/>
    <w:rsid w:val="00436444"/>
    <w:rsid w:val="00437288"/>
    <w:rsid w:val="00443556"/>
    <w:rsid w:val="00444E0A"/>
    <w:rsid w:val="00445D44"/>
    <w:rsid w:val="00446A4C"/>
    <w:rsid w:val="00451EF9"/>
    <w:rsid w:val="00452498"/>
    <w:rsid w:val="00452B89"/>
    <w:rsid w:val="00452EB4"/>
    <w:rsid w:val="0045421A"/>
    <w:rsid w:val="00463F62"/>
    <w:rsid w:val="004652BD"/>
    <w:rsid w:val="00472145"/>
    <w:rsid w:val="0047427F"/>
    <w:rsid w:val="004852FB"/>
    <w:rsid w:val="004876CE"/>
    <w:rsid w:val="00490643"/>
    <w:rsid w:val="00496720"/>
    <w:rsid w:val="004A01BB"/>
    <w:rsid w:val="004A1A0D"/>
    <w:rsid w:val="004A475D"/>
    <w:rsid w:val="004A4FDD"/>
    <w:rsid w:val="004B08BA"/>
    <w:rsid w:val="004B4535"/>
    <w:rsid w:val="004B7FEE"/>
    <w:rsid w:val="004C0A3D"/>
    <w:rsid w:val="004C18BD"/>
    <w:rsid w:val="004E3FEF"/>
    <w:rsid w:val="004F18AA"/>
    <w:rsid w:val="004F6FC6"/>
    <w:rsid w:val="00507946"/>
    <w:rsid w:val="00507A66"/>
    <w:rsid w:val="005206BF"/>
    <w:rsid w:val="00523636"/>
    <w:rsid w:val="00523DD4"/>
    <w:rsid w:val="00526CCB"/>
    <w:rsid w:val="00533902"/>
    <w:rsid w:val="0054582E"/>
    <w:rsid w:val="00547320"/>
    <w:rsid w:val="00551E61"/>
    <w:rsid w:val="00553009"/>
    <w:rsid w:val="00553A42"/>
    <w:rsid w:val="005547AE"/>
    <w:rsid w:val="005560A6"/>
    <w:rsid w:val="0057259A"/>
    <w:rsid w:val="0058207E"/>
    <w:rsid w:val="005911FB"/>
    <w:rsid w:val="005B123E"/>
    <w:rsid w:val="005B27E2"/>
    <w:rsid w:val="005C0368"/>
    <w:rsid w:val="005C74D2"/>
    <w:rsid w:val="005D2A11"/>
    <w:rsid w:val="005D7DD7"/>
    <w:rsid w:val="005E404A"/>
    <w:rsid w:val="005E78CB"/>
    <w:rsid w:val="005F2CA4"/>
    <w:rsid w:val="00615509"/>
    <w:rsid w:val="00621618"/>
    <w:rsid w:val="00623AAF"/>
    <w:rsid w:val="00637783"/>
    <w:rsid w:val="006404D3"/>
    <w:rsid w:val="00644B40"/>
    <w:rsid w:val="006454FC"/>
    <w:rsid w:val="0064570F"/>
    <w:rsid w:val="00651868"/>
    <w:rsid w:val="00654AD9"/>
    <w:rsid w:val="00660B3A"/>
    <w:rsid w:val="00662A9A"/>
    <w:rsid w:val="00682140"/>
    <w:rsid w:val="006878DA"/>
    <w:rsid w:val="006A5E1C"/>
    <w:rsid w:val="006B34EA"/>
    <w:rsid w:val="006C398D"/>
    <w:rsid w:val="006D1CF0"/>
    <w:rsid w:val="006D73E6"/>
    <w:rsid w:val="006E0F70"/>
    <w:rsid w:val="006E4F04"/>
    <w:rsid w:val="006E535C"/>
    <w:rsid w:val="006F45B4"/>
    <w:rsid w:val="00701D6F"/>
    <w:rsid w:val="00703691"/>
    <w:rsid w:val="007043AD"/>
    <w:rsid w:val="00704B4F"/>
    <w:rsid w:val="00710099"/>
    <w:rsid w:val="0071304B"/>
    <w:rsid w:val="007143E6"/>
    <w:rsid w:val="00722C0D"/>
    <w:rsid w:val="00724810"/>
    <w:rsid w:val="00726823"/>
    <w:rsid w:val="00730EE3"/>
    <w:rsid w:val="00744C4B"/>
    <w:rsid w:val="00750895"/>
    <w:rsid w:val="00753480"/>
    <w:rsid w:val="00753DC3"/>
    <w:rsid w:val="00755F61"/>
    <w:rsid w:val="00763697"/>
    <w:rsid w:val="00765C41"/>
    <w:rsid w:val="0077062A"/>
    <w:rsid w:val="00785AE1"/>
    <w:rsid w:val="00786AF1"/>
    <w:rsid w:val="00787C21"/>
    <w:rsid w:val="007947F0"/>
    <w:rsid w:val="007A652C"/>
    <w:rsid w:val="007B23EB"/>
    <w:rsid w:val="007B349D"/>
    <w:rsid w:val="007B5C6A"/>
    <w:rsid w:val="007C5D77"/>
    <w:rsid w:val="007D6A23"/>
    <w:rsid w:val="007F551B"/>
    <w:rsid w:val="007F7A07"/>
    <w:rsid w:val="00800D0F"/>
    <w:rsid w:val="00802786"/>
    <w:rsid w:val="00804D20"/>
    <w:rsid w:val="008271DD"/>
    <w:rsid w:val="0082794B"/>
    <w:rsid w:val="00834BCB"/>
    <w:rsid w:val="00841749"/>
    <w:rsid w:val="00842D3D"/>
    <w:rsid w:val="00844A83"/>
    <w:rsid w:val="00847BD2"/>
    <w:rsid w:val="00861A0C"/>
    <w:rsid w:val="00870A55"/>
    <w:rsid w:val="008713AA"/>
    <w:rsid w:val="00885240"/>
    <w:rsid w:val="008931B7"/>
    <w:rsid w:val="00895FB1"/>
    <w:rsid w:val="008A260C"/>
    <w:rsid w:val="008A2C58"/>
    <w:rsid w:val="008B7A86"/>
    <w:rsid w:val="008B7FF9"/>
    <w:rsid w:val="008C0C5D"/>
    <w:rsid w:val="008D3923"/>
    <w:rsid w:val="008D472B"/>
    <w:rsid w:val="008E1246"/>
    <w:rsid w:val="008E2F9C"/>
    <w:rsid w:val="008E4825"/>
    <w:rsid w:val="008E5BAC"/>
    <w:rsid w:val="008F3719"/>
    <w:rsid w:val="008F61B3"/>
    <w:rsid w:val="008F6AFA"/>
    <w:rsid w:val="008F6EF6"/>
    <w:rsid w:val="008F75A2"/>
    <w:rsid w:val="00903736"/>
    <w:rsid w:val="0091299E"/>
    <w:rsid w:val="00920F90"/>
    <w:rsid w:val="009216CA"/>
    <w:rsid w:val="00925346"/>
    <w:rsid w:val="00932FA1"/>
    <w:rsid w:val="009461D6"/>
    <w:rsid w:val="00951F16"/>
    <w:rsid w:val="00954F30"/>
    <w:rsid w:val="0098091F"/>
    <w:rsid w:val="0098336B"/>
    <w:rsid w:val="009854E1"/>
    <w:rsid w:val="00997289"/>
    <w:rsid w:val="009A4DFF"/>
    <w:rsid w:val="009A6C44"/>
    <w:rsid w:val="009B0056"/>
    <w:rsid w:val="009B7E61"/>
    <w:rsid w:val="009C56F1"/>
    <w:rsid w:val="009D04D1"/>
    <w:rsid w:val="009D0ED6"/>
    <w:rsid w:val="009E014B"/>
    <w:rsid w:val="009E163C"/>
    <w:rsid w:val="009F2524"/>
    <w:rsid w:val="009F5624"/>
    <w:rsid w:val="00A00D88"/>
    <w:rsid w:val="00A0160A"/>
    <w:rsid w:val="00A01AF6"/>
    <w:rsid w:val="00A06463"/>
    <w:rsid w:val="00A222F6"/>
    <w:rsid w:val="00A22A3E"/>
    <w:rsid w:val="00A30A97"/>
    <w:rsid w:val="00A31F60"/>
    <w:rsid w:val="00A332EC"/>
    <w:rsid w:val="00A35E32"/>
    <w:rsid w:val="00A55A05"/>
    <w:rsid w:val="00A57E38"/>
    <w:rsid w:val="00A6757A"/>
    <w:rsid w:val="00A67DCA"/>
    <w:rsid w:val="00A75EC4"/>
    <w:rsid w:val="00A813BA"/>
    <w:rsid w:val="00A81954"/>
    <w:rsid w:val="00A87965"/>
    <w:rsid w:val="00A956D1"/>
    <w:rsid w:val="00A95E66"/>
    <w:rsid w:val="00AA1097"/>
    <w:rsid w:val="00AA2766"/>
    <w:rsid w:val="00AA5DD9"/>
    <w:rsid w:val="00AA7D26"/>
    <w:rsid w:val="00AC5AEE"/>
    <w:rsid w:val="00AC6649"/>
    <w:rsid w:val="00AD45DC"/>
    <w:rsid w:val="00AE3904"/>
    <w:rsid w:val="00AF126F"/>
    <w:rsid w:val="00AF6143"/>
    <w:rsid w:val="00AF695E"/>
    <w:rsid w:val="00B04B07"/>
    <w:rsid w:val="00B13C9A"/>
    <w:rsid w:val="00B178FE"/>
    <w:rsid w:val="00B26F2A"/>
    <w:rsid w:val="00B339DE"/>
    <w:rsid w:val="00B36862"/>
    <w:rsid w:val="00B3705B"/>
    <w:rsid w:val="00B40921"/>
    <w:rsid w:val="00B46C76"/>
    <w:rsid w:val="00B470A6"/>
    <w:rsid w:val="00B5500F"/>
    <w:rsid w:val="00B602E9"/>
    <w:rsid w:val="00B62DF3"/>
    <w:rsid w:val="00B70DA5"/>
    <w:rsid w:val="00B7632C"/>
    <w:rsid w:val="00B764AF"/>
    <w:rsid w:val="00B77FBE"/>
    <w:rsid w:val="00B845B1"/>
    <w:rsid w:val="00B9593E"/>
    <w:rsid w:val="00B96EF1"/>
    <w:rsid w:val="00BA0838"/>
    <w:rsid w:val="00BA438F"/>
    <w:rsid w:val="00BB1C7B"/>
    <w:rsid w:val="00BB547D"/>
    <w:rsid w:val="00BC2295"/>
    <w:rsid w:val="00BC353C"/>
    <w:rsid w:val="00BC3CC8"/>
    <w:rsid w:val="00BD0850"/>
    <w:rsid w:val="00C00ADB"/>
    <w:rsid w:val="00C040E9"/>
    <w:rsid w:val="00C05967"/>
    <w:rsid w:val="00C12A00"/>
    <w:rsid w:val="00C15729"/>
    <w:rsid w:val="00C168BC"/>
    <w:rsid w:val="00C23D98"/>
    <w:rsid w:val="00C3024C"/>
    <w:rsid w:val="00C30568"/>
    <w:rsid w:val="00C4140E"/>
    <w:rsid w:val="00C4358B"/>
    <w:rsid w:val="00C440E5"/>
    <w:rsid w:val="00C448D4"/>
    <w:rsid w:val="00C56B19"/>
    <w:rsid w:val="00C63E4A"/>
    <w:rsid w:val="00C65A39"/>
    <w:rsid w:val="00C67446"/>
    <w:rsid w:val="00C73941"/>
    <w:rsid w:val="00C779FD"/>
    <w:rsid w:val="00C864F3"/>
    <w:rsid w:val="00C9689C"/>
    <w:rsid w:val="00CB2A22"/>
    <w:rsid w:val="00CB5718"/>
    <w:rsid w:val="00CB6788"/>
    <w:rsid w:val="00CB7780"/>
    <w:rsid w:val="00CB7F13"/>
    <w:rsid w:val="00CC4E18"/>
    <w:rsid w:val="00CC55DC"/>
    <w:rsid w:val="00CC582D"/>
    <w:rsid w:val="00CC58AD"/>
    <w:rsid w:val="00CD2CDC"/>
    <w:rsid w:val="00CD4670"/>
    <w:rsid w:val="00CD51D8"/>
    <w:rsid w:val="00CE5D52"/>
    <w:rsid w:val="00CE6256"/>
    <w:rsid w:val="00CF1533"/>
    <w:rsid w:val="00CF1D81"/>
    <w:rsid w:val="00D04845"/>
    <w:rsid w:val="00D055DF"/>
    <w:rsid w:val="00D12D02"/>
    <w:rsid w:val="00D206DF"/>
    <w:rsid w:val="00D22C60"/>
    <w:rsid w:val="00D22F64"/>
    <w:rsid w:val="00D26B2E"/>
    <w:rsid w:val="00D31BD5"/>
    <w:rsid w:val="00D34105"/>
    <w:rsid w:val="00D41B2A"/>
    <w:rsid w:val="00D42CBD"/>
    <w:rsid w:val="00D42EFA"/>
    <w:rsid w:val="00D4466B"/>
    <w:rsid w:val="00D4743D"/>
    <w:rsid w:val="00D649EA"/>
    <w:rsid w:val="00D715D3"/>
    <w:rsid w:val="00D734F2"/>
    <w:rsid w:val="00D74CD3"/>
    <w:rsid w:val="00D86331"/>
    <w:rsid w:val="00D87312"/>
    <w:rsid w:val="00D97EB7"/>
    <w:rsid w:val="00DA0887"/>
    <w:rsid w:val="00DB2FDE"/>
    <w:rsid w:val="00DB5947"/>
    <w:rsid w:val="00DB5AB9"/>
    <w:rsid w:val="00DC3826"/>
    <w:rsid w:val="00DD378C"/>
    <w:rsid w:val="00DD7432"/>
    <w:rsid w:val="00DE10D0"/>
    <w:rsid w:val="00DE1385"/>
    <w:rsid w:val="00DE5205"/>
    <w:rsid w:val="00DF31FE"/>
    <w:rsid w:val="00E00478"/>
    <w:rsid w:val="00E00676"/>
    <w:rsid w:val="00E03EE7"/>
    <w:rsid w:val="00E050D1"/>
    <w:rsid w:val="00E0706D"/>
    <w:rsid w:val="00E07F94"/>
    <w:rsid w:val="00E146B7"/>
    <w:rsid w:val="00E20C4D"/>
    <w:rsid w:val="00E24238"/>
    <w:rsid w:val="00E24BD5"/>
    <w:rsid w:val="00E25ED4"/>
    <w:rsid w:val="00E32946"/>
    <w:rsid w:val="00E366D4"/>
    <w:rsid w:val="00E46451"/>
    <w:rsid w:val="00E515BF"/>
    <w:rsid w:val="00E54EB7"/>
    <w:rsid w:val="00E57264"/>
    <w:rsid w:val="00E61C7F"/>
    <w:rsid w:val="00E62CB9"/>
    <w:rsid w:val="00E65EF3"/>
    <w:rsid w:val="00E7039B"/>
    <w:rsid w:val="00E71718"/>
    <w:rsid w:val="00E73CD3"/>
    <w:rsid w:val="00E7752A"/>
    <w:rsid w:val="00E777DE"/>
    <w:rsid w:val="00E84011"/>
    <w:rsid w:val="00E943DC"/>
    <w:rsid w:val="00EA155D"/>
    <w:rsid w:val="00EB2614"/>
    <w:rsid w:val="00EB7653"/>
    <w:rsid w:val="00EB7773"/>
    <w:rsid w:val="00EC0DB5"/>
    <w:rsid w:val="00EC325B"/>
    <w:rsid w:val="00EC47C9"/>
    <w:rsid w:val="00EC54AC"/>
    <w:rsid w:val="00ED6195"/>
    <w:rsid w:val="00EF091A"/>
    <w:rsid w:val="00EF0C4B"/>
    <w:rsid w:val="00EF26F3"/>
    <w:rsid w:val="00EF6B5C"/>
    <w:rsid w:val="00F006AD"/>
    <w:rsid w:val="00F02B8A"/>
    <w:rsid w:val="00F044D2"/>
    <w:rsid w:val="00F11471"/>
    <w:rsid w:val="00F11CCB"/>
    <w:rsid w:val="00F12D42"/>
    <w:rsid w:val="00F27A29"/>
    <w:rsid w:val="00F322EE"/>
    <w:rsid w:val="00F34F4E"/>
    <w:rsid w:val="00F40F64"/>
    <w:rsid w:val="00F5131B"/>
    <w:rsid w:val="00F51CA9"/>
    <w:rsid w:val="00F554CF"/>
    <w:rsid w:val="00F66AEF"/>
    <w:rsid w:val="00F71C17"/>
    <w:rsid w:val="00F743CE"/>
    <w:rsid w:val="00F746F6"/>
    <w:rsid w:val="00F770D5"/>
    <w:rsid w:val="00F8518F"/>
    <w:rsid w:val="00F86F0F"/>
    <w:rsid w:val="00F95285"/>
    <w:rsid w:val="00FA58C1"/>
    <w:rsid w:val="00FA6706"/>
    <w:rsid w:val="00FB0181"/>
    <w:rsid w:val="00FB1309"/>
    <w:rsid w:val="00FB207C"/>
    <w:rsid w:val="00FB35C9"/>
    <w:rsid w:val="00FC02C7"/>
    <w:rsid w:val="00FC0CAD"/>
    <w:rsid w:val="00FC6893"/>
    <w:rsid w:val="00FD63CA"/>
    <w:rsid w:val="00FE1538"/>
    <w:rsid w:val="00FE4C5F"/>
    <w:rsid w:val="00FF0D8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7F3770-962A-4F42-B336-DA406140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27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27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725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71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271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A2718"/>
    <w:pPr>
      <w:ind w:left="720"/>
      <w:contextualSpacing/>
    </w:pPr>
  </w:style>
  <w:style w:type="character" w:customStyle="1" w:styleId="Heading3Char">
    <w:name w:val="Heading 3 Char"/>
    <w:basedOn w:val="DefaultParagraphFont"/>
    <w:link w:val="Heading3"/>
    <w:uiPriority w:val="9"/>
    <w:rsid w:val="0057259A"/>
    <w:rPr>
      <w:rFonts w:asciiTheme="majorHAnsi" w:eastAsiaTheme="majorEastAsia" w:hAnsiTheme="majorHAnsi" w:cstheme="majorBidi"/>
      <w:color w:val="1F4D78" w:themeColor="accent1" w:themeShade="7F"/>
      <w:sz w:val="24"/>
      <w:szCs w:val="24"/>
    </w:rPr>
  </w:style>
  <w:style w:type="table" w:styleId="GridTable4-Accent5">
    <w:name w:val="Grid Table 4 Accent 5"/>
    <w:basedOn w:val="TableNormal"/>
    <w:uiPriority w:val="49"/>
    <w:rsid w:val="00452B8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Fei</dc:creator>
  <cp:keywords/>
  <dc:description/>
  <cp:lastModifiedBy>Shao Fei</cp:lastModifiedBy>
  <cp:revision>13</cp:revision>
  <dcterms:created xsi:type="dcterms:W3CDTF">2015-03-14T12:40:00Z</dcterms:created>
  <dcterms:modified xsi:type="dcterms:W3CDTF">2015-03-14T15:47:00Z</dcterms:modified>
</cp:coreProperties>
</file>