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EA" w:rsidRDefault="002147EA" w:rsidP="002147EA">
      <w:pPr>
        <w:pStyle w:val="Rubrik1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Peer Review – Workshop 3</w:t>
      </w:r>
    </w:p>
    <w:p w:rsidR="002147EA" w:rsidRDefault="002147EA" w:rsidP="002147EA">
      <w:pPr>
        <w:pStyle w:val="Underrubrik"/>
        <w:rPr>
          <w:rFonts w:eastAsia="Times New Roman"/>
        </w:rPr>
      </w:pPr>
      <w:proofErr w:type="spellStart"/>
      <w:r>
        <w:rPr>
          <w:rFonts w:eastAsia="Times New Roman"/>
        </w:rPr>
        <w:t>Haofei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Rong</w:t>
      </w:r>
      <w:proofErr w:type="spellEnd"/>
    </w:p>
    <w:p w:rsidR="004871BE" w:rsidRDefault="004871BE" w:rsidP="002147EA"/>
    <w:p w:rsidR="002147EA" w:rsidRDefault="002147EA" w:rsidP="002147EA"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Java,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review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workshop as good as </w:t>
      </w:r>
      <w:proofErr w:type="spellStart"/>
      <w:r>
        <w:t>possible</w:t>
      </w:r>
      <w:proofErr w:type="spellEnd"/>
      <w:r>
        <w:t xml:space="preserve">. </w:t>
      </w:r>
    </w:p>
    <w:p w:rsidR="002147EA" w:rsidRDefault="0019361C" w:rsidP="002147EA">
      <w:r>
        <w:t xml:space="preserve">The diagram misses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relations.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relations from the controller.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changes</w:t>
      </w:r>
      <w:proofErr w:type="spellEnd"/>
      <w:r>
        <w:t xml:space="preserve"> from the </w:t>
      </w:r>
      <w:proofErr w:type="spellStart"/>
      <w:r>
        <w:t>first</w:t>
      </w:r>
      <w:proofErr w:type="spellEnd"/>
      <w:r>
        <w:t xml:space="preserve"> diagram? </w:t>
      </w:r>
      <w:proofErr w:type="spellStart"/>
      <w:r>
        <w:t>We</w:t>
      </w:r>
      <w:proofErr w:type="spellEnd"/>
      <w:r>
        <w:t xml:space="preserve"> still miss relations from/to </w:t>
      </w:r>
      <w:proofErr w:type="spellStart"/>
      <w:r>
        <w:t>RulesFactory</w:t>
      </w:r>
      <w:proofErr w:type="spellEnd"/>
      <w:r>
        <w:t xml:space="preserve"> and </w:t>
      </w:r>
      <w:proofErr w:type="spellStart"/>
      <w:r>
        <w:t>GetACardResponse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. The diagram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rolenames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hard to read.</w:t>
      </w:r>
    </w:p>
    <w:p w:rsidR="00427BD5" w:rsidRDefault="00427BD5" w:rsidP="002147EA">
      <w:r>
        <w:t xml:space="preserve">The </w:t>
      </w:r>
      <w:proofErr w:type="spellStart"/>
      <w:r>
        <w:t>code</w:t>
      </w:r>
      <w:proofErr w:type="spellEnd"/>
      <w:r>
        <w:t xml:space="preserve"> has 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controller and the </w:t>
      </w:r>
      <w:proofErr w:type="spellStart"/>
      <w:r>
        <w:t>view</w:t>
      </w:r>
      <w:proofErr w:type="spellEnd"/>
      <w:r>
        <w:t xml:space="preserve">. The letters ”h” for hit, ”s” for </w:t>
      </w:r>
      <w:proofErr w:type="spellStart"/>
      <w:r>
        <w:t>stand</w:t>
      </w:r>
      <w:proofErr w:type="spellEnd"/>
      <w:r>
        <w:t xml:space="preserve"> and so on,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controller and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hard for a </w:t>
      </w:r>
      <w:proofErr w:type="spellStart"/>
      <w:r>
        <w:t>developer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be </w:t>
      </w:r>
      <w:proofErr w:type="spellStart"/>
      <w:r>
        <w:t>done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r w:rsidR="00775828" w:rsidRPr="00AC7819">
        <w:rPr>
          <w:rStyle w:val="Diskretbetoning"/>
        </w:rPr>
        <w:t>(</w:t>
      </w:r>
      <w:proofErr w:type="spellStart"/>
      <w:r w:rsidR="00775828" w:rsidRPr="00AC7819">
        <w:rPr>
          <w:rStyle w:val="Diskretbetoning"/>
        </w:rPr>
        <w:t>Sources</w:t>
      </w:r>
      <w:proofErr w:type="spellEnd"/>
      <w:r w:rsidR="00775828" w:rsidRPr="00AC7819">
        <w:rPr>
          <w:rStyle w:val="Diskretbetoning"/>
        </w:rPr>
        <w:t xml:space="preserve">: </w:t>
      </w:r>
      <w:proofErr w:type="spellStart"/>
      <w:r w:rsidR="00775828" w:rsidRPr="00AC7819">
        <w:rPr>
          <w:rStyle w:val="Diskretbetoning"/>
        </w:rPr>
        <w:t>see</w:t>
      </w:r>
      <w:proofErr w:type="spellEnd"/>
      <w:r w:rsidR="00775828" w:rsidRPr="00AC7819">
        <w:rPr>
          <w:rStyle w:val="Diskretbetoning"/>
        </w:rPr>
        <w:t xml:space="preserve"> </w:t>
      </w:r>
      <w:proofErr w:type="spellStart"/>
      <w:r w:rsidR="00775828" w:rsidRPr="00AC7819">
        <w:rPr>
          <w:rStyle w:val="Diskretbetoning"/>
        </w:rPr>
        <w:t>links</w:t>
      </w:r>
      <w:proofErr w:type="spellEnd"/>
      <w:r w:rsidR="00775828" w:rsidRPr="00AC7819">
        <w:rPr>
          <w:rStyle w:val="Diskretbetoning"/>
        </w:rPr>
        <w:t xml:space="preserve"> at </w:t>
      </w:r>
      <w:proofErr w:type="spellStart"/>
      <w:r w:rsidR="00775828" w:rsidRPr="00AC7819">
        <w:rPr>
          <w:rStyle w:val="Diskretbetoning"/>
        </w:rPr>
        <w:t>bottom</w:t>
      </w:r>
      <w:proofErr w:type="spellEnd"/>
      <w:r w:rsidR="00775828" w:rsidRPr="00AC7819">
        <w:rPr>
          <w:rStyle w:val="Diskretbetoning"/>
        </w:rPr>
        <w:t xml:space="preserve"> </w:t>
      </w:r>
      <w:proofErr w:type="spellStart"/>
      <w:r w:rsidR="00775828" w:rsidRPr="00AC7819">
        <w:rPr>
          <w:rStyle w:val="Diskretbetoning"/>
        </w:rPr>
        <w:t>of</w:t>
      </w:r>
      <w:proofErr w:type="spellEnd"/>
      <w:r w:rsidR="00775828" w:rsidRPr="00AC7819">
        <w:rPr>
          <w:rStyle w:val="Diskretbetoning"/>
        </w:rPr>
        <w:t xml:space="preserve"> </w:t>
      </w:r>
      <w:proofErr w:type="spellStart"/>
      <w:r w:rsidR="00775828" w:rsidRPr="00AC7819">
        <w:rPr>
          <w:rStyle w:val="Diskretbetoning"/>
        </w:rPr>
        <w:t>document</w:t>
      </w:r>
      <w:proofErr w:type="spellEnd"/>
      <w:r w:rsidR="00775828" w:rsidRPr="00AC7819">
        <w:rPr>
          <w:rStyle w:val="Diskretbetoning"/>
        </w:rPr>
        <w:t>*)</w:t>
      </w:r>
    </w:p>
    <w:p w:rsidR="00427BD5" w:rsidRDefault="00A82CB1" w:rsidP="002147EA">
      <w:r>
        <w:t xml:space="preserve">The Soft17 </w:t>
      </w:r>
      <w:proofErr w:type="spellStart"/>
      <w:r>
        <w:t>rule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>.</w:t>
      </w:r>
    </w:p>
    <w:p w:rsidR="00B37AEF" w:rsidRDefault="00B37AEF" w:rsidP="002147EA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DealerWin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the </w:t>
      </w:r>
      <w:proofErr w:type="spellStart"/>
      <w:r>
        <w:t>WinRulesFactory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? Is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(</w:t>
      </w:r>
      <w:proofErr w:type="spellStart"/>
      <w:r>
        <w:t>EqualPlayerWin</w:t>
      </w:r>
      <w:proofErr w:type="spellEnd"/>
      <w:r>
        <w:t xml:space="preserve"> or </w:t>
      </w:r>
      <w:proofErr w:type="spellStart"/>
      <w:r>
        <w:t>EqualDealerWin</w:t>
      </w:r>
      <w:proofErr w:type="spellEnd"/>
      <w:r>
        <w:t xml:space="preserve">)? If </w:t>
      </w:r>
      <w:proofErr w:type="spellStart"/>
      <w:r>
        <w:t>that</w:t>
      </w:r>
      <w:proofErr w:type="spellEnd"/>
      <w:r>
        <w:t xml:space="preserve"> is th</w:t>
      </w:r>
      <w:r w:rsidR="00A263F6">
        <w:t xml:space="preserve">e </w:t>
      </w:r>
      <w:proofErr w:type="spellStart"/>
      <w:r w:rsidR="00A263F6">
        <w:t>case</w:t>
      </w:r>
      <w:proofErr w:type="spellEnd"/>
      <w:r w:rsidR="00A263F6">
        <w:t xml:space="preserve">, </w:t>
      </w:r>
      <w:proofErr w:type="spellStart"/>
      <w:r w:rsidR="00A263F6">
        <w:t>we</w:t>
      </w:r>
      <w:proofErr w:type="spellEnd"/>
      <w:r w:rsidR="00A263F6">
        <w:t xml:space="preserve"> </w:t>
      </w:r>
      <w:proofErr w:type="spellStart"/>
      <w:r w:rsidR="00A263F6">
        <w:t>guess</w:t>
      </w:r>
      <w:proofErr w:type="spellEnd"/>
      <w:r w:rsidR="00A263F6">
        <w:t xml:space="preserve"> the </w:t>
      </w:r>
      <w:proofErr w:type="spellStart"/>
      <w:r w:rsidR="00A263F6">
        <w:t>code</w:t>
      </w:r>
      <w:proofErr w:type="spellEnd"/>
      <w:r w:rsidR="00A263F6">
        <w:t xml:space="preserve"> </w:t>
      </w:r>
      <w:proofErr w:type="spellStart"/>
      <w:r w:rsidR="00A263F6">
        <w:t>works</w:t>
      </w:r>
      <w:proofErr w:type="spellEnd"/>
      <w:r w:rsidR="00A263F6">
        <w:t>.</w:t>
      </w:r>
      <w:r>
        <w:t xml:space="preserve"> </w:t>
      </w:r>
      <w:proofErr w:type="spellStart"/>
      <w:r w:rsidR="00A263F6">
        <w:t>A</w:t>
      </w:r>
      <w:r>
        <w:t>lthough</w:t>
      </w:r>
      <w:proofErr w:type="spellEnd"/>
      <w:r>
        <w:t xml:space="preserve"> </w:t>
      </w:r>
      <w:proofErr w:type="spellStart"/>
      <w:r w:rsidR="00A263F6">
        <w:t>we</w:t>
      </w:r>
      <w:proofErr w:type="spellEnd"/>
      <w:r w:rsidR="00A263F6">
        <w:t xml:space="preserve"> </w:t>
      </w:r>
      <w:proofErr w:type="spellStart"/>
      <w:r w:rsidR="00A263F6">
        <w:t>think</w:t>
      </w:r>
      <w:proofErr w:type="spellEnd"/>
      <w:r w:rsidR="00A263F6">
        <w:t xml:space="preserve"> </w:t>
      </w:r>
      <w:proofErr w:type="spellStart"/>
      <w:r w:rsidR="00A263F6">
        <w:t>that</w:t>
      </w:r>
      <w:proofErr w:type="spellEnd"/>
      <w:r w:rsidR="00A263F6">
        <w:t xml:space="preserve"> by </w:t>
      </w:r>
      <w:proofErr w:type="spellStart"/>
      <w:r w:rsidR="00A263F6">
        <w:t>implement</w:t>
      </w:r>
      <w:proofErr w:type="spellEnd"/>
      <w:r w:rsidR="00A263F6">
        <w:t xml:space="preserve"> it in </w:t>
      </w:r>
      <w:proofErr w:type="spellStart"/>
      <w:r w:rsidR="00A263F6">
        <w:t>RulesFactory</w:t>
      </w:r>
      <w:proofErr w:type="spellEnd"/>
      <w:r w:rsidR="00A263F6">
        <w:t xml:space="preserve"> it </w:t>
      </w:r>
      <w:proofErr w:type="spellStart"/>
      <w:r w:rsidR="00A263F6">
        <w:t>would</w:t>
      </w:r>
      <w:proofErr w:type="spellEnd"/>
      <w:r w:rsidR="00A263F6">
        <w:t xml:space="preserve"> be </w:t>
      </w:r>
      <w:proofErr w:type="spellStart"/>
      <w:r w:rsidR="00A263F6">
        <w:t>even</w:t>
      </w:r>
      <w:proofErr w:type="spellEnd"/>
      <w:r w:rsidR="00A263F6">
        <w:t xml:space="preserve"> </w:t>
      </w:r>
      <w:proofErr w:type="spellStart"/>
      <w:r w:rsidR="00A263F6">
        <w:t>easier</w:t>
      </w:r>
      <w:proofErr w:type="spellEnd"/>
      <w:r w:rsidR="00A263F6">
        <w:t xml:space="preserve"> to </w:t>
      </w:r>
      <w:proofErr w:type="spellStart"/>
      <w:r w:rsidR="00A263F6">
        <w:t>choose</w:t>
      </w:r>
      <w:proofErr w:type="spellEnd"/>
      <w:r w:rsidR="00A263F6">
        <w:t xml:space="preserve"> </w:t>
      </w:r>
      <w:proofErr w:type="spellStart"/>
      <w:r w:rsidR="00A263F6">
        <w:t>what</w:t>
      </w:r>
      <w:proofErr w:type="spellEnd"/>
      <w:r w:rsidR="00A263F6">
        <w:t xml:space="preserve"> variant to </w:t>
      </w:r>
      <w:proofErr w:type="spellStart"/>
      <w:r w:rsidR="00A263F6">
        <w:t>use</w:t>
      </w:r>
      <w:proofErr w:type="spellEnd"/>
      <w:r w:rsidR="00A263F6">
        <w:t xml:space="preserve">, just like </w:t>
      </w:r>
      <w:proofErr w:type="spellStart"/>
      <w:r w:rsidR="00A263F6">
        <w:t>you</w:t>
      </w:r>
      <w:proofErr w:type="spellEnd"/>
      <w:r w:rsidR="00A263F6">
        <w:t xml:space="preserve"> do </w:t>
      </w:r>
      <w:proofErr w:type="spellStart"/>
      <w:r w:rsidR="00A263F6">
        <w:t>when</w:t>
      </w:r>
      <w:proofErr w:type="spellEnd"/>
      <w:r w:rsidR="00A263F6">
        <w:t xml:space="preserve"> to </w:t>
      </w:r>
      <w:proofErr w:type="spellStart"/>
      <w:r w:rsidR="00A263F6">
        <w:t>choose</w:t>
      </w:r>
      <w:proofErr w:type="spellEnd"/>
      <w:r w:rsidR="00A263F6">
        <w:t xml:space="preserve"> hit </w:t>
      </w:r>
      <w:proofErr w:type="spellStart"/>
      <w:r w:rsidR="00A263F6">
        <w:t>rule</w:t>
      </w:r>
      <w:proofErr w:type="spellEnd"/>
      <w:r w:rsidR="00A263F6">
        <w:t xml:space="preserve"> or new game </w:t>
      </w:r>
      <w:proofErr w:type="spellStart"/>
      <w:r w:rsidR="00A263F6">
        <w:t>rule</w:t>
      </w:r>
      <w:proofErr w:type="spellEnd"/>
      <w:r w:rsidR="00A263F6">
        <w:t>.</w:t>
      </w:r>
    </w:p>
    <w:p w:rsidR="004871BE" w:rsidRDefault="004871BE" w:rsidP="002147EA">
      <w:r>
        <w:t xml:space="preserve">The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not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AmericanNewGameStrategy</w:t>
      </w:r>
      <w:proofErr w:type="spellEnd"/>
      <w:r>
        <w:t xml:space="preserve"> and </w:t>
      </w:r>
      <w:proofErr w:type="spellStart"/>
      <w:r>
        <w:t>InternationNewGameStrategy</w:t>
      </w:r>
      <w:proofErr w:type="spellEnd"/>
      <w:r>
        <w:t>.</w:t>
      </w:r>
    </w:p>
    <w:p w:rsidR="004871BE" w:rsidRDefault="004871BE" w:rsidP="002147EA">
      <w:r>
        <w:t xml:space="preserve">The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be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:rsidR="003B5008" w:rsidRDefault="004871BE">
      <w:proofErr w:type="spellStart"/>
      <w:r>
        <w:t>Since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fullfilled,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workshop has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grade</w:t>
      </w:r>
      <w:proofErr w:type="spellEnd"/>
      <w:r>
        <w:t xml:space="preserve"> 2 </w:t>
      </w:r>
      <w:proofErr w:type="spellStart"/>
      <w:r>
        <w:t>criteria</w:t>
      </w:r>
      <w:proofErr w:type="spellEnd"/>
      <w:r>
        <w:t xml:space="preserve">. </w:t>
      </w:r>
    </w:p>
    <w:p w:rsidR="009C4788" w:rsidRDefault="009C4788"/>
    <w:p w:rsidR="009C4788" w:rsidRDefault="009C4788"/>
    <w:p w:rsidR="009C4788" w:rsidRDefault="009C4788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9C4788" w:rsidRDefault="009C4788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427BD5" w:rsidRPr="00456DD4" w:rsidRDefault="00427BD5" w:rsidP="00427BD5">
      <w:pPr>
        <w:pStyle w:val="Rubrik"/>
        <w:rPr>
          <w:rStyle w:val="Betoning"/>
          <w:b/>
        </w:rPr>
      </w:pPr>
      <w:bookmarkStart w:id="0" w:name="_GoBack"/>
      <w:bookmarkEnd w:id="0"/>
      <w:r w:rsidRPr="00456DD4">
        <w:rPr>
          <w:rStyle w:val="Betoning"/>
          <w:b/>
        </w:rPr>
        <w:t>*</w:t>
      </w:r>
      <w:r w:rsidRPr="00456DD4">
        <w:rPr>
          <w:rStyle w:val="Betoning"/>
          <w:b/>
          <w:lang w:val="en-GB"/>
        </w:rPr>
        <w:t>Source</w:t>
      </w:r>
      <w:r w:rsidRPr="00456DD4">
        <w:rPr>
          <w:rStyle w:val="Betoning"/>
          <w:b/>
        </w:rPr>
        <w:t>s</w:t>
      </w:r>
    </w:p>
    <w:p w:rsidR="00427BD5" w:rsidRDefault="00427BD5" w:rsidP="00427BD5">
      <w:pPr>
        <w:pStyle w:val="Ingetavstnd"/>
        <w:rPr>
          <w:rStyle w:val="Diskretbetoning"/>
        </w:rPr>
      </w:pPr>
    </w:p>
    <w:p w:rsidR="00427BD5" w:rsidRPr="001F29D0" w:rsidRDefault="00427BD5" w:rsidP="00427BD5">
      <w:pPr>
        <w:pStyle w:val="Ingetavstnd"/>
        <w:rPr>
          <w:rStyle w:val="Betoning"/>
          <w:b/>
          <w:lang w:val="en-GB"/>
        </w:rPr>
      </w:pPr>
      <w:r w:rsidRPr="001F29D0">
        <w:rPr>
          <w:rStyle w:val="Betoning"/>
          <w:b/>
          <w:lang w:val="en-GB"/>
        </w:rPr>
        <w:t>Link on dependencies:</w:t>
      </w:r>
    </w:p>
    <w:p w:rsidR="00427BD5" w:rsidRPr="001F29D0" w:rsidRDefault="00B861E5" w:rsidP="00427BD5">
      <w:pPr>
        <w:pStyle w:val="Ingetavstnd"/>
        <w:rPr>
          <w:rStyle w:val="Diskretbetoning"/>
          <w:lang w:val="en-GB"/>
        </w:rPr>
      </w:pPr>
      <w:hyperlink r:id="rId4" w:history="1">
        <w:r w:rsidR="00427BD5" w:rsidRPr="001F29D0">
          <w:rPr>
            <w:rStyle w:val="Hyperlnk"/>
            <w:i/>
            <w:lang w:val="en-GB"/>
          </w:rPr>
          <w:t>http://tutorials.jenkov.com/ood/understanding-dependencies.html</w:t>
        </w:r>
      </w:hyperlink>
    </w:p>
    <w:p w:rsidR="00427BD5" w:rsidRDefault="00427BD5" w:rsidP="00427BD5">
      <w:pPr>
        <w:pStyle w:val="Ingetavstnd"/>
        <w:rPr>
          <w:lang w:val="en-GB"/>
        </w:rPr>
      </w:pPr>
    </w:p>
    <w:p w:rsidR="00427BD5" w:rsidRDefault="00427BD5"/>
    <w:sectPr w:rsidR="00427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10"/>
    <w:rsid w:val="000928C5"/>
    <w:rsid w:val="0019361C"/>
    <w:rsid w:val="002147EA"/>
    <w:rsid w:val="002648C6"/>
    <w:rsid w:val="003B5008"/>
    <w:rsid w:val="003D5A10"/>
    <w:rsid w:val="00427BD5"/>
    <w:rsid w:val="00456FCA"/>
    <w:rsid w:val="004871BE"/>
    <w:rsid w:val="00495351"/>
    <w:rsid w:val="004C1185"/>
    <w:rsid w:val="006F79A9"/>
    <w:rsid w:val="00775828"/>
    <w:rsid w:val="009C4788"/>
    <w:rsid w:val="009D4284"/>
    <w:rsid w:val="00A263F6"/>
    <w:rsid w:val="00A82CB1"/>
    <w:rsid w:val="00B37AEF"/>
    <w:rsid w:val="00B861E5"/>
    <w:rsid w:val="00C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80235-2893-4F88-B569-45FD866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1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3D5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A1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214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147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147EA"/>
    <w:rPr>
      <w:rFonts w:eastAsiaTheme="minorEastAsia"/>
      <w:color w:val="5A5A5A" w:themeColor="text1" w:themeTint="A5"/>
      <w:spacing w:val="15"/>
    </w:rPr>
  </w:style>
  <w:style w:type="character" w:styleId="Betoning">
    <w:name w:val="Emphasis"/>
    <w:basedOn w:val="Standardstycketeckensnitt"/>
    <w:uiPriority w:val="20"/>
    <w:qFormat/>
    <w:rsid w:val="00427BD5"/>
    <w:rPr>
      <w:i/>
      <w:iCs/>
    </w:rPr>
  </w:style>
  <w:style w:type="character" w:styleId="Diskretbetoning">
    <w:name w:val="Subtle Emphasis"/>
    <w:basedOn w:val="Standardstycketeckensnitt"/>
    <w:uiPriority w:val="19"/>
    <w:qFormat/>
    <w:rsid w:val="00427BD5"/>
    <w:rPr>
      <w:i/>
      <w:iCs/>
      <w:color w:val="404040" w:themeColor="text1" w:themeTint="BF"/>
    </w:rPr>
  </w:style>
  <w:style w:type="paragraph" w:styleId="Rubrik">
    <w:name w:val="Title"/>
    <w:basedOn w:val="Normal"/>
    <w:next w:val="Normal"/>
    <w:link w:val="RubrikChar"/>
    <w:uiPriority w:val="10"/>
    <w:qFormat/>
    <w:rsid w:val="00427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7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427BD5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427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.jenkov.com/ood/understanding-dependencies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267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15</cp:revision>
  <dcterms:created xsi:type="dcterms:W3CDTF">2015-10-26T15:00:00Z</dcterms:created>
  <dcterms:modified xsi:type="dcterms:W3CDTF">2015-10-27T14:50:00Z</dcterms:modified>
</cp:coreProperties>
</file>