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24"/>
          <w:szCs w:val="24"/>
        </w:rPr>
        <w:t xml:space="preserve">Project Design Phase</w:t>
      </w:r>
    </w:p>
    <w:p>
      <w:pPr>
        <w:spacing w:after="220"/>
        <w:jc w:val="center"/>
      </w:pPr>
      <w:r>
        <w:rPr>
          <w:b/>
          <w:bCs/>
          <w:color w:val="000000"/>
          <w:sz w:val="24"/>
          <w:szCs w:val="24"/>
        </w:rPr>
        <w:t xml:space="preserve">Problem – Solution Fit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Team ID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SWTID-2026-2313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1. Customer Segment(s)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Independent bloggers, students, and small content teams who publish written content regularly; readers who consume blog content.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2. Jobs-to-be-Done / Problems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Need to research, write, and publish blog posts regularly; need a quick way to summarize long content for readers.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3. Triggers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Seeing competitor blogs publish more frequently; approaching a self-imposed content calendar deadline; needing a quick summary for a long article.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4. Emotions: Before / After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Before: overwhelmed, rushed, inconsistent. After: relieved, confident, and able to publish consistently.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5. Available Solutions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Manual writing; hiring freelance writers; using generic AI chat tools (e.g. ChatGPT) outside the blogging platform and copy-pasting the result in.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6. Customer Constraints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Limited time, no dedicated writing/editing staff, and limited budget for premium standalone AI writing tools.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7. Behaviour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Writers draft posts in a separate document or tool, then paste the result into the blog platform, and manually shorten text for previews or social captions.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8. Channels of Behaviour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Online: blog CMS, Google Docs, ChatGPT web app. Offline: handwritten notes and outlines.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9. Problem Root Cause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Content creation and summarization are inherently time-intensive manual tasks, and traditional blog platforms provide no built-in AI assistance for either.</w:t>
      </w:r>
    </w:p>
    <w:p>
      <w:pPr>
        <w:spacing w:after="100" w:before="200"/>
      </w:pPr>
      <w:r>
        <w:rPr>
          <w:b/>
          <w:bCs/>
          <w:color w:val="000000"/>
          <w:sz w:val="22"/>
          <w:szCs w:val="22"/>
        </w:rPr>
        <w:t xml:space="preserve">10. Your Solution</w:t>
      </w:r>
    </w:p>
    <w:p>
      <w:pPr>
        <w:spacing w:after="150" w:line="300"/>
      </w:pPr>
      <w:r>
        <w:rPr>
          <w:color w:val="000000"/>
          <w:sz w:val="22"/>
          <w:szCs w:val="22"/>
        </w:rPr>
        <w:t xml:space="preserve">AI BlogNest API lets an authenticated user generate a structured draft from a topic and summarize any content, directly inside the same backend used to manage their blogs — removing the need to switch to a separate writing tool.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2026-09-26T13:31:50.139Z</dcterms:created>
  <dcterms:modified xsi:type="dcterms:W3CDTF">2026-09-26T13:31:50.139Z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