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0000"/>
          <w:sz w:val="24"/>
          <w:szCs w:val="24"/>
        </w:rPr>
        <w:t xml:space="preserve">Project Design Phase-II</w:t>
      </w:r>
    </w:p>
    <w:p>
      <w:pPr>
        <w:spacing w:after="220"/>
        <w:jc w:val="center"/>
      </w:pPr>
      <w:r>
        <w:rPr>
          <w:b/>
          <w:bCs/>
          <w:color w:val="000000"/>
          <w:sz w:val="24"/>
          <w:szCs w:val="24"/>
        </w:rPr>
        <w:t xml:space="preserve">Data Flow Diagram &amp; 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Team ID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SWTID-2026-2313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Data Flow Diagram (Level 0)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External Entities: API Client (User/Reader) and the Google Gemini AI service.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Process: The Express.js server (Auth, Blog, and AI controllers).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Data Store: MongoDB — Users collection and Blogs collection.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000000"/>
          <w:sz w:val="22"/>
          <w:szCs w:val="22"/>
        </w:rPr>
        <w:t xml:space="preserve">API Client → [HTTP Request: register/login/CRUD/AI] → Express Server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000000"/>
          <w:sz w:val="22"/>
          <w:szCs w:val="22"/>
        </w:rPr>
        <w:t xml:space="preserve">Express Server → [Read/Write User &amp; Blog documents] → MongoDB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000000"/>
          <w:sz w:val="22"/>
          <w:szCs w:val="22"/>
        </w:rPr>
        <w:t xml:space="preserve">Express Server → [Prompt: topic or content] → Gemini AI → [Generated text] → Express Server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000000"/>
          <w:sz w:val="22"/>
          <w:szCs w:val="22"/>
        </w:rPr>
        <w:t xml:space="preserve">Express Server → [HTTP Response: JSON] → API Client</w:t>
      </w:r>
    </w:p>
    <w:p>
      <w:pPr>
        <w:spacing w:after="60" w:before="100"/>
        <w:jc w:val="center"/>
      </w:pPr>
      <w:r>
        <w:drawing>
          <wp:inline distT="0" distB="0" distL="0" distR="0">
            <wp:extent cx="576262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000000"/>
          <w:sz w:val="20"/>
          <w:szCs w:val="20"/>
        </w:rPr>
        <w:t xml:space="preserve">Figure 1: High-level data flow through AI BlogNest API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User Type</w:t>
            </w:r>
          </w:p>
        </w:tc>
        <w:tc>
          <w:tcPr>
            <w:tcW w:type="pct" w:w="15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pct" w:w="9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User Story Number</w:t>
            </w:r>
          </w:p>
        </w:tc>
        <w:tc>
          <w:tcPr>
            <w:tcW w:type="pct" w:w="26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User Story / Task</w:t>
            </w:r>
          </w:p>
        </w:tc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Acceptance Criteria</w:t>
            </w:r>
          </w:p>
        </w:tc>
        <w:tc>
          <w:tcPr>
            <w:tcW w:type="pct" w:w="8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Priority</w:t>
            </w:r>
          </w:p>
        </w:tc>
        <w:tc>
          <w:tcPr>
            <w:tcW w:type="pct" w:w="7%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Release</w:t>
            </w:r>
          </w:p>
        </w:tc>
      </w:tr>
      <w:tr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Author (Registered User)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Registration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USN-1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 a user, I can register for the application by entering my name, email, and password.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 receive a 201 response with my new user id, name, and email.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Sprint-1</w:t>
            </w:r>
          </w:p>
        </w:tc>
      </w:tr>
      <w:tr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Author (Registered User)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Login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USN-2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 a user, I can log into the application using my email &amp; password.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 receive a signed JWT token I can use for authenticated requests.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Sprint-1</w:t>
            </w:r>
          </w:p>
        </w:tc>
      </w:tr>
      <w:tr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Author (Registered User)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Profile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USN-3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 a user, I can view my own profile.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 receive my id, name, and email when authenticated.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Sprint-1</w:t>
            </w:r>
          </w:p>
        </w:tc>
      </w:tr>
      <w:tr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Author (Registered User)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Blog Management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USN-4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 an author, I can create a new blog post.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The blog is saved with my user id as the author and returned to me.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Sprint-2</w:t>
            </w:r>
          </w:p>
        </w:tc>
      </w:tr>
      <w:tr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Author (Registered User)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Blog Management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USN-5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 an author, I can update or delete only my own blog posts.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 receive a 403 error if I try to edit a post I did not author.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Sprint-2</w:t>
            </w:r>
          </w:p>
        </w:tc>
      </w:tr>
      <w:tr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Reader (Public/Guest)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Blog Management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USN-6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 a reader, I can view all blog posts without an account.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 receive a list of blogs with author name populated.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Sprint-2</w:t>
            </w:r>
          </w:p>
        </w:tc>
      </w:tr>
      <w:tr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Reader (Public/Guest)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Blog Management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USN-7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 a reader, I can view a single blog post by its ID.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 receive the full blog post or a 404 if it doesn't exist.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Sprint-2</w:t>
            </w:r>
          </w:p>
        </w:tc>
      </w:tr>
      <w:tr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Author (Registered User)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Content Generation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USN-8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 an author, I can generate a blog draft from a topic.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 structured blog post is generated, categorized, and saved under my account.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Sprint-3</w:t>
            </w:r>
          </w:p>
        </w:tc>
      </w:tr>
      <w:tr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Author (Registered User)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Summarization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USN-9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As an author, I can summarize any block of content.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 receive a short, readable paragraph summarizing the input.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Sprint-4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a1b1e31f2c6f1fbfa42aeccbbe62d900df89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2026-09-26T13:31:50.559Z</dcterms:created>
  <dcterms:modified xsi:type="dcterms:W3CDTF">2026-09-26T13:31:50.559Z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