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AD" w:rsidRDefault="00922AAD"/>
    <w:p w:rsidR="00922AAD" w:rsidRDefault="00922AAD" w:rsidP="00922AA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</w:p>
    <w:p w:rsidR="00922AAD" w:rsidRDefault="00922AAD" w:rsidP="00922AA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</w:p>
    <w:p w:rsidR="00922AAD" w:rsidRPr="00922AAD" w:rsidRDefault="00922AAD" w:rsidP="00922AA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9"/>
          <w:szCs w:val="29"/>
        </w:rPr>
      </w:pPr>
    </w:p>
    <w:p w:rsidR="00922AAD" w:rsidRPr="00922AAD" w:rsidRDefault="00922AAD" w:rsidP="00922AA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922AAD">
        <w:rPr>
          <w:rFonts w:ascii="Times New Roman" w:hAnsi="Times New Roman"/>
          <w:color w:val="000000"/>
          <w:sz w:val="36"/>
          <w:szCs w:val="36"/>
        </w:rPr>
        <w:t>Software Engineering Project (CS 208)</w:t>
      </w: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hAnsi="Times New Roman"/>
          <w:sz w:val="24"/>
          <w:szCs w:val="24"/>
        </w:rPr>
      </w:pP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922AAD">
        <w:rPr>
          <w:rFonts w:ascii="Times New Roman" w:hAnsi="Times New Roman"/>
          <w:color w:val="000000"/>
          <w:sz w:val="32"/>
          <w:szCs w:val="32"/>
        </w:rPr>
        <w:t>Project Group 8</w:t>
      </w: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922AAD">
        <w:rPr>
          <w:rFonts w:ascii="Times New Roman" w:hAnsi="Times New Roman"/>
          <w:color w:val="000000"/>
          <w:sz w:val="40"/>
          <w:szCs w:val="40"/>
        </w:rPr>
        <w:t>Software User Manual</w:t>
      </w: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57" w:lineRule="exact"/>
        <w:jc w:val="center"/>
        <w:rPr>
          <w:rFonts w:ascii="Times New Roman" w:hAnsi="Times New Roman"/>
          <w:sz w:val="24"/>
          <w:szCs w:val="24"/>
        </w:rPr>
      </w:pP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922AAD">
        <w:rPr>
          <w:rFonts w:ascii="Times New Roman" w:hAnsi="Times New Roman"/>
          <w:color w:val="000000"/>
          <w:sz w:val="24"/>
          <w:szCs w:val="24"/>
        </w:rPr>
        <w:t>version</w:t>
      </w:r>
      <w:proofErr w:type="gramEnd"/>
      <w:r w:rsidRPr="00922AAD">
        <w:rPr>
          <w:rFonts w:ascii="Times New Roman" w:hAnsi="Times New Roman"/>
          <w:color w:val="000000"/>
          <w:sz w:val="24"/>
          <w:szCs w:val="24"/>
        </w:rPr>
        <w:t xml:space="preserve"> 0.1.0 (Internally Accepted), 11 April 2015</w:t>
      </w: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:rsid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099CC" wp14:editId="54D8E5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2AAD" w:rsidRDefault="00922AA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099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922AAD" w:rsidRDefault="00922AAD"/>
                  </w:txbxContent>
                </v:textbox>
              </v:shape>
            </w:pict>
          </mc:Fallback>
        </mc:AlternateContent>
      </w:r>
    </w:p>
    <w:p w:rsid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70C0"/>
          <w:sz w:val="144"/>
          <w:szCs w:val="144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0070C0"/>
          <w:sz w:val="144"/>
          <w:szCs w:val="144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OCCASUS</w:t>
      </w:r>
    </w:p>
    <w:p w:rsidR="00922AAD" w:rsidRPr="00922AAD" w:rsidRDefault="00922AAD" w:rsidP="00922A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  <w:r w:rsidRPr="00922AAD">
        <w:rPr>
          <w:rFonts w:ascii="Times New Roman" w:hAnsi="Times New Roman"/>
          <w:sz w:val="32"/>
          <w:szCs w:val="32"/>
        </w:rPr>
        <w:t>Project Team</w:t>
      </w:r>
      <w:r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Customer:</w:t>
      </w:r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Aishwary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Gagrani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Dr.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Vimal</w:t>
      </w:r>
      <w:proofErr w:type="spellEnd"/>
      <w:r>
        <w:rPr>
          <w:rFonts w:ascii="Times New Roman" w:hAnsi="Times New Roman"/>
          <w:sz w:val="32"/>
          <w:szCs w:val="32"/>
        </w:rPr>
        <w:t xml:space="preserve"> Bhatia</w:t>
      </w:r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Digvijay</w:t>
      </w:r>
      <w:proofErr w:type="spellEnd"/>
      <w:r>
        <w:rPr>
          <w:rFonts w:ascii="Times New Roman" w:hAnsi="Times New Roman"/>
          <w:sz w:val="32"/>
          <w:szCs w:val="32"/>
        </w:rPr>
        <w:t xml:space="preserve"> Singh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Sarthak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Goyal</w:t>
      </w:r>
      <w:proofErr w:type="spellEnd"/>
    </w:p>
    <w:p w:rsidR="00922AAD" w:rsidRDefault="00922AAD" w:rsidP="00922AA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Sharang </w:t>
      </w:r>
      <w:proofErr w:type="spellStart"/>
      <w:r>
        <w:rPr>
          <w:rFonts w:ascii="Times New Roman" w:hAnsi="Times New Roman"/>
          <w:sz w:val="32"/>
          <w:szCs w:val="32"/>
        </w:rPr>
        <w:t>Dev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Kalsi</w:t>
      </w:r>
      <w:proofErr w:type="spellEnd"/>
    </w:p>
    <w:p w:rsidR="00922AAD" w:rsidRPr="00922AAD" w:rsidRDefault="00922AAD" w:rsidP="00922AAD">
      <w:pPr>
        <w:rPr>
          <w:rFonts w:ascii="Times New Roman" w:hAnsi="Times New Roman"/>
          <w:sz w:val="32"/>
          <w:szCs w:val="32"/>
        </w:rPr>
      </w:pPr>
    </w:p>
    <w:p w:rsidR="00922AAD" w:rsidRPr="00922AAD" w:rsidRDefault="00922AAD" w:rsidP="00922AAD">
      <w:pPr>
        <w:rPr>
          <w:rFonts w:ascii="Times New Roman" w:hAnsi="Times New Roman"/>
          <w:sz w:val="32"/>
          <w:szCs w:val="32"/>
        </w:rPr>
      </w:pPr>
    </w:p>
    <w:p w:rsidR="00922AAD" w:rsidRDefault="00922AAD" w:rsidP="00922AAD">
      <w:pPr>
        <w:tabs>
          <w:tab w:val="left" w:pos="1085"/>
        </w:tabs>
        <w:rPr>
          <w:rFonts w:ascii="Times New Roman" w:hAnsi="Times New Roman"/>
          <w:sz w:val="32"/>
          <w:szCs w:val="32"/>
        </w:rPr>
      </w:pPr>
    </w:p>
    <w:p w:rsidR="00922AAD" w:rsidRDefault="00922AAD" w:rsidP="00922AAD">
      <w:pPr>
        <w:tabs>
          <w:tab w:val="left" w:pos="1085"/>
        </w:tabs>
        <w:rPr>
          <w:rFonts w:ascii="Times New Roman" w:hAnsi="Times New Roman"/>
          <w:sz w:val="32"/>
          <w:szCs w:val="32"/>
        </w:rPr>
      </w:pPr>
    </w:p>
    <w:p w:rsidR="00922AAD" w:rsidRDefault="00922AAD" w:rsidP="00184E18">
      <w:pPr>
        <w:tabs>
          <w:tab w:val="left" w:pos="1085"/>
        </w:tabs>
        <w:jc w:val="right"/>
        <w:rPr>
          <w:rFonts w:ascii="Times New Roman" w:hAnsi="Times New Roman"/>
          <w:sz w:val="28"/>
          <w:szCs w:val="28"/>
        </w:rPr>
      </w:pPr>
      <w:r w:rsidRPr="00184E18">
        <w:rPr>
          <w:rFonts w:ascii="Times New Roman" w:hAnsi="Times New Roman"/>
          <w:sz w:val="28"/>
          <w:szCs w:val="28"/>
        </w:rPr>
        <w:t>Indian Institute of Technology, Indore</w:t>
      </w:r>
    </w:p>
    <w:p w:rsidR="00184E18" w:rsidRDefault="00184E18" w:rsidP="00184E18">
      <w:pPr>
        <w:tabs>
          <w:tab w:val="left" w:pos="1085"/>
        </w:tabs>
        <w:jc w:val="right"/>
        <w:rPr>
          <w:rFonts w:ascii="Times New Roman" w:hAnsi="Times New Roman"/>
          <w:sz w:val="28"/>
          <w:szCs w:val="28"/>
        </w:rPr>
      </w:pPr>
    </w:p>
    <w:p w:rsidR="00184E18" w:rsidRDefault="00184E18" w:rsidP="00184E18">
      <w:pPr>
        <w:tabs>
          <w:tab w:val="left" w:pos="1085"/>
        </w:tabs>
        <w:rPr>
          <w:rFonts w:ascii="Times New Roman" w:hAnsi="Times New Roman"/>
          <w:sz w:val="28"/>
          <w:szCs w:val="28"/>
        </w:rPr>
      </w:pPr>
    </w:p>
    <w:p w:rsidR="00184E18" w:rsidRDefault="00184E18" w:rsidP="00184E18">
      <w:pPr>
        <w:tabs>
          <w:tab w:val="left" w:pos="1085"/>
        </w:tabs>
        <w:rPr>
          <w:rFonts w:ascii="Times New Roman" w:hAnsi="Times New Roman"/>
          <w:sz w:val="28"/>
          <w:szCs w:val="28"/>
        </w:rPr>
      </w:pPr>
    </w:p>
    <w:p w:rsidR="00184E18" w:rsidRDefault="00184E18" w:rsidP="00184E18">
      <w:pPr>
        <w:tabs>
          <w:tab w:val="left" w:pos="1085"/>
        </w:tabs>
        <w:rPr>
          <w:rFonts w:ascii="Times New Roman" w:hAnsi="Times New Roman"/>
          <w:sz w:val="28"/>
          <w:szCs w:val="28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96"/>
          <w:szCs w:val="96"/>
          <w:lang w:eastAsia="en-US"/>
        </w:rPr>
      </w:pPr>
      <w:r w:rsidRPr="00184E18">
        <w:rPr>
          <w:rFonts w:ascii="Times New Roman" w:eastAsiaTheme="minorHAnsi" w:hAnsi="Times New Roman"/>
          <w:sz w:val="96"/>
          <w:szCs w:val="96"/>
          <w:lang w:eastAsia="en-US"/>
        </w:rPr>
        <w:t>Abstract</w:t>
      </w:r>
    </w:p>
    <w:p w:rsidR="00184E18" w:rsidRPr="00184E18" w:rsidRDefault="00184E18" w:rsidP="00184E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96"/>
          <w:szCs w:val="96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 w:rsidRPr="00184E18">
        <w:rPr>
          <w:rFonts w:ascii="Times New Roman" w:eastAsiaTheme="minorHAnsi" w:hAnsi="Times New Roman"/>
          <w:sz w:val="32"/>
          <w:szCs w:val="32"/>
          <w:lang w:eastAsia="en-US"/>
        </w:rPr>
        <w:t xml:space="preserve">This document is the Software User Manual (SUM) for the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OCCASUS project. T</w:t>
      </w:r>
      <w:r w:rsidRPr="00184E18">
        <w:rPr>
          <w:rFonts w:ascii="Times New Roman" w:eastAsiaTheme="minorHAnsi" w:hAnsi="Times New Roman"/>
          <w:sz w:val="32"/>
          <w:szCs w:val="32"/>
          <w:lang w:eastAsia="en-US"/>
        </w:rPr>
        <w:t>he Software Use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r Manual (SUM) instructs how to </w:t>
      </w:r>
      <w:r w:rsidRPr="00184E18">
        <w:rPr>
          <w:rFonts w:ascii="Times New Roman" w:eastAsiaTheme="minorHAnsi" w:hAnsi="Times New Roman"/>
          <w:sz w:val="32"/>
          <w:szCs w:val="32"/>
          <w:lang w:eastAsia="en-US"/>
        </w:rPr>
        <w:t>use the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OCCASUS Android Application. </w:t>
      </w:r>
      <w:r w:rsidRPr="00184E18">
        <w:rPr>
          <w:rFonts w:ascii="Times New Roman" w:eastAsiaTheme="minorHAnsi" w:hAnsi="Times New Roman"/>
          <w:sz w:val="32"/>
          <w:szCs w:val="32"/>
          <w:lang w:eastAsia="en-US"/>
        </w:rPr>
        <w:t>This project is part of the Software Eng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ineering Project course (CS 208) a</w:t>
      </w:r>
      <w:r w:rsidRPr="00184E18">
        <w:rPr>
          <w:rFonts w:ascii="Times New Roman" w:eastAsiaTheme="minorHAnsi" w:hAnsi="Times New Roman"/>
          <w:sz w:val="32"/>
          <w:szCs w:val="32"/>
          <w:lang w:eastAsia="en-US"/>
        </w:rPr>
        <w:t xml:space="preserve">t the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Indian I</w:t>
      </w:r>
      <w:r w:rsidR="006C6599">
        <w:rPr>
          <w:rFonts w:ascii="Times New Roman" w:eastAsiaTheme="minorHAnsi" w:hAnsi="Times New Roman"/>
          <w:sz w:val="32"/>
          <w:szCs w:val="32"/>
          <w:lang w:eastAsia="en-US"/>
        </w:rPr>
        <w:t>nstitute of Technology, Indore.</w:t>
      </w: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6C6599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</w:t>
      </w:r>
      <w:r w:rsidR="00184E18">
        <w:rPr>
          <w:rFonts w:ascii="Times New Roman" w:eastAsiaTheme="minorHAnsi" w:hAnsi="Times New Roman"/>
          <w:sz w:val="32"/>
          <w:szCs w:val="32"/>
          <w:lang w:eastAsia="en-US"/>
        </w:rPr>
        <w:t>hapter 1</w:t>
      </w: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96"/>
          <w:szCs w:val="96"/>
          <w:lang w:eastAsia="en-US"/>
        </w:rPr>
      </w:pPr>
      <w:r w:rsidRPr="00184E18">
        <w:rPr>
          <w:rFonts w:ascii="Times New Roman" w:eastAsiaTheme="minorHAnsi" w:hAnsi="Times New Roman"/>
          <w:sz w:val="96"/>
          <w:szCs w:val="96"/>
          <w:lang w:eastAsia="en-US"/>
        </w:rPr>
        <w:t>Introduction</w:t>
      </w: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96"/>
          <w:szCs w:val="96"/>
          <w:lang w:eastAsia="en-US"/>
        </w:rPr>
      </w:pPr>
    </w:p>
    <w:p w:rsidR="00184E18" w:rsidRPr="00184E18" w:rsidRDefault="00184E18" w:rsidP="00184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  <w:r w:rsidRPr="00184E18">
        <w:rPr>
          <w:rFonts w:ascii="Times New Roman" w:eastAsiaTheme="minorHAnsi" w:hAnsi="Times New Roman"/>
          <w:sz w:val="48"/>
          <w:szCs w:val="48"/>
          <w:lang w:eastAsia="en-US"/>
        </w:rPr>
        <w:t>Intended readership</w:t>
      </w:r>
    </w:p>
    <w:p w:rsidR="00184E18" w:rsidRDefault="00184E18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03331" w:rsidRDefault="00184E18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 w:rsidRPr="00703331">
        <w:rPr>
          <w:rFonts w:ascii="Times New Roman" w:eastAsiaTheme="minorHAnsi" w:hAnsi="Times New Roman"/>
          <w:sz w:val="32"/>
          <w:szCs w:val="32"/>
          <w:lang w:eastAsia="en-US"/>
        </w:rPr>
        <w:t>This document</w:t>
      </w:r>
      <w:r w:rsidR="00703331" w:rsidRPr="00703331">
        <w:rPr>
          <w:rFonts w:ascii="Times New Roman" w:eastAsiaTheme="minorHAnsi" w:hAnsi="Times New Roman"/>
          <w:sz w:val="32"/>
          <w:szCs w:val="32"/>
          <w:lang w:eastAsia="en-US"/>
        </w:rPr>
        <w:t xml:space="preserve"> covers the use</w:t>
      </w:r>
      <w:r w:rsidR="00703331">
        <w:rPr>
          <w:rFonts w:ascii="Times New Roman" w:eastAsiaTheme="minorHAnsi" w:hAnsi="Times New Roman"/>
          <w:sz w:val="32"/>
          <w:szCs w:val="32"/>
          <w:lang w:eastAsia="en-US"/>
        </w:rPr>
        <w:t xml:space="preserve"> of the </w:t>
      </w:r>
      <w:proofErr w:type="spellStart"/>
      <w:r w:rsidR="00703331"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proofErr w:type="spellEnd"/>
      <w:r w:rsidR="00703331">
        <w:rPr>
          <w:rFonts w:ascii="Times New Roman" w:eastAsiaTheme="minorHAnsi" w:hAnsi="Times New Roman"/>
          <w:sz w:val="32"/>
          <w:szCs w:val="32"/>
          <w:lang w:eastAsia="en-US"/>
        </w:rPr>
        <w:t xml:space="preserve"> Android Application for every individual who can access the Google Play Store.</w:t>
      </w:r>
    </w:p>
    <w:p w:rsidR="00703331" w:rsidRPr="00703331" w:rsidRDefault="00703331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03331" w:rsidRDefault="00703331" w:rsidP="00703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  <w:r>
        <w:rPr>
          <w:rFonts w:ascii="Times New Roman" w:eastAsiaTheme="minorHAnsi" w:hAnsi="Times New Roman"/>
          <w:sz w:val="48"/>
          <w:szCs w:val="48"/>
          <w:lang w:eastAsia="en-US"/>
        </w:rPr>
        <w:t xml:space="preserve">Applicability </w:t>
      </w:r>
    </w:p>
    <w:p w:rsidR="00703331" w:rsidRDefault="00703331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84E18" w:rsidRDefault="00703331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This Software User manual (SUM) applies to the </w:t>
      </w:r>
      <w:proofErr w:type="spellStart"/>
      <w:r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proofErr w:type="spell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Android Application, version 0.1.</w:t>
      </w:r>
    </w:p>
    <w:p w:rsidR="00703331" w:rsidRDefault="00703331" w:rsidP="00184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03331" w:rsidRDefault="00703331" w:rsidP="00703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  <w:r>
        <w:rPr>
          <w:rFonts w:ascii="Times New Roman" w:eastAsiaTheme="minorHAnsi" w:hAnsi="Times New Roman"/>
          <w:sz w:val="48"/>
          <w:szCs w:val="48"/>
          <w:lang w:eastAsia="en-US"/>
        </w:rPr>
        <w:t xml:space="preserve">Purpose </w:t>
      </w:r>
    </w:p>
    <w:p w:rsidR="00703331" w:rsidRDefault="00703331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03331" w:rsidRDefault="00703331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The purpose of the SUM is to assis</w:t>
      </w:r>
      <w:r w:rsid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t the user in using the </w:t>
      </w:r>
      <w:proofErr w:type="spellStart"/>
      <w:r w:rsidR="006C6599"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proofErr w:type="spellEnd"/>
      <w:r w:rsid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 Application.</w:t>
      </w:r>
    </w:p>
    <w:p w:rsidR="006C6599" w:rsidRDefault="006C6599" w:rsidP="00703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  <w:r>
        <w:rPr>
          <w:rFonts w:ascii="Times New Roman" w:eastAsiaTheme="minorHAnsi" w:hAnsi="Times New Roman"/>
          <w:sz w:val="48"/>
          <w:szCs w:val="48"/>
          <w:lang w:eastAsia="en-US"/>
        </w:rPr>
        <w:t>How to use this document</w:t>
      </w: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Pr="006C6599" w:rsidRDefault="00991A27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• Chapter 2</w:t>
      </w:r>
      <w:r w:rsidR="006C6599" w:rsidRP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 g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ives an overview of the</w:t>
      </w:r>
      <w:r w:rsidRPr="00991A27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r w:rsidRP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Application</w:t>
      </w:r>
      <w:r w:rsidR="006C6599" w:rsidRPr="006C6599">
        <w:rPr>
          <w:rFonts w:ascii="Times New Roman" w:eastAsiaTheme="minorHAnsi" w:hAnsi="Times New Roman"/>
          <w:sz w:val="32"/>
          <w:szCs w:val="32"/>
          <w:lang w:eastAsia="en-US"/>
        </w:rPr>
        <w:t>.</w:t>
      </w:r>
    </w:p>
    <w:p w:rsidR="006C6599" w:rsidRPr="006C6599" w:rsidRDefault="00991A27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• Chapter 3</w:t>
      </w:r>
      <w:r w:rsidR="006C6599" w:rsidRP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 gives a reference of the complete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r w:rsidRPr="006C6599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Application</w:t>
      </w:r>
      <w:r w:rsidR="006C6599" w:rsidRPr="006C6599">
        <w:rPr>
          <w:rFonts w:ascii="Times New Roman" w:eastAsiaTheme="minorHAnsi" w:hAnsi="Times New Roman"/>
          <w:sz w:val="32"/>
          <w:szCs w:val="32"/>
          <w:lang w:eastAsia="en-US"/>
        </w:rPr>
        <w:t>.</w:t>
      </w: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991A27" w:rsidRDefault="00991A27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991A27" w:rsidRDefault="00991A27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Pr="006C6599" w:rsidRDefault="006C6599" w:rsidP="006C65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  <w:r w:rsidRPr="006C6599">
        <w:rPr>
          <w:rFonts w:ascii="Times New Roman" w:eastAsiaTheme="minorHAnsi" w:hAnsi="Times New Roman"/>
          <w:sz w:val="32"/>
          <w:szCs w:val="32"/>
          <w:lang w:eastAsia="en-US"/>
        </w:rPr>
        <w:t>• Appendix A includes a list of all error messages and recovery procedures.</w:t>
      </w: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 w:rsidRPr="006C6599">
        <w:rPr>
          <w:rFonts w:ascii="Times New Roman" w:eastAsiaTheme="minorHAnsi" w:hAnsi="Times New Roman"/>
          <w:sz w:val="32"/>
          <w:szCs w:val="32"/>
          <w:lang w:eastAsia="en-US"/>
        </w:rPr>
        <w:t>• Appendix B contains the glossary.</w:t>
      </w: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  <w:r>
        <w:rPr>
          <w:rFonts w:ascii="Times New Roman" w:eastAsiaTheme="minorHAnsi" w:hAnsi="Times New Roman"/>
          <w:sz w:val="48"/>
          <w:szCs w:val="48"/>
          <w:lang w:eastAsia="en-US"/>
        </w:rPr>
        <w:t>Conventions</w:t>
      </w: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None</w:t>
      </w:r>
    </w:p>
    <w:p w:rsidR="006C6599" w:rsidRPr="006C6599" w:rsidRDefault="006C6599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6C6599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EB7645" w:rsidRDefault="00EB7645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 w:rsidRPr="001C3C7F">
        <w:rPr>
          <w:rFonts w:ascii="Times New Roman" w:eastAsiaTheme="minorHAnsi" w:hAnsi="Times New Roman"/>
          <w:sz w:val="32"/>
          <w:szCs w:val="32"/>
          <w:lang w:eastAsia="en-US"/>
        </w:rPr>
        <w:t>Chapter 2</w:t>
      </w:r>
    </w:p>
    <w:p w:rsidR="001C3C7F" w:rsidRDefault="001C3C7F" w:rsidP="001C3C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6C6599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96"/>
          <w:szCs w:val="96"/>
          <w:lang w:eastAsia="en-US"/>
        </w:rPr>
      </w:pPr>
      <w:r w:rsidRPr="001C3C7F">
        <w:rPr>
          <w:rFonts w:ascii="Times New Roman" w:eastAsiaTheme="minorHAnsi" w:hAnsi="Times New Roman"/>
          <w:sz w:val="96"/>
          <w:szCs w:val="96"/>
          <w:lang w:eastAsia="en-US"/>
        </w:rPr>
        <w:t>Overview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The Application handles the basic mobile settings like Bluetooth, </w:t>
      </w:r>
      <w:proofErr w:type="spellStart"/>
      <w:r>
        <w:rPr>
          <w:rFonts w:ascii="Times New Roman" w:eastAsiaTheme="minorHAnsi" w:hAnsi="Times New Roman"/>
          <w:sz w:val="32"/>
          <w:szCs w:val="32"/>
          <w:lang w:eastAsia="en-US"/>
        </w:rPr>
        <w:t>WiFi</w:t>
      </w:r>
      <w:proofErr w:type="spellEnd"/>
      <w:r>
        <w:rPr>
          <w:rFonts w:ascii="Times New Roman" w:eastAsiaTheme="minorHAnsi" w:hAnsi="Times New Roman"/>
          <w:sz w:val="32"/>
          <w:szCs w:val="32"/>
          <w:lang w:eastAsia="en-US"/>
        </w:rPr>
        <w:t>, Mobile data and Profile Settings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 for an ongoing event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. The Application is also able to send an SMS to pre-specified conta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cts and also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ring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s the phone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on receiving a call 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only for some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already specified contacts.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Chapter 3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96"/>
          <w:szCs w:val="96"/>
          <w:lang w:eastAsia="en-US"/>
        </w:rPr>
      </w:pPr>
      <w:r w:rsidRPr="001C3C7F">
        <w:rPr>
          <w:rFonts w:ascii="Times New Roman" w:eastAsiaTheme="minorHAnsi" w:hAnsi="Times New Roman"/>
          <w:sz w:val="96"/>
          <w:szCs w:val="96"/>
          <w:lang w:eastAsia="en-US"/>
        </w:rPr>
        <w:t>Reference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8"/>
          <w:szCs w:val="48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The user operations are described in this chapter.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9D44ED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  <w:r>
        <w:rPr>
          <w:rFonts w:ascii="Times New Roman" w:eastAsiaTheme="minorHAnsi" w:hAnsi="Times New Roman"/>
          <w:sz w:val="44"/>
          <w:szCs w:val="44"/>
          <w:lang w:eastAsia="en-US"/>
        </w:rPr>
        <w:t>3.1 Create</w:t>
      </w:r>
      <w:r w:rsidR="001C3C7F">
        <w:rPr>
          <w:rFonts w:ascii="Times New Roman" w:eastAsiaTheme="minorHAnsi" w:hAnsi="Times New Roman"/>
          <w:sz w:val="44"/>
          <w:szCs w:val="44"/>
          <w:lang w:eastAsia="en-US"/>
        </w:rPr>
        <w:t xml:space="preserve"> Event</w:t>
      </w: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9D44ED" w:rsidRDefault="009D44ED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 w:rsidRPr="009D44ED"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Functional Description: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This operation add</w:t>
      </w:r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s an event to the </w:t>
      </w:r>
      <w:proofErr w:type="spellStart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>Occasus</w:t>
      </w:r>
      <w:proofErr w:type="spellEnd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 System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.</w:t>
      </w:r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 The event starts at the starting time on the starting day and ends at the ending time as specified by the </w:t>
      </w:r>
      <w:proofErr w:type="gramStart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>user .</w:t>
      </w:r>
      <w:proofErr w:type="gramEnd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 The event also repeats on the week days as specified by the </w:t>
      </w:r>
      <w:proofErr w:type="spellStart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>user.W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>hen</w:t>
      </w:r>
      <w:proofErr w:type="spellEnd"/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 an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 event has started</w:t>
      </w:r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>, the settings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 specified in the event get activated and they revert back to their respective previous states when the event ends.</w:t>
      </w:r>
      <w:r w:rsidR="00CC04A3">
        <w:rPr>
          <w:rFonts w:ascii="Times New Roman" w:eastAsiaTheme="minorHAnsi" w:hAnsi="Times New Roman"/>
          <w:sz w:val="32"/>
          <w:szCs w:val="32"/>
          <w:lang w:eastAsia="en-US"/>
        </w:rPr>
        <w:t xml:space="preserve">  </w:t>
      </w:r>
    </w:p>
    <w:p w:rsidR="009D44ED" w:rsidRDefault="009D44ED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9D44ED" w:rsidRDefault="009D44ED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Parameters: </w:t>
      </w:r>
    </w:p>
    <w:p w:rsidR="009D44ED" w:rsidRDefault="009D44ED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9D44ED" w:rsidRDefault="009D44ED" w:rsidP="009D44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name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&gt; (required) : This parameter </w:t>
      </w:r>
      <w:r w:rsidR="00122AB7">
        <w:rPr>
          <w:rFonts w:ascii="Times New Roman" w:eastAsiaTheme="minorHAnsi" w:hAnsi="Times New Roman"/>
          <w:sz w:val="32"/>
          <w:szCs w:val="32"/>
          <w:lang w:eastAsia="en-US"/>
        </w:rPr>
        <w:t>is the name of the event.</w:t>
      </w:r>
    </w:p>
    <w:p w:rsidR="00122AB7" w:rsidRDefault="00122AB7" w:rsidP="009D44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description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 (optional) : This parameter is the description of the event.</w:t>
      </w:r>
    </w:p>
    <w:p w:rsidR="00122AB7" w:rsidRDefault="00122AB7" w:rsidP="00122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date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 (required) : This parameter is the start date of the event.</w:t>
      </w:r>
      <w:r w:rsidRPr="00122AB7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</w:p>
    <w:p w:rsidR="00122AB7" w:rsidRPr="00122AB7" w:rsidRDefault="00122AB7" w:rsidP="00122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start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time&gt; (required) : This parameter is the starting time of the event.</w:t>
      </w:r>
    </w:p>
    <w:p w:rsidR="009D44ED" w:rsidRDefault="00122AB7" w:rsidP="00122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end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time&gt; (required) : This parameter is the ending time of the event.</w:t>
      </w:r>
    </w:p>
    <w:p w:rsidR="00081866" w:rsidRDefault="00122AB7" w:rsidP="000818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repeat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 (optional) : This parameter holds the days of the week on which the event will be repeated</w:t>
      </w:r>
      <w:r w:rsidR="00081866">
        <w:rPr>
          <w:rFonts w:ascii="Times New Roman" w:eastAsiaTheme="minorHAnsi" w:hAnsi="Times New Roman"/>
          <w:sz w:val="32"/>
          <w:szCs w:val="32"/>
          <w:lang w:eastAsia="en-US"/>
        </w:rPr>
        <w:t xml:space="preserve"> every following week.</w:t>
      </w: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7E25A1" w:rsidRPr="007E25A1" w:rsidRDefault="007E25A1" w:rsidP="007E25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3628B" w:rsidRDefault="00081866" w:rsidP="000818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spellStart"/>
      <w:proofErr w:type="gramStart"/>
      <w:r w:rsidR="00D3628B">
        <w:rPr>
          <w:rFonts w:ascii="Times New Roman" w:eastAsiaTheme="minorHAnsi" w:hAnsi="Times New Roman"/>
          <w:sz w:val="32"/>
          <w:szCs w:val="32"/>
          <w:lang w:eastAsia="en-US"/>
        </w:rPr>
        <w:t>b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luetooth</w:t>
      </w:r>
      <w:proofErr w:type="spellEnd"/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</w:t>
      </w:r>
      <w:r w:rsidR="00D3628B">
        <w:rPr>
          <w:rFonts w:ascii="Times New Roman" w:eastAsiaTheme="minorHAnsi" w:hAnsi="Times New Roman"/>
          <w:sz w:val="32"/>
          <w:szCs w:val="32"/>
          <w:lang w:eastAsia="en-US"/>
        </w:rPr>
        <w:t xml:space="preserve"> (optional) : This parameter specifies the state of the Bluetooth to be kept during the activation of the event.</w:t>
      </w:r>
    </w:p>
    <w:p w:rsidR="00D3628B" w:rsidRPr="007E25A1" w:rsidRDefault="00D3628B" w:rsidP="00D362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spellStart"/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wifi</w:t>
      </w:r>
      <w:proofErr w:type="spellEnd"/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&gt; (optional) : This parameter specifies the state of the </w:t>
      </w:r>
      <w:proofErr w:type="spellStart"/>
      <w:r>
        <w:rPr>
          <w:rFonts w:ascii="Times New Roman" w:eastAsiaTheme="minorHAnsi" w:hAnsi="Times New Roman"/>
          <w:sz w:val="32"/>
          <w:szCs w:val="32"/>
          <w:lang w:eastAsia="en-US"/>
        </w:rPr>
        <w:t>Wifi</w:t>
      </w:r>
      <w:proofErr w:type="spell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to be kept during the activation of the event.</w:t>
      </w:r>
    </w:p>
    <w:p w:rsidR="00D3628B" w:rsidRPr="00081866" w:rsidRDefault="00D3628B" w:rsidP="00D362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mobile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data&gt; (optional) : This parameter specifies the state of the Mobile Data to be kept during the activation of the event.</w:t>
      </w:r>
    </w:p>
    <w:p w:rsidR="00D3628B" w:rsidRDefault="00D3628B" w:rsidP="000818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profiles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 (optional) : This parameter specifies the ringing state of the phone to be kept during the activation of the event.</w:t>
      </w:r>
    </w:p>
    <w:p w:rsid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Possible Errors: </w:t>
      </w:r>
      <w:r w:rsidR="00684649" w:rsidRPr="00684649">
        <w:rPr>
          <w:rFonts w:ascii="Times New Roman" w:eastAsiaTheme="minorHAnsi" w:hAnsi="Times New Roman"/>
          <w:sz w:val="32"/>
          <w:szCs w:val="32"/>
          <w:lang w:eastAsia="en-US"/>
        </w:rPr>
        <w:t>None</w:t>
      </w:r>
    </w:p>
    <w:p w:rsidR="00976344" w:rsidRPr="00976344" w:rsidRDefault="00976344" w:rsidP="009763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Related operations: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Edit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, View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and Delete Event</w:t>
      </w:r>
    </w:p>
    <w:p w:rsid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3628B" w:rsidRP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  <w:r>
        <w:rPr>
          <w:rFonts w:ascii="Times New Roman" w:eastAsiaTheme="minorHAnsi" w:hAnsi="Times New Roman"/>
          <w:sz w:val="44"/>
          <w:szCs w:val="44"/>
          <w:lang w:eastAsia="en-US"/>
        </w:rPr>
        <w:t>3.2 Contacts Exception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CA11C1" w:rsidRPr="00EB7645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Functional Description: 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The add operation inserts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contacts in the contacts exception list.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 The profile settings do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 not apply for these contacts. If the user receives a call from any of the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se contacts while an event is 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going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 on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, the phone will ring irrespective of the profile state of the phone.</w:t>
      </w:r>
    </w:p>
    <w:p w:rsidR="00CA11C1" w:rsidRDefault="00CA11C1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Parameters: </w:t>
      </w:r>
    </w:p>
    <w:p w:rsidR="005F7862" w:rsidRDefault="005F7862" w:rsidP="005F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add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contact&gt; (optional) : This parameter specifies the contact to be added in the list.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Possible Errors: </w:t>
      </w:r>
      <w:r w:rsidR="00BC1A24" w:rsidRPr="00BC1A24">
        <w:rPr>
          <w:rFonts w:ascii="Times New Roman" w:eastAsiaTheme="minorHAnsi" w:hAnsi="Times New Roman"/>
          <w:sz w:val="32"/>
          <w:szCs w:val="32"/>
          <w:lang w:eastAsia="en-US"/>
        </w:rPr>
        <w:t>None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5F7862" w:rsidRP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Related Operation: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Delete Contact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EB7645" w:rsidRDefault="00EB7645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EB7645" w:rsidRDefault="00EB7645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EB7645" w:rsidRDefault="00EB7645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  <w:r>
        <w:rPr>
          <w:rFonts w:ascii="Times New Roman" w:eastAsiaTheme="minorHAnsi" w:hAnsi="Times New Roman"/>
          <w:sz w:val="44"/>
          <w:szCs w:val="44"/>
          <w:lang w:eastAsia="en-US"/>
        </w:rPr>
        <w:t>3.3 Urgent SMS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44"/>
          <w:szCs w:val="44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Functional Description: 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The add operation inserts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contacts in the send SMS list.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 If any of these contacts attempt to reach the user via 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a 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call, then a 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>message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 is sent from the user to the contact in the form of a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>n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 xml:space="preserve"> SMS after the call is hung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976344">
        <w:rPr>
          <w:rFonts w:ascii="Times New Roman" w:eastAsiaTheme="minorHAnsi" w:hAnsi="Times New Roman"/>
          <w:sz w:val="32"/>
          <w:szCs w:val="32"/>
          <w:lang w:eastAsia="en-US"/>
        </w:rPr>
        <w:t>up.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>Parameters: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 </w:t>
      </w:r>
    </w:p>
    <w:p w:rsidR="005F7862" w:rsidRDefault="005F7862" w:rsidP="005F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message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>&gt; (required) : This parameter is the message to be sent as SMS.</w:t>
      </w:r>
    </w:p>
    <w:p w:rsidR="005F7862" w:rsidRDefault="005F7862" w:rsidP="005F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&lt;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add</w:t>
      </w:r>
      <w:proofErr w:type="gramEnd"/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contact&gt; (optional) : This parameter specifies the contact to be added in the list.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Possible Errors: </w:t>
      </w:r>
    </w:p>
    <w:p w:rsidR="00CA11C1" w:rsidRDefault="00CA11C1" w:rsidP="00CA11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Message = “Invalid message body”.</w:t>
      </w:r>
    </w:p>
    <w:p w:rsidR="00CA11C1" w:rsidRDefault="00CA11C1" w:rsidP="00CA11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Cause: The user has saved empty message.</w:t>
      </w:r>
    </w:p>
    <w:p w:rsidR="00CA11C1" w:rsidRDefault="00CA11C1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CA11C1" w:rsidRDefault="00CA11C1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32"/>
          <w:szCs w:val="32"/>
          <w:lang w:eastAsia="en-US"/>
        </w:rPr>
      </w:pPr>
    </w:p>
    <w:p w:rsidR="005F7862" w:rsidRPr="005F7862" w:rsidRDefault="005F7862" w:rsidP="005F7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eastAsia="en-US"/>
        </w:rPr>
        <w:t xml:space="preserve">Related Operation: 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Delete Contact</w:t>
      </w:r>
    </w:p>
    <w:p w:rsidR="005F7862" w:rsidRDefault="005F7862" w:rsidP="005F78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Pr="005F7862" w:rsidRDefault="005F7862" w:rsidP="005F78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3628B" w:rsidRPr="00D3628B" w:rsidRDefault="00D3628B" w:rsidP="00D362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081866" w:rsidRPr="00081866" w:rsidRDefault="00081866" w:rsidP="00081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8E6DFB" w:rsidRDefault="008E6DFB" w:rsidP="000818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br w:type="page"/>
      </w:r>
    </w:p>
    <w:p w:rsidR="00081866" w:rsidRDefault="00081866" w:rsidP="000818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081866" w:rsidRPr="00122AB7" w:rsidRDefault="00081866" w:rsidP="000818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1C3C7F" w:rsidRDefault="001C3C7F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6C65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  <w:bookmarkStart w:id="0" w:name="_GoBack"/>
      <w:bookmarkEnd w:id="0"/>
      <w:r w:rsidRPr="005F7862">
        <w:rPr>
          <w:rFonts w:ascii="Times New Roman" w:eastAsiaTheme="minorHAnsi" w:hAnsi="Times New Roman"/>
          <w:sz w:val="52"/>
          <w:szCs w:val="52"/>
          <w:lang w:eastAsia="en-US"/>
        </w:rPr>
        <w:t>Appendix A</w:t>
      </w:r>
    </w:p>
    <w:p w:rsidR="005F7862" w:rsidRP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  <w:r w:rsidRPr="005F7862">
        <w:rPr>
          <w:rFonts w:ascii="Times New Roman" w:eastAsiaTheme="minorHAnsi" w:hAnsi="Times New Roman"/>
          <w:sz w:val="52"/>
          <w:szCs w:val="52"/>
          <w:lang w:eastAsia="en-US"/>
        </w:rPr>
        <w:t>Error messages and recovery procedures</w:t>
      </w:r>
    </w:p>
    <w:p w:rsidR="005F7862" w:rsidRP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  <w:r w:rsidRPr="005F7862">
        <w:rPr>
          <w:rFonts w:ascii="Times New Roman" w:eastAsiaTheme="minorHAnsi" w:hAnsi="Times New Roman"/>
          <w:sz w:val="32"/>
          <w:szCs w:val="32"/>
          <w:lang w:eastAsia="en-US"/>
        </w:rPr>
        <w:t>All error me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ssages can be found in chapter 3</w:t>
      </w:r>
      <w:r w:rsidRPr="005F7862">
        <w:rPr>
          <w:rFonts w:ascii="Times New Roman" w:eastAsiaTheme="minorHAnsi" w:hAnsi="Times New Roman"/>
          <w:sz w:val="32"/>
          <w:szCs w:val="32"/>
          <w:lang w:eastAsia="en-US"/>
        </w:rPr>
        <w:t>. There are no recovery procedures if an error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Pr="005F7862">
        <w:rPr>
          <w:rFonts w:ascii="Times New Roman" w:eastAsiaTheme="minorHAnsi" w:hAnsi="Times New Roman"/>
          <w:sz w:val="32"/>
          <w:szCs w:val="32"/>
          <w:lang w:eastAsia="en-US"/>
        </w:rPr>
        <w:t>occurs. If the application crashes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>,</w:t>
      </w:r>
      <w:r w:rsidRPr="005F7862">
        <w:rPr>
          <w:rFonts w:ascii="Times New Roman" w:eastAsiaTheme="minorHAnsi" w:hAnsi="Times New Roman"/>
          <w:sz w:val="32"/>
          <w:szCs w:val="32"/>
          <w:lang w:eastAsia="en-US"/>
        </w:rPr>
        <w:t xml:space="preserve"> the </w:t>
      </w:r>
      <w:r w:rsidR="00684649">
        <w:rPr>
          <w:rFonts w:ascii="Times New Roman" w:eastAsiaTheme="minorHAnsi" w:hAnsi="Times New Roman"/>
          <w:sz w:val="32"/>
          <w:szCs w:val="32"/>
          <w:lang w:eastAsia="en-US"/>
        </w:rPr>
        <w:t>application gets automatically restarted</w:t>
      </w:r>
      <w:r w:rsidR="00D507EC">
        <w:rPr>
          <w:rFonts w:ascii="Times New Roman" w:eastAsiaTheme="minorHAnsi" w:hAnsi="Times New Roman"/>
          <w:sz w:val="32"/>
          <w:szCs w:val="32"/>
          <w:lang w:eastAsia="en-US"/>
        </w:rPr>
        <w:t>.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EB7645" w:rsidRDefault="00EB7645" w:rsidP="00EF53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EB7645" w:rsidRDefault="00EB7645" w:rsidP="00EF53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EF53D3" w:rsidRDefault="00D507EC" w:rsidP="00EF53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  <w:r>
        <w:rPr>
          <w:rFonts w:ascii="Times New Roman" w:eastAsiaTheme="minorHAnsi" w:hAnsi="Times New Roman"/>
          <w:sz w:val="52"/>
          <w:szCs w:val="52"/>
          <w:lang w:eastAsia="en-US"/>
        </w:rPr>
        <w:t>Appendix B</w:t>
      </w: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5F7862" w:rsidRDefault="005F7862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EF53D3" w:rsidRPr="00EF53D3" w:rsidRDefault="00EF53D3" w:rsidP="00EF53D3">
      <w:pPr>
        <w:pStyle w:val="Heading2"/>
        <w:spacing w:before="0" w:after="240" w:line="480" w:lineRule="auto"/>
        <w:jc w:val="both"/>
        <w:rPr>
          <w:rFonts w:ascii="Times New Roman" w:hAnsi="Times New Roman"/>
          <w:i w:val="0"/>
          <w:color w:val="000000" w:themeColor="text1"/>
          <w:sz w:val="48"/>
          <w:szCs w:val="48"/>
        </w:rPr>
      </w:pPr>
      <w:bookmarkStart w:id="1" w:name="_Toc77487624"/>
      <w:r w:rsidRPr="00EF53D3">
        <w:rPr>
          <w:rFonts w:ascii="Times New Roman" w:hAnsi="Times New Roman"/>
          <w:i w:val="0"/>
          <w:color w:val="000000" w:themeColor="text1"/>
          <w:sz w:val="48"/>
          <w:szCs w:val="48"/>
        </w:rPr>
        <w:t>Glossary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EF53D3" w:rsidRPr="00E62366" w:rsidTr="00D905A8">
        <w:tc>
          <w:tcPr>
            <w:tcW w:w="2898" w:type="dxa"/>
          </w:tcPr>
          <w:p w:rsidR="00EF53D3" w:rsidRPr="00E62366" w:rsidRDefault="00EF53D3" w:rsidP="00D905A8">
            <w:pPr>
              <w:spacing w:after="24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62366">
              <w:rPr>
                <w:b/>
                <w:bCs/>
                <w:color w:val="000000" w:themeColor="text1"/>
                <w:sz w:val="24"/>
                <w:szCs w:val="24"/>
              </w:rPr>
              <w:t>Term</w:t>
            </w:r>
          </w:p>
        </w:tc>
        <w:tc>
          <w:tcPr>
            <w:tcW w:w="5958" w:type="dxa"/>
          </w:tcPr>
          <w:p w:rsidR="00EF53D3" w:rsidRPr="00E62366" w:rsidRDefault="00EF53D3" w:rsidP="00D905A8">
            <w:pPr>
              <w:spacing w:after="24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62366">
              <w:rPr>
                <w:b/>
                <w:bCs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EF53D3" w:rsidRPr="00E62366" w:rsidTr="00D905A8">
        <w:tc>
          <w:tcPr>
            <w:tcW w:w="289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Google Play Store</w:t>
            </w:r>
          </w:p>
        </w:tc>
        <w:tc>
          <w:tcPr>
            <w:tcW w:w="595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store on which all the apps are available</w:t>
            </w:r>
          </w:p>
        </w:tc>
      </w:tr>
      <w:tr w:rsidR="00EF53D3" w:rsidRPr="00E62366" w:rsidTr="00D905A8">
        <w:tc>
          <w:tcPr>
            <w:tcW w:w="289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Profile Settings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It includes the settings like ring, vibrate and silent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Contacts Exception list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It contains all the contacts that will be included in the action of contacts exception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Send SMS list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It contains all the contacts that will be included in the action of urgent SMS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Occasus</w:t>
            </w:r>
            <w:proofErr w:type="spellEnd"/>
            <w:r>
              <w:rPr>
                <w:color w:val="000000" w:themeColor="text1"/>
                <w:szCs w:val="24"/>
              </w:rPr>
              <w:t xml:space="preserve"> System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color w:val="000000" w:themeColor="text1"/>
                <w:szCs w:val="24"/>
                <w:shd w:val="clear" w:color="auto" w:fill="FFFFFF"/>
              </w:rPr>
              <w:t>The Full name of the entire system</w:t>
            </w:r>
          </w:p>
        </w:tc>
      </w:tr>
      <w:tr w:rsidR="00EF53D3" w:rsidRPr="00E62366" w:rsidTr="00D905A8">
        <w:tc>
          <w:tcPr>
            <w:tcW w:w="289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Application</w:t>
            </w:r>
          </w:p>
        </w:tc>
        <w:tc>
          <w:tcPr>
            <w:tcW w:w="595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Tool that perform a certain task</w:t>
            </w:r>
          </w:p>
        </w:tc>
      </w:tr>
      <w:tr w:rsidR="00EF53D3" w:rsidRPr="00E62366" w:rsidTr="00D905A8">
        <w:tc>
          <w:tcPr>
            <w:tcW w:w="2898" w:type="dxa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User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 xml:space="preserve">Person that uses </w:t>
            </w:r>
            <w:proofErr w:type="spellStart"/>
            <w:r w:rsidRPr="00E62366">
              <w:rPr>
                <w:color w:val="000000" w:themeColor="text1"/>
                <w:szCs w:val="24"/>
              </w:rPr>
              <w:t>a</w:t>
            </w:r>
            <w:proofErr w:type="spellEnd"/>
            <w:r w:rsidRPr="00E62366">
              <w:rPr>
                <w:color w:val="000000" w:themeColor="text1"/>
                <w:szCs w:val="24"/>
              </w:rPr>
              <w:t xml:space="preserve"> application or any other computer service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Android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Mobile Operating System developed by Google(used in most of the phones)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Parameter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 basis factor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 w:rsidRPr="00E62366">
              <w:rPr>
                <w:color w:val="000000" w:themeColor="text1"/>
                <w:szCs w:val="24"/>
              </w:rPr>
              <w:t>Event</w:t>
            </w:r>
          </w:p>
        </w:tc>
        <w:tc>
          <w:tcPr>
            <w:tcW w:w="5958" w:type="dxa"/>
            <w:vAlign w:val="center"/>
          </w:tcPr>
          <w:p w:rsidR="00EF53D3" w:rsidRPr="00E62366" w:rsidRDefault="00EF53D3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shd w:val="clear" w:color="auto" w:fill="FFFFFF"/>
              </w:rPr>
              <w:t>A particular situation for which the user modifies the phone settings</w:t>
            </w:r>
          </w:p>
        </w:tc>
      </w:tr>
      <w:tr w:rsidR="00EF53D3" w:rsidRPr="00E62366" w:rsidTr="00D905A8">
        <w:tc>
          <w:tcPr>
            <w:tcW w:w="2898" w:type="dxa"/>
            <w:vAlign w:val="center"/>
          </w:tcPr>
          <w:p w:rsidR="00EF53D3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Bluetooth</w:t>
            </w:r>
          </w:p>
        </w:tc>
        <w:tc>
          <w:tcPr>
            <w:tcW w:w="5958" w:type="dxa"/>
            <w:vAlign w:val="center"/>
          </w:tcPr>
          <w:p w:rsidR="00EF53D3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color w:val="000000" w:themeColor="text1"/>
                <w:szCs w:val="24"/>
                <w:shd w:val="clear" w:color="auto" w:fill="FFFFFF"/>
              </w:rPr>
              <w:t>A networking setting of the mobile</w:t>
            </w:r>
          </w:p>
        </w:tc>
      </w:tr>
      <w:tr w:rsidR="00D507EC" w:rsidRPr="00E62366" w:rsidTr="00D905A8">
        <w:tc>
          <w:tcPr>
            <w:tcW w:w="2898" w:type="dxa"/>
            <w:vAlign w:val="center"/>
          </w:tcPr>
          <w:p w:rsidR="00D507EC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Wifi</w:t>
            </w:r>
            <w:proofErr w:type="spellEnd"/>
          </w:p>
        </w:tc>
        <w:tc>
          <w:tcPr>
            <w:tcW w:w="5958" w:type="dxa"/>
            <w:vAlign w:val="center"/>
          </w:tcPr>
          <w:p w:rsidR="00D507EC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color w:val="000000" w:themeColor="text1"/>
                <w:szCs w:val="24"/>
                <w:shd w:val="clear" w:color="auto" w:fill="FFFFFF"/>
              </w:rPr>
              <w:t>A networking setting of the mobile</w:t>
            </w:r>
          </w:p>
        </w:tc>
      </w:tr>
      <w:tr w:rsidR="00D507EC" w:rsidRPr="00E62366" w:rsidTr="00D905A8">
        <w:tc>
          <w:tcPr>
            <w:tcW w:w="2898" w:type="dxa"/>
            <w:vAlign w:val="center"/>
          </w:tcPr>
          <w:p w:rsidR="00D507EC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Mobile Data</w:t>
            </w:r>
          </w:p>
        </w:tc>
        <w:tc>
          <w:tcPr>
            <w:tcW w:w="5958" w:type="dxa"/>
            <w:vAlign w:val="center"/>
          </w:tcPr>
          <w:p w:rsidR="00D507EC" w:rsidRPr="00E62366" w:rsidRDefault="00D507EC" w:rsidP="00D905A8">
            <w:pPr>
              <w:pStyle w:val="BodyText"/>
              <w:spacing w:after="240"/>
              <w:jc w:val="both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color w:val="000000" w:themeColor="text1"/>
                <w:szCs w:val="24"/>
                <w:shd w:val="clear" w:color="auto" w:fill="FFFFFF"/>
              </w:rPr>
              <w:t>A networking setting of the mobile</w:t>
            </w:r>
          </w:p>
        </w:tc>
      </w:tr>
    </w:tbl>
    <w:p w:rsidR="00EF53D3" w:rsidRDefault="00EF53D3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CA11C1" w:rsidRDefault="00CA11C1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7E25A1" w:rsidRDefault="007E25A1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52"/>
          <w:szCs w:val="52"/>
          <w:lang w:eastAsia="en-US"/>
        </w:rPr>
      </w:pPr>
      <w:r w:rsidRPr="00D507EC">
        <w:rPr>
          <w:rFonts w:ascii="Times New Roman" w:eastAsiaTheme="minorHAnsi" w:hAnsi="Times New Roman"/>
          <w:sz w:val="52"/>
          <w:szCs w:val="52"/>
          <w:lang w:eastAsia="en-US"/>
        </w:rPr>
        <w:t>Index</w:t>
      </w: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D507EC" w:rsidRDefault="00D507EC" w:rsidP="005F78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6"/>
          <w:szCs w:val="36"/>
          <w:lang w:eastAsia="en-US"/>
        </w:rPr>
      </w:pPr>
      <w:r w:rsidRPr="00D507EC">
        <w:rPr>
          <w:rFonts w:ascii="Times New Roman" w:eastAsiaTheme="minorHAnsi" w:hAnsi="Times New Roman"/>
          <w:sz w:val="36"/>
          <w:szCs w:val="36"/>
          <w:lang w:eastAsia="en-US"/>
        </w:rPr>
        <w:t>Reference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Create Event 6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Edit and Delete Event 7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Contacts Exception 8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Add Contact 7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,8</w:t>
      </w:r>
      <w:proofErr w:type="gramEnd"/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Delete Contact 7</w:t>
      </w:r>
      <w:proofErr w:type="gramStart"/>
      <w:r>
        <w:rPr>
          <w:rFonts w:ascii="Times New Roman" w:eastAsiaTheme="minorHAnsi" w:hAnsi="Times New Roman"/>
          <w:sz w:val="32"/>
          <w:szCs w:val="32"/>
          <w:lang w:eastAsia="en-US"/>
        </w:rPr>
        <w:t>,8</w:t>
      </w:r>
      <w:proofErr w:type="gramEnd"/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36"/>
          <w:szCs w:val="36"/>
          <w:lang w:eastAsia="en-US"/>
        </w:rPr>
      </w:pPr>
      <w:r w:rsidRPr="00D507EC">
        <w:rPr>
          <w:rFonts w:ascii="Times New Roman" w:eastAsiaTheme="minorHAnsi" w:hAnsi="Times New Roman"/>
          <w:sz w:val="36"/>
          <w:szCs w:val="36"/>
          <w:lang w:eastAsia="en-US"/>
        </w:rPr>
        <w:t>Appendix A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Error Messages 9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Recovery Procedures 9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Crashes 9</w:t>
      </w:r>
    </w:p>
    <w:p w:rsid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Restarted 9</w:t>
      </w:r>
    </w:p>
    <w:p w:rsidR="00D507EC" w:rsidRPr="00D507EC" w:rsidRDefault="00D507EC" w:rsidP="00D507E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sz w:val="32"/>
          <w:szCs w:val="32"/>
          <w:lang w:eastAsia="en-US"/>
        </w:rPr>
      </w:pPr>
    </w:p>
    <w:sectPr w:rsidR="00D507EC" w:rsidRPr="00D507EC" w:rsidSect="006C65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2FC6"/>
    <w:multiLevelType w:val="hybridMultilevel"/>
    <w:tmpl w:val="05166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B425A"/>
    <w:multiLevelType w:val="multilevel"/>
    <w:tmpl w:val="69B004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66050EAE"/>
    <w:multiLevelType w:val="hybridMultilevel"/>
    <w:tmpl w:val="AEF20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23415"/>
    <w:multiLevelType w:val="hybridMultilevel"/>
    <w:tmpl w:val="95403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93B90"/>
    <w:multiLevelType w:val="hybridMultilevel"/>
    <w:tmpl w:val="6B94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AD"/>
    <w:rsid w:val="00081866"/>
    <w:rsid w:val="00122AB7"/>
    <w:rsid w:val="00184E18"/>
    <w:rsid w:val="001C3C7F"/>
    <w:rsid w:val="00206913"/>
    <w:rsid w:val="003E5BE6"/>
    <w:rsid w:val="005F7862"/>
    <w:rsid w:val="00684649"/>
    <w:rsid w:val="006C6599"/>
    <w:rsid w:val="00703331"/>
    <w:rsid w:val="007E25A1"/>
    <w:rsid w:val="008E6DFB"/>
    <w:rsid w:val="00922AAD"/>
    <w:rsid w:val="00976344"/>
    <w:rsid w:val="00991A27"/>
    <w:rsid w:val="009B0976"/>
    <w:rsid w:val="009D44ED"/>
    <w:rsid w:val="00B646E6"/>
    <w:rsid w:val="00BC1A24"/>
    <w:rsid w:val="00CA11C1"/>
    <w:rsid w:val="00CC04A3"/>
    <w:rsid w:val="00D3628B"/>
    <w:rsid w:val="00D507EC"/>
    <w:rsid w:val="00EA1EC2"/>
    <w:rsid w:val="00EB7645"/>
    <w:rsid w:val="00E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48A1-8FBF-4E01-B51A-0117EAD6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AAD"/>
    <w:rPr>
      <w:rFonts w:eastAsiaTheme="minorEastAsia" w:cs="Times New Roman"/>
      <w:lang w:eastAsia="en-IN"/>
    </w:rPr>
  </w:style>
  <w:style w:type="paragraph" w:styleId="Heading2">
    <w:name w:val="heading 2"/>
    <w:basedOn w:val="Normal"/>
    <w:next w:val="Normal"/>
    <w:link w:val="Heading2Char"/>
    <w:qFormat/>
    <w:rsid w:val="00EF53D3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F53D3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F53D3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F53D3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</dc:creator>
  <cp:keywords/>
  <dc:description/>
  <cp:lastModifiedBy>Sharang</cp:lastModifiedBy>
  <cp:revision>8</cp:revision>
  <dcterms:created xsi:type="dcterms:W3CDTF">2015-04-11T09:06:00Z</dcterms:created>
  <dcterms:modified xsi:type="dcterms:W3CDTF">2015-04-13T15:42:00Z</dcterms:modified>
</cp:coreProperties>
</file>